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xml" PartName="/customXML/item1.xml"/>
  <Override ContentType="application/vnd.openxmlformats-officedocument.custom-properties+xml" PartName="/docProps/custom.xml"/>
  <Override ContentType="application/vnd.openxmlformats-officedocument.customXmlProperties+xml" PartName="/customXML/itemProps1.xml"/>
  <Override ContentType="application/vnd.openxmlformats-officedocument.wordprocessingml.styles+xml" PartName="/word/styles.xml"/>
  <Override ContentType="application/vnd.openxmlformats-officedocument.wordprocessingml.footer+xml" PartName="/word/footer1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package.core-properties+xml" PartName="/docProps/core.xml"/>
  <Override ContentType="application/vnd.openxmlformats-officedocument.wordprocessingml.document.main+xml" PartName="/word/document.xml"/>
  <Override ContentType="application/vnd.openxmlformats-officedocument.theme+xml" PartName="/word/theme/theme1.xml"/>
  <Override ContentType="application/vnd.openxmlformats-officedocument.wordprocessingml.header+xml" PartName="/word/header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custom-properties" Target="docProps/custom.xml"/><Relationship Id="rId2" Type="http://schemas.openxmlformats.org/package/2006/relationships/metadata/core-properties" Target="docProps/core.xml"/><Relationship Id="rId3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pacing w:after="0" w:line="240" w:lineRule="auto"/>
        <w:ind w:left="3" w:hanging="5"/>
        <w:jc w:val="center"/>
        <w:rPr>
          <w:rFonts w:ascii="Lato" w:cs="Lato" w:eastAsia="Lato" w:hAnsi="Lato"/>
          <w:b w:val="1"/>
          <w:bCs w:val="1"/>
          <w:color w:val="003f6c"/>
          <w:sz w:val="48"/>
          <w:szCs w:val="48"/>
        </w:rPr>
      </w:pPr>
      <w:bookmarkStart w:colFirst="0" w:colLast="0" w:name="_heading=h.gjdgxs" w:id="0"/>
      <w:bookmarkEnd w:id="0"/>
      <w:r w:rsidDel="00000000" w:rsidR="00000000" w:rsidRPr="00000000">
        <w:rPr>
          <w:rFonts w:ascii="Lato" w:cs="Lato" w:eastAsia="Lato" w:hAnsi="Lato"/>
          <w:b w:val="1"/>
          <w:bCs w:val="1"/>
          <w:color w:val="003f6c"/>
          <w:sz w:val="48"/>
          <w:szCs w:val="48"/>
          <w:rtl w:val="0"/>
        </w:rPr>
        <w:t xml:space="preserve">Acta de Constitución del Proyecto</w:t>
      </w:r>
    </w:p>
    <w:p w:rsidR="00000000" w:rsidDel="00000000" w:rsidP="00000000" w:rsidRDefault="00000000" w:rsidRPr="00000000" w14:paraId="00000002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0j0zll" w:id="1"/>
      <w:bookmarkEnd w:id="1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Información del proyecto</w:t>
      </w:r>
    </w:p>
    <w:p w:rsidR="00000000" w:rsidDel="00000000" w:rsidP="00000000" w:rsidRDefault="00000000" w:rsidRPr="00000000" w14:paraId="00000003">
      <w:pPr>
        <w:pStyle w:val="Heading2"/>
        <w:spacing w:after="280" w:before="280" w:lineRule="auto"/>
        <w:ind w:left="0" w:hanging="2"/>
        <w:rPr>
          <w:rFonts w:ascii="Lato" w:cs="Lato" w:eastAsia="Lato" w:hAnsi="Lato"/>
          <w:color w:val="666666"/>
        </w:rPr>
      </w:pPr>
      <w:r w:rsidDel="00000000" w:rsidR="00000000" w:rsidRPr="00000000">
        <w:rPr>
          <w:rFonts w:ascii="Lato" w:cs="Lato" w:eastAsia="Lato" w:hAnsi="Lato"/>
          <w:color w:val="666666"/>
          <w:rtl w:val="0"/>
        </w:rPr>
        <w:t xml:space="preserve">Datos</w:t>
      </w:r>
    </w:p>
    <w:tbl>
      <w:tblPr>
        <w:tblStyle w:val="Table1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3119"/>
        <w:gridCol w:w="5751"/>
        <w:tblGridChange w:id="0">
          <w:tblGrid>
            <w:gridCol w:w="3119"/>
            <w:gridCol w:w="5751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4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Empresa / Organización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Infotex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6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7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Infotex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8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Fecha de preparación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9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A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Cliente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B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C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Patrocinador principal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D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DuocUC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5693" w:val="clear"/>
          </w:tcPr>
          <w:p w:rsidR="00000000" w:rsidDel="00000000" w:rsidP="00000000" w:rsidRDefault="00000000" w:rsidRPr="00000000" w14:paraId="0000000E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color w:val="ffffff"/>
                <w:rtl w:val="0"/>
              </w:rPr>
              <w:t xml:space="preserve">Gerente de proyecto</w:t>
            </w:r>
          </w:p>
        </w:tc>
        <w:tc>
          <w:tcPr>
            <w:tcBorders>
              <w:top w:color="666666" w:space="0" w:sz="4" w:val="single"/>
              <w:left w:color="003f6c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0F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Sebastián Neira / Renato Varela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0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1fob9te" w:id="2"/>
      <w:bookmarkEnd w:id="2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Propósito y justificación del proyecto</w:t>
      </w:r>
    </w:p>
    <w:tbl>
      <w:tblPr>
        <w:tblStyle w:val="Table2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1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propósito de Infotex es crear una plataforma digital enfocada exclusivamente en el área de la informática, que permita a estudiantes, egresados, profesionales y empresas del sector tecnológico conectarse, impulsar la empleabilidad, mostrar competencias técnicas y facilitar la búsqueda de talento especializado.</w:t>
            </w:r>
          </w:p>
          <w:p w:rsidR="00000000" w:rsidDel="00000000" w:rsidP="00000000" w:rsidRDefault="00000000" w:rsidRPr="00000000" w14:paraId="00000012">
            <w:pPr>
              <w:spacing w:after="0" w:line="240" w:lineRule="auto"/>
              <w:ind w:left="0" w:hanging="2"/>
              <w:rPr>
                <w:rFonts w:ascii="Lato" w:cs="Lato" w:eastAsia="Lato" w:hAnsi="Lato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3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znysh7" w:id="3"/>
      <w:bookmarkEnd w:id="3"/>
      <w:r w:rsidDel="00000000" w:rsidR="00000000" w:rsidRPr="00000000">
        <w:rPr>
          <w:rFonts w:ascii="Lato" w:cs="Lato" w:eastAsia="Lato" w:hAnsi="Lato"/>
          <w:b w:val="0"/>
          <w:bCs w:val="0"/>
          <w:rtl w:val="0"/>
        </w:rPr>
        <w:br w:type="textWrapping"/>
      </w:r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Descripción del proyecto y entregables</w:t>
      </w:r>
    </w:p>
    <w:tbl>
      <w:tblPr>
        <w:tblStyle w:val="Table3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14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El proyecto contempla el diseño y desarrollo de una aplicación web que permita gestionar perfiles profesionales, conectar usuarios y empresas, y publicar oportunidades laborales. Se priorizarán las funcionalidades esenciales para garantizar una versión mínima viable del producto (MVP), que pueda ser validada en un entorno académico y profesional.</w:t>
            </w:r>
            <w:r w:rsidDel="00000000" w:rsidR="00000000" w:rsidRPr="00000000">
              <w:rPr>
                <w:rtl w:val="0"/>
              </w:rPr>
            </w:r>
          </w:p>
          <w:p w:rsidR="00000000" w:rsidDel="00000000" w:rsidP="00000000" w:rsidRDefault="00000000" w:rsidRPr="00000000" w14:paraId="00000015">
            <w:pP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6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2et92p0" w:id="4"/>
      <w:bookmarkEnd w:id="4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gxpomrv7dvk2" w:id="5"/>
      <w:bookmarkEnd w:id="5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xj5ndbm79baz" w:id="6"/>
      <w:bookmarkEnd w:id="6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owzsqkl4hf2t" w:id="7"/>
      <w:bookmarkEnd w:id="7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pStyle w:val="Heading1"/>
        <w:spacing w:after="280" w:before="280" w:lineRule="auto"/>
        <w:ind w:left="1" w:hanging="3"/>
        <w:rPr>
          <w:rFonts w:ascii="Lato" w:cs="Lato" w:eastAsia="Lato" w:hAnsi="Lato"/>
          <w:b w:val="0"/>
          <w:bCs w:val="0"/>
        </w:rPr>
      </w:pPr>
      <w:bookmarkStart w:colFirst="0" w:colLast="0" w:name="_heading=h.ir6omt183i2j" w:id="8"/>
      <w:bookmarkEnd w:id="8"/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B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u2xnwir3ottz" w:id="9"/>
      <w:bookmarkEnd w:id="9"/>
      <w:r w:rsidDel="00000000" w:rsidR="00000000" w:rsidRPr="00000000">
        <w:rPr>
          <w:rFonts w:ascii="Lato" w:cs="Lato" w:eastAsia="Lato" w:hAnsi="Lato"/>
          <w:color w:val="005693"/>
          <w:rtl w:val="0"/>
        </w:rPr>
        <w:t xml:space="preserve">Objetivos</w:t>
      </w:r>
    </w:p>
    <w:tbl>
      <w:tblPr>
        <w:tblStyle w:val="Table4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5812"/>
        <w:gridCol w:w="3058"/>
        <w:tblGridChange w:id="0">
          <w:tblGrid>
            <w:gridCol w:w="5812"/>
            <w:gridCol w:w="3058"/>
          </w:tblGrid>
        </w:tblGridChange>
      </w:tblGrid>
      <w:tr>
        <w:trPr>
          <w:cantSplit w:val="0"/>
          <w:trHeight w:val="223" w:hRule="atLeast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1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Objetivo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5693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1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Indicador de éxito</w:t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1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Alcance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Funcionalidad de publicar ofertas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Implementación completa y probada del CRUD de Ofertas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(Crear, Leer, Actualizar, Eliminar) para el perfil de Reclutador.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</w:tcBorders>
          </w:tcPr>
          <w:p w:rsidR="00000000" w:rsidDel="00000000" w:rsidP="00000000" w:rsidRDefault="00000000" w:rsidRPr="00000000" w14:paraId="0000002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Funcionalidad de postular a ofertas de trabajo</w:t>
            </w:r>
            <w:r w:rsidDel="00000000" w:rsidR="00000000" w:rsidRPr="00000000">
              <w:rPr>
                <w:rtl w:val="0"/>
              </w:rPr>
            </w:r>
          </w:p>
        </w:tc>
        <w:tc>
          <w:tcPr/>
          <w:p w:rsidR="00000000" w:rsidDel="00000000" w:rsidP="00000000" w:rsidRDefault="00000000" w:rsidRPr="00000000" w14:paraId="0000002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Integración de perfiles y postulación simple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con almacenamiento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id_usuario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,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id_oferta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y cambio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estado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de la postulación en la BD.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Servicios de administrador de data y cuentas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API de administración funcional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que permita la activación/desactivación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usuarios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y la moderación de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publicaciones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Cronograma (Tiempo)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40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antes de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40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antes de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40 días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2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antes de plazo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2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Costo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Calidad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Tasa de errores críticos (Bloqueadores) en producción: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Cero (0) en las primeras 4 semanas post-lanzamiento.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Cobertura de Pruebas Unitarias/Integración: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Mínimo del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80%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de las funciones del backend cubiertas.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005693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gridSpan w:val="2"/>
            <w:tcBorders>
              <w:top w:color="005693" w:space="0" w:sz="4" w:val="single"/>
              <w:left w:color="005693" w:space="0" w:sz="4" w:val="single"/>
              <w:bottom w:color="005693" w:space="0" w:sz="4" w:val="single"/>
              <w:right w:color="005693" w:space="0" w:sz="4" w:val="single"/>
            </w:tcBorders>
            <w:shd w:fill="005693" w:val="clear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Otros</w:t>
            </w:r>
          </w:p>
        </w:tc>
      </w:tr>
      <w:tr>
        <w:trPr>
          <w:cantSplit w:val="0"/>
          <w:trHeight w:val="300" w:hRule="atLeast"/>
          <w:tblHeader w:val="0"/>
        </w:trPr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Usabilidad (UX/UI)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5693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Tasa de finalización de la tarea (Task Completion Rate):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El 90% de los usuarios de prueba logra publicar una oferta sin solicitar ayuda.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Adopción inicial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Usuarios activos: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Alcanzar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20 usuarios registrados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con perfiles completos y al menos </w:t>
            </w: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10 ofertas publicadas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en el primer mes de producción.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pacing w:after="0" w:line="240" w:lineRule="auto"/>
              <w:ind w:left="0" w:hanging="2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6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xl2bkyyil928" w:id="10"/>
      <w:bookmarkEnd w:id="10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Riesgos iniciales de alto nivel</w:t>
      </w:r>
    </w:p>
    <w:tbl>
      <w:tblPr>
        <w:tblStyle w:val="Table5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8870"/>
        <w:tblGridChange w:id="0">
          <w:tblGrid>
            <w:gridCol w:w="887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7">
            <w:pPr>
              <w:numPr>
                <w:ilvl w:val="0"/>
                <w:numId w:val="1"/>
              </w:numPr>
              <w:spacing w:after="0" w:afterAutospacing="0" w:before="24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Limitaciones de tiempo para desarrollar todas las funcionalidades planificadas.</w:t>
              <w:br w:type="textWrapping"/>
            </w:r>
          </w:p>
          <w:p w:rsidR="00000000" w:rsidDel="00000000" w:rsidP="00000000" w:rsidRDefault="00000000" w:rsidRPr="00000000" w14:paraId="00000048">
            <w:pPr>
              <w:numPr>
                <w:ilvl w:val="0"/>
                <w:numId w:val="1"/>
              </w:numPr>
              <w:spacing w:after="0" w:afterAutospacing="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Posibles dificultades técnicas en la implementación de la plataforma.</w:t>
              <w:br w:type="textWrapping"/>
            </w:r>
          </w:p>
          <w:p w:rsidR="00000000" w:rsidDel="00000000" w:rsidP="00000000" w:rsidRDefault="00000000" w:rsidRPr="00000000" w14:paraId="00000049">
            <w:pPr>
              <w:numPr>
                <w:ilvl w:val="0"/>
                <w:numId w:val="1"/>
              </w:numPr>
              <w:spacing w:after="240" w:before="0" w:beforeAutospacing="0" w:line="240" w:lineRule="auto"/>
              <w:ind w:left="720" w:hanging="360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Falta de participación de usuarios iniciales para pruebas.</w:t>
              <w:br w:type="textWrapping"/>
            </w:r>
          </w:p>
          <w:p w:rsidR="00000000" w:rsidDel="00000000" w:rsidP="00000000" w:rsidRDefault="00000000" w:rsidRPr="00000000" w14:paraId="0000004A">
            <w:pPr>
              <w:spacing w:after="240" w:before="240" w:line="240" w:lineRule="auto"/>
              <w:ind w:firstLine="0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rtl w:val="0"/>
              </w:rPr>
              <w:t xml:space="preserve">Plan de mitigación:</w:t>
            </w: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 priorizar funcionalidades críticas, organizar un cronograma de trabajo detallado y realizar pruebas en un entorno reducido antes de escalar.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4B">
      <w:pPr>
        <w:pStyle w:val="Heading1"/>
        <w:spacing w:after="280" w:before="280" w:lineRule="auto"/>
        <w:ind w:left="1" w:hanging="3"/>
        <w:rPr>
          <w:rFonts w:ascii="Lato" w:cs="Lato" w:eastAsia="Lato" w:hAnsi="Lato"/>
          <w:color w:val="005693"/>
        </w:rPr>
      </w:pPr>
      <w:bookmarkStart w:colFirst="0" w:colLast="0" w:name="_heading=h.3dy6vkm" w:id="11"/>
      <w:bookmarkEnd w:id="11"/>
      <w:r w:rsidDel="00000000" w:rsidR="00000000" w:rsidRPr="00000000">
        <w:rPr>
          <w:rFonts w:ascii="Lato" w:cs="Lato" w:eastAsia="Lato" w:hAnsi="Lato"/>
          <w:color w:val="005693"/>
          <w:rtl w:val="0"/>
        </w:rPr>
        <w:br w:type="textWrapping"/>
        <w:t xml:space="preserve">Cronograma de hitos principales</w:t>
      </w:r>
    </w:p>
    <w:tbl>
      <w:tblPr>
        <w:tblStyle w:val="Table6"/>
        <w:tblW w:w="8870.0" w:type="dxa"/>
        <w:jc w:val="left"/>
        <w:tblBorders>
          <w:top w:color="000000" w:space="0" w:sz="4" w:val="single"/>
          <w:left w:color="000000" w:space="0" w:sz="4" w:val="single"/>
          <w:bottom w:color="000000" w:space="0" w:sz="4" w:val="single"/>
          <w:right w:color="000000" w:space="0" w:sz="4" w:val="single"/>
          <w:insideH w:color="000000" w:space="0" w:sz="4" w:val="single"/>
          <w:insideV w:color="000000" w:space="0" w:sz="4" w:val="single"/>
        </w:tblBorders>
        <w:tblLayout w:type="fixed"/>
        <w:tblLook w:val="0000"/>
      </w:tblPr>
      <w:tblGrid>
        <w:gridCol w:w="6663"/>
        <w:gridCol w:w="2207"/>
        <w:tblGridChange w:id="0">
          <w:tblGrid>
            <w:gridCol w:w="6663"/>
            <w:gridCol w:w="2207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C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Hito</w:t>
            </w:r>
          </w:p>
        </w:tc>
        <w:tc>
          <w:tcPr>
            <w:tcBorders>
              <w:top w:color="003f6c" w:space="0" w:sz="4" w:val="single"/>
              <w:left w:color="003f6c" w:space="0" w:sz="4" w:val="single"/>
              <w:bottom w:color="003f6c" w:space="0" w:sz="4" w:val="single"/>
              <w:right w:color="003f6c" w:space="0" w:sz="4" w:val="single"/>
            </w:tcBorders>
            <w:shd w:fill="003f6c" w:val="clear"/>
          </w:tcPr>
          <w:p w:rsidR="00000000" w:rsidDel="00000000" w:rsidP="00000000" w:rsidRDefault="00000000" w:rsidRPr="00000000" w14:paraId="0000004D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b w:val="1"/>
                <w:bCs w:val="1"/>
                <w:color w:val="ffffff"/>
              </w:rPr>
            </w:pPr>
            <w:r w:rsidDel="00000000" w:rsidR="00000000" w:rsidRPr="00000000">
              <w:rPr>
                <w:rFonts w:ascii="Lato" w:cs="Lato" w:eastAsia="Lato" w:hAnsi="Lato"/>
                <w:b w:val="1"/>
                <w:bCs w:val="1"/>
                <w:color w:val="ffffff"/>
                <w:rtl w:val="0"/>
              </w:rPr>
              <w:t xml:space="preserve">Fecha tope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E">
            <w:pPr>
              <w:spacing w:after="0" w:line="240" w:lineRule="auto"/>
              <w:ind w:firstLine="0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Identificación de casos de uso y modelo inicial de BD.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003f6c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4F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15 nov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0">
            <w:pPr>
              <w:spacing w:after="0" w:line="240" w:lineRule="auto"/>
              <w:ind w:firstLine="0"/>
              <w:jc w:val="both"/>
              <w:rPr>
                <w:rFonts w:ascii="Lato" w:cs="Lato" w:eastAsia="Lato" w:hAnsi="Lato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Funcionalidad inicial de proyecto, como modelo finalizado.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1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15 nov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2">
            <w:pPr>
              <w:spacing w:after="0" w:line="240" w:lineRule="auto"/>
              <w:ind w:firstLine="0"/>
              <w:jc w:val="both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Calibri" w:cs="Calibri" w:eastAsia="Calibri" w:hAnsi="Calibri"/>
                <w:rtl w:val="0"/>
              </w:rPr>
              <w:t xml:space="preserve">Producto finalizado de acuerdo a requerimientos.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3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Fonts w:ascii="Lato" w:cs="Lato" w:eastAsia="Lato" w:hAnsi="Lato"/>
                <w:rtl w:val="0"/>
              </w:rPr>
              <w:t xml:space="preserve">21 nov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4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5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6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  <w:tc>
          <w:tcPr>
            <w:tcBorders>
              <w:top w:color="666666" w:space="0" w:sz="4" w:val="single"/>
              <w:left w:color="666666" w:space="0" w:sz="4" w:val="single"/>
              <w:bottom w:color="666666" w:space="0" w:sz="4" w:val="single"/>
              <w:right w:color="666666" w:space="0" w:sz="4" w:val="single"/>
            </w:tcBorders>
          </w:tcPr>
          <w:p w:rsidR="00000000" w:rsidDel="00000000" w:rsidP="00000000" w:rsidRDefault="00000000" w:rsidRPr="00000000" w14:paraId="00000057">
            <w:pPr>
              <w:spacing w:after="0" w:line="240" w:lineRule="auto"/>
              <w:ind w:left="0" w:hanging="2"/>
              <w:jc w:val="center"/>
              <w:rPr>
                <w:rFonts w:ascii="Lato" w:cs="Lato" w:eastAsia="Lato" w:hAnsi="Lato"/>
                <w:color w:val="000000"/>
              </w:rPr>
            </w:pP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58">
      <w:pPr>
        <w:pStyle w:val="Heading2"/>
        <w:spacing w:after="280" w:before="280" w:lineRule="auto"/>
        <w:ind w:left="0" w:hanging="2"/>
        <w:rPr>
          <w:rFonts w:ascii="Lato" w:cs="Lato" w:eastAsia="Lato" w:hAnsi="Lato"/>
          <w:b w:val="0"/>
          <w:bCs w:val="0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9">
      <w:pPr>
        <w:pStyle w:val="Heading1"/>
        <w:spacing w:before="280" w:lineRule="auto"/>
        <w:ind w:left="1" w:hanging="3"/>
        <w:rPr/>
      </w:pPr>
      <w:r w:rsidDel="00000000" w:rsidR="00000000" w:rsidRPr="00000000">
        <w:rPr>
          <w:rtl w:val="0"/>
        </w:rPr>
      </w:r>
    </w:p>
    <w:sectPr>
      <w:headerReference r:id="rId7" w:type="default"/>
      <w:footerReference r:id="rId8" w:type="default"/>
      <w:pgSz w:h="15840" w:w="12240" w:orient="portrait"/>
      <w:pgMar w:bottom="1418" w:top="1440" w:left="1701" w:right="1701" w:header="709" w:footer="709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ambria"/>
  <w:font w:name="Georgia"/>
  <w:font w:name="Calibri"/>
  <w:font w:name="Lat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Roboto Mono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footer1.xml><?xml version="1.0" encoding="utf-8"?>
<w:ft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B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ind w:left="0" w:hanging="2"/>
      <w:jc w:val="center"/>
      <w:rPr>
        <w:color w:val="000000"/>
        <w:sz w:val="20"/>
        <w:szCs w:val="20"/>
      </w:rPr>
    </w:pPr>
    <w:r w:rsidDel="00000000" w:rsidR="00000000" w:rsidRPr="00000000">
      <w:rPr>
        <w:rtl w:val="0"/>
      </w:rPr>
    </w:r>
  </w:p>
</w:ftr>
</file>

<file path=word/header1.xml><?xml version="1.0" encoding="utf-8"?>
<w:hdr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p w:rsidR="00000000" w:rsidDel="00000000" w:rsidP="00000000" w:rsidRDefault="00000000" w:rsidRPr="00000000" w14:paraId="0000005A"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tabs>
        <w:tab w:val="center" w:leader="none" w:pos="4419"/>
        <w:tab w:val="right" w:leader="none" w:pos="8838"/>
      </w:tabs>
      <w:spacing w:after="0" w:lineRule="auto"/>
      <w:ind w:left="0" w:hanging="2"/>
      <w:jc w:val="right"/>
      <w:rPr>
        <w:color w:val="365f91"/>
      </w:rPr>
    </w:pPr>
    <w:r w:rsidDel="00000000" w:rsidR="00000000" w:rsidRPr="00000000">
      <w:rPr>
        <w:rtl w:val="0"/>
      </w:rPr>
    </w:r>
  </w:p>
</w:hdr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720" w:hanging="360"/>
      </w:pPr>
      <w:rPr>
        <w:u w:val="none"/>
      </w:rPr>
    </w:lvl>
    <w:lvl w:ilvl="1">
      <w:start w:val="1"/>
      <w:numFmt w:val="bullet"/>
      <w:lvlText w:val="○"/>
      <w:lvlJc w:val="left"/>
      <w:pPr>
        <w:ind w:left="1440" w:hanging="360"/>
      </w:pPr>
      <w:rPr>
        <w:u w:val="none"/>
      </w:rPr>
    </w:lvl>
    <w:lvl w:ilvl="2">
      <w:start w:val="1"/>
      <w:numFmt w:val="bullet"/>
      <w:lvlText w:val="■"/>
      <w:lvlJc w:val="left"/>
      <w:pPr>
        <w:ind w:left="2160" w:hanging="360"/>
      </w:pPr>
      <w:rPr>
        <w:u w:val="none"/>
      </w:rPr>
    </w:lvl>
    <w:lvl w:ilvl="3">
      <w:start w:val="1"/>
      <w:numFmt w:val="bullet"/>
      <w:lvlText w:val="●"/>
      <w:lvlJc w:val="left"/>
      <w:pPr>
        <w:ind w:left="2880" w:hanging="360"/>
      </w:pPr>
      <w:rPr>
        <w:u w:val="none"/>
      </w:rPr>
    </w:lvl>
    <w:lvl w:ilvl="4">
      <w:start w:val="1"/>
      <w:numFmt w:val="bullet"/>
      <w:lvlText w:val="○"/>
      <w:lvlJc w:val="left"/>
      <w:pPr>
        <w:ind w:left="3600" w:hanging="360"/>
      </w:pPr>
      <w:rPr>
        <w:u w:val="none"/>
      </w:rPr>
    </w:lvl>
    <w:lvl w:ilvl="5">
      <w:start w:val="1"/>
      <w:numFmt w:val="bullet"/>
      <w:lvlText w:val="■"/>
      <w:lvlJc w:val="left"/>
      <w:pPr>
        <w:ind w:left="4320" w:hanging="360"/>
      </w:pPr>
      <w:rPr>
        <w:u w:val="none"/>
      </w:rPr>
    </w:lvl>
    <w:lvl w:ilvl="6">
      <w:start w:val="1"/>
      <w:numFmt w:val="bullet"/>
      <w:lvlText w:val="●"/>
      <w:lvlJc w:val="left"/>
      <w:pPr>
        <w:ind w:left="5040" w:hanging="360"/>
      </w:pPr>
      <w:rPr>
        <w:u w:val="none"/>
      </w:rPr>
    </w:lvl>
    <w:lvl w:ilvl="7">
      <w:start w:val="1"/>
      <w:numFmt w:val="bullet"/>
      <w:lvlText w:val="○"/>
      <w:lvlJc w:val="left"/>
      <w:pPr>
        <w:ind w:left="5760" w:hanging="360"/>
      </w:pPr>
      <w:rPr>
        <w:u w:val="none"/>
      </w:rPr>
    </w:lvl>
    <w:lvl w:ilvl="8">
      <w:start w:val="1"/>
      <w:numFmt w:val="bullet"/>
      <w:lvlText w:val="■"/>
      <w:lvlJc w:val="left"/>
      <w:pPr>
        <w:ind w:left="6480" w:hanging="360"/>
      </w:pPr>
      <w:rPr>
        <w:u w:val="no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4"/>
        <w:szCs w:val="24"/>
        <w:lang w:val="es-VE"/>
      </w:rPr>
    </w:rPrDefault>
    <w:pPrDefault>
      <w:pPr>
        <w:spacing w:after="200" w:line="276" w:lineRule="auto"/>
        <w:ind w:hanging="1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spacing w:line="240" w:lineRule="auto"/>
    </w:pPr>
    <w:rPr>
      <w:b w:val="1"/>
      <w:bCs w:val="1"/>
      <w:color w:val="365f91"/>
      <w:sz w:val="32"/>
      <w:szCs w:val="32"/>
    </w:rPr>
  </w:style>
  <w:style w:type="paragraph" w:styleId="Heading2">
    <w:name w:val="heading 2"/>
    <w:basedOn w:val="Normal"/>
    <w:next w:val="Normal"/>
    <w:pPr>
      <w:spacing w:line="240" w:lineRule="auto"/>
    </w:pPr>
    <w:rPr>
      <w:b w:val="1"/>
      <w:bCs w:val="1"/>
      <w:color w:val="365f91"/>
    </w:rPr>
  </w:style>
  <w:style w:type="paragraph" w:styleId="Heading3">
    <w:name w:val="heading 3"/>
    <w:basedOn w:val="Normal"/>
    <w:next w:val="Normal"/>
    <w:pPr>
      <w:keepNext w:val="1"/>
      <w:spacing w:after="60" w:before="240" w:lineRule="auto"/>
    </w:pPr>
    <w:rPr>
      <w:rFonts w:ascii="Cambria" w:cs="Cambria" w:eastAsia="Cambria" w:hAnsi="Cambria"/>
      <w:b w:val="1"/>
      <w:bCs w:val="1"/>
      <w:sz w:val="26"/>
      <w:szCs w:val="26"/>
    </w:rPr>
  </w:style>
  <w:style w:type="paragraph" w:styleId="Heading4">
    <w:name w:val="heading 4"/>
    <w:basedOn w:val="Normal"/>
    <w:next w:val="Normal"/>
    <w:pPr>
      <w:keepNext w:val="1"/>
      <w:keepLines w:val="1"/>
      <w:spacing w:after="40" w:before="240" w:lineRule="auto"/>
    </w:pPr>
    <w:rPr>
      <w:b w:val="1"/>
      <w:bCs w:val="1"/>
    </w:rPr>
  </w:style>
  <w:style w:type="paragraph" w:styleId="Heading5">
    <w:name w:val="heading 5"/>
    <w:basedOn w:val="Normal"/>
    <w:next w:val="Normal"/>
    <w:pPr>
      <w:keepNext w:val="1"/>
      <w:keepLines w:val="1"/>
      <w:spacing w:after="40" w:before="220" w:lineRule="auto"/>
    </w:pPr>
    <w:rPr>
      <w:b w:val="1"/>
      <w:bCs w:val="1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spacing w:after="40" w:before="200" w:lineRule="auto"/>
    </w:pPr>
    <w:rPr>
      <w:b w:val="1"/>
      <w:bCs w:val="1"/>
      <w:sz w:val="20"/>
      <w:szCs w:val="20"/>
    </w:rPr>
  </w:style>
  <w:style w:type="paragraph" w:styleId="Title">
    <w:name w:val="Title"/>
    <w:basedOn w:val="Normal"/>
    <w:next w:val="Normal"/>
    <w:pPr>
      <w:keepNext w:val="1"/>
      <w:keepLines w:val="1"/>
      <w:spacing w:after="120" w:before="480" w:lineRule="auto"/>
    </w:pPr>
    <w:rPr>
      <w:b w:val="1"/>
      <w:bCs w:val="1"/>
      <w:sz w:val="72"/>
      <w:szCs w:val="72"/>
    </w:rPr>
  </w:style>
  <w:style w:type="character" w:styleId="Fuentedeprrafopredeter" w:default="1">
    <w:name w:val="Default Paragraph Font"/>
    <w:uiPriority w:val="1"/>
    <w:semiHidden w:val="1"/>
    <w:unhideWhenUsed w:val="1"/>
  </w:style>
  <w:style w:type="table" w:styleId="Tablanormal" w:default="1">
    <w:name w:val="Normal Table"/>
    <w:uiPriority w:val="99"/>
    <w:semiHidden w:val="1"/>
    <w:unhideWhenUsed w:val="1"/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numbering" w:styleId="Sinlista" w:default="1">
    <w:name w:val="No List"/>
    <w:uiPriority w:val="99"/>
    <w:semiHidden w:val="1"/>
    <w:unhideWhenUsed w:val="1"/>
  </w:style>
  <w:style w:type="table" w:styleId="TableNormal" w:customStyle="1">
    <w:name w:val="Table Normal"/>
    <w:tblPr>
      <w:tblCellMar>
        <w:top w:w="0.0" w:type="dxa"/>
        <w:left w:w="0.0" w:type="dxa"/>
        <w:bottom w:w="0.0" w:type="dxa"/>
        <w:right w:w="0.0" w:type="dxa"/>
      </w:tblCellMar>
    </w:tblPr>
  </w:style>
  <w:style w:type="table" w:styleId="TableNormal0" w:customStyle="1">
    <w:name w:val="Table Normal"/>
    <w:next w:val="TableNormal"/>
    <w:qFormat w:val="1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</w:rPr>
    <w:tblPr>
      <w:tblInd w:w="0.0" w:type="dxa"/>
      <w:tblCellMar>
        <w:top w:w="0.0" w:type="dxa"/>
        <w:left w:w="108.0" w:type="dxa"/>
        <w:bottom w:w="0.0" w:type="dxa"/>
        <w:right w:w="108.0" w:type="dxa"/>
      </w:tblCellMar>
    </w:tblPr>
  </w:style>
  <w:style w:type="paragraph" w:styleId="NormalWeb">
    <w:name w:val="Normal (Web)"/>
    <w:basedOn w:val="Normal"/>
    <w:qFormat w:val="1"/>
    <w:pPr>
      <w:spacing w:after="100" w:afterAutospacing="1" w:before="100" w:beforeAutospacing="1" w:line="240" w:lineRule="auto"/>
    </w:pPr>
    <w:rPr>
      <w:rFonts w:ascii="Times New Roman" w:cs="Times New Roman" w:eastAsia="Times New Roman" w:hAnsi="Times New Roman"/>
      <w:szCs w:val="24"/>
      <w:lang w:eastAsia="es-VE"/>
    </w:rPr>
  </w:style>
  <w:style w:type="character" w:styleId="apple-converted-space" w:customStyle="1">
    <w:name w:val="apple-converted-spac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Textoennegrita">
    <w:name w:val="Strong"/>
    <w:rPr>
      <w:b w:val="1"/>
      <w:bCs w:val="1"/>
      <w:w w:val="100"/>
      <w:position w:val="-1"/>
      <w:effect w:val="none"/>
      <w:vertAlign w:val="baseline"/>
      <w:cs w:val="0"/>
      <w:em w:val="none"/>
    </w:rPr>
  </w:style>
  <w:style w:type="paragraph" w:styleId="Prrafodelista">
    <w:name w:val="List Paragraph"/>
    <w:basedOn w:val="Normal"/>
    <w:pPr>
      <w:ind w:left="720"/>
      <w:contextualSpacing w:val="1"/>
    </w:pPr>
  </w:style>
  <w:style w:type="character" w:styleId="Hipervnculo">
    <w:name w:val="Hyperlink"/>
    <w:qFormat w:val="1"/>
    <w:rPr>
      <w:color w:val="0000ff"/>
      <w:w w:val="100"/>
      <w:position w:val="-1"/>
      <w:u w:val="single"/>
      <w:effect w:val="none"/>
      <w:vertAlign w:val="baseline"/>
      <w:cs w:val="0"/>
      <w:em w:val="none"/>
    </w:rPr>
  </w:style>
  <w:style w:type="table" w:styleId="Tablaconcuadrcula">
    <w:name w:val="Table Grid"/>
    <w:basedOn w:val="TableNormal0"/>
    <w:pPr>
      <w:spacing w:after="0" w:line="240" w:lineRule="auto"/>
    </w:pPr>
    <w:tblPr>
      <w:tblBorders>
        <w:top w:color="000000" w:space="0" w:sz="4" w:val="single"/>
        <w:left w:color="000000" w:space="0" w:sz="4" w:val="single"/>
        <w:bottom w:color="000000" w:space="0" w:sz="4" w:val="single"/>
        <w:right w:color="000000" w:space="0" w:sz="4" w:val="single"/>
        <w:insideH w:color="000000" w:space="0" w:sz="4" w:val="single"/>
        <w:insideV w:color="000000" w:space="0" w:sz="4" w:val="single"/>
      </w:tblBorders>
    </w:tblPr>
  </w:style>
  <w:style w:type="paragraph" w:styleId="CommentText" w:customStyle="1">
    <w:name w:val="Comment Text"/>
    <w:basedOn w:val="Normal"/>
    <w:pPr>
      <w:spacing w:after="0" w:line="240" w:lineRule="auto"/>
    </w:pPr>
    <w:rPr>
      <w:rFonts w:ascii="Times New Roman" w:cs="Times New Roman" w:eastAsia="Times New Roman" w:hAnsi="Times New Roman"/>
      <w:sz w:val="20"/>
      <w:szCs w:val="20"/>
      <w:lang w:val="en-US"/>
    </w:rPr>
  </w:style>
  <w:style w:type="character" w:styleId="CommentTextChar" w:customStyle="1">
    <w:name w:val="Comment Text Char"/>
    <w:rPr>
      <w:rFonts w:ascii="Times New Roman" w:cs="Times New Roman" w:eastAsia="Times New Roman" w:hAnsi="Times New Roman"/>
      <w:w w:val="100"/>
      <w:position w:val="-1"/>
      <w:sz w:val="20"/>
      <w:szCs w:val="20"/>
      <w:effect w:val="none"/>
      <w:vertAlign w:val="baseline"/>
      <w:cs w:val="0"/>
      <w:em w:val="none"/>
      <w:lang w:val="en-US"/>
    </w:rPr>
  </w:style>
  <w:style w:type="character" w:styleId="Heading1Char" w:customStyle="1">
    <w:name w:val="Heading 1 Char"/>
    <w:rPr>
      <w:rFonts w:ascii="Arial" w:eastAsia="Times New Roman" w:hAnsi="Arial"/>
      <w:b w:val="1"/>
      <w:bCs w:val="1"/>
      <w:color w:val="365f91"/>
      <w:w w:val="100"/>
      <w:kern w:val="36"/>
      <w:position w:val="-1"/>
      <w:sz w:val="32"/>
      <w:szCs w:val="48"/>
      <w:effect w:val="none"/>
      <w:vertAlign w:val="baseline"/>
      <w:cs w:val="0"/>
      <w:em w:val="none"/>
    </w:rPr>
  </w:style>
  <w:style w:type="character" w:styleId="Heading2Char" w:customStyle="1">
    <w:name w:val="Heading 2 Char"/>
    <w:rPr>
      <w:rFonts w:ascii="Arial" w:eastAsia="Times New Roman" w:hAnsi="Arial"/>
      <w:b w:val="1"/>
      <w:bCs w:val="1"/>
      <w:color w:val="365f91"/>
      <w:w w:val="100"/>
      <w:position w:val="-1"/>
      <w:sz w:val="24"/>
      <w:szCs w:val="36"/>
      <w:effect w:val="none"/>
      <w:vertAlign w:val="baseline"/>
      <w:cs w:val="0"/>
      <w:em w:val="none"/>
    </w:rPr>
  </w:style>
  <w:style w:type="character" w:styleId="vote-count-post" w:customStyle="1">
    <w:name w:val="vote-count-pos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lativetime" w:customStyle="1">
    <w:name w:val="relativetim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reputation-score" w:customStyle="1">
    <w:name w:val="reputation-scor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badgecount" w:customStyle="1">
    <w:name w:val="badgecount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ol" w:customStyle="1">
    <w:name w:val="cool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copy" w:customStyle="1">
    <w:name w:val="comment-copy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comment-date" w:customStyle="1">
    <w:name w:val="comment-date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character" w:styleId="nfasis">
    <w:name w:val="Emphasis"/>
    <w:rPr>
      <w:i w:val="1"/>
      <w:iCs w:val="1"/>
      <w:w w:val="100"/>
      <w:position w:val="-1"/>
      <w:effect w:val="none"/>
      <w:vertAlign w:val="baseline"/>
      <w:cs w:val="0"/>
      <w:em w:val="none"/>
    </w:rPr>
  </w:style>
  <w:style w:type="paragraph" w:styleId="Textodeglobo">
    <w:name w:val="Balloon Text"/>
    <w:basedOn w:val="Normal"/>
    <w:qFormat w:val="1"/>
    <w:pPr>
      <w:spacing w:after="0" w:line="240" w:lineRule="auto"/>
    </w:pPr>
    <w:rPr>
      <w:rFonts w:ascii="Tahoma" w:cs="Tahoma" w:hAnsi="Tahoma"/>
      <w:sz w:val="16"/>
      <w:szCs w:val="16"/>
    </w:rPr>
  </w:style>
  <w:style w:type="character" w:styleId="BalloonTextChar" w:customStyle="1">
    <w:name w:val="Balloon Text Char"/>
    <w:rPr>
      <w:rFonts w:ascii="Tahoma" w:cs="Tahoma" w:hAnsi="Tahoma"/>
      <w:w w:val="100"/>
      <w:position w:val="-1"/>
      <w:sz w:val="16"/>
      <w:szCs w:val="16"/>
      <w:effect w:val="none"/>
      <w:vertAlign w:val="baseline"/>
      <w:cs w:val="0"/>
      <w:em w:val="none"/>
    </w:rPr>
  </w:style>
  <w:style w:type="character" w:styleId="Heading3Char" w:customStyle="1">
    <w:name w:val="Heading 3 Char"/>
    <w:rPr>
      <w:rFonts w:ascii="Cambria" w:cs="Times New Roman" w:eastAsia="Times New Roman" w:hAnsi="Cambria"/>
      <w:b w:val="1"/>
      <w:bCs w:val="1"/>
      <w:w w:val="100"/>
      <w:position w:val="-1"/>
      <w:sz w:val="26"/>
      <w:szCs w:val="26"/>
      <w:effect w:val="none"/>
      <w:vertAlign w:val="baseline"/>
      <w:cs w:val="0"/>
      <w:em w:val="none"/>
      <w:lang w:eastAsia="en-US"/>
    </w:rPr>
  </w:style>
  <w:style w:type="character" w:styleId="ilad" w:customStyle="1">
    <w:name w:val="il_ad"/>
    <w:basedOn w:val="Fuentedeprrafopredeter"/>
    <w:rPr>
      <w:w w:val="100"/>
      <w:position w:val="-1"/>
      <w:effect w:val="none"/>
      <w:vertAlign w:val="baseline"/>
      <w:cs w:val="0"/>
      <w:em w:val="none"/>
    </w:rPr>
  </w:style>
  <w:style w:type="paragraph" w:styleId="Encabezado">
    <w:name w:val="header"/>
    <w:basedOn w:val="Normal"/>
    <w:qFormat w:val="1"/>
    <w:pPr>
      <w:tabs>
        <w:tab w:val="center" w:pos="4419"/>
        <w:tab w:val="right" w:pos="8838"/>
      </w:tabs>
    </w:pPr>
  </w:style>
  <w:style w:type="character" w:styleId="HeaderChar" w:customStyle="1">
    <w:name w:val="Head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Piedepgina">
    <w:name w:val="footer"/>
    <w:basedOn w:val="Normal"/>
    <w:qFormat w:val="1"/>
    <w:pPr>
      <w:tabs>
        <w:tab w:val="center" w:pos="4419"/>
        <w:tab w:val="right" w:pos="8838"/>
      </w:tabs>
    </w:pPr>
  </w:style>
  <w:style w:type="character" w:styleId="FooterChar" w:customStyle="1">
    <w:name w:val="Footer Char"/>
    <w:rPr>
      <w:w w:val="100"/>
      <w:position w:val="-1"/>
      <w:sz w:val="22"/>
      <w:szCs w:val="22"/>
      <w:effect w:val="none"/>
      <w:vertAlign w:val="baseline"/>
      <w:cs w:val="0"/>
      <w:em w:val="none"/>
      <w:lang w:eastAsia="en-US"/>
    </w:rPr>
  </w:style>
  <w:style w:type="paragraph" w:styleId="TtuloTDC">
    <w:name w:val="TOC Heading"/>
    <w:basedOn w:val="Ttulo1"/>
    <w:next w:val="Normal"/>
    <w:qFormat w:val="1"/>
    <w:pPr>
      <w:keepNext w:val="1"/>
      <w:keepLines w:val="1"/>
      <w:spacing w:after="0" w:afterAutospacing="0" w:before="480" w:beforeAutospacing="0" w:line="276" w:lineRule="auto"/>
      <w:outlineLvl w:val="9"/>
    </w:pPr>
    <w:rPr>
      <w:rFonts w:ascii="Cambria" w:cs="Times New Roman" w:hAnsi="Cambria"/>
      <w:kern w:val="0"/>
      <w:sz w:val="28"/>
      <w:szCs w:val="28"/>
    </w:rPr>
  </w:style>
  <w:style w:type="paragraph" w:styleId="TDC1">
    <w:name w:val="toc 1"/>
    <w:basedOn w:val="Normal"/>
    <w:next w:val="Normal"/>
    <w:qFormat w:val="1"/>
  </w:style>
  <w:style w:type="paragraph" w:styleId="TDC2">
    <w:name w:val="toc 2"/>
    <w:basedOn w:val="Normal"/>
    <w:next w:val="Normal"/>
    <w:qFormat w:val="1"/>
    <w:pPr>
      <w:ind w:left="220"/>
    </w:pPr>
  </w:style>
  <w:style w:type="paragraph" w:styleId="TDC3">
    <w:name w:val="toc 3"/>
    <w:basedOn w:val="Normal"/>
    <w:next w:val="Normal"/>
    <w:qFormat w:val="1"/>
    <w:pPr>
      <w:spacing w:after="100"/>
      <w:ind w:left="440"/>
    </w:pPr>
    <w:rPr>
      <w:rFonts w:ascii="Calibri" w:cs="Times New Roman" w:eastAsia="Times New Roman" w:hAnsi="Calibri"/>
      <w:lang w:eastAsia="es-VE"/>
    </w:rPr>
  </w:style>
  <w:style w:type="paragraph" w:styleId="Sinespaciado">
    <w:name w:val="No Spacing"/>
    <w:pPr>
      <w:suppressAutoHyphens w:val="1"/>
      <w:spacing w:line="1" w:lineRule="atLeast"/>
      <w:ind w:left="-1" w:leftChars="-1" w:hanging="1" w:hangingChars="1"/>
      <w:textDirection w:val="btLr"/>
      <w:textAlignment w:val="top"/>
      <w:outlineLvl w:val="0"/>
    </w:pPr>
    <w:rPr>
      <w:position w:val="-1"/>
      <w:szCs w:val="22"/>
      <w:lang w:eastAsia="en-US"/>
    </w:rPr>
  </w:style>
  <w:style w:type="table" w:styleId="a" w:customStyle="1">
    <w:basedOn w:val="TableNormal0"/>
    <w:tblPr>
      <w:tblStyleRowBandSize w:val="1"/>
      <w:tblStyleColBandSize w:val="1"/>
    </w:tblPr>
  </w:style>
  <w:style w:type="table" w:styleId="a0" w:customStyle="1">
    <w:basedOn w:val="TableNormal0"/>
    <w:tblPr>
      <w:tblStyleRowBandSize w:val="1"/>
      <w:tblStyleColBandSize w:val="1"/>
    </w:tblPr>
  </w:style>
  <w:style w:type="table" w:styleId="a1" w:customStyle="1">
    <w:basedOn w:val="TableNormal0"/>
    <w:tblPr>
      <w:tblStyleRowBandSize w:val="1"/>
      <w:tblStyleColBandSize w:val="1"/>
    </w:tblPr>
  </w:style>
  <w:style w:type="table" w:styleId="a2" w:customStyle="1">
    <w:basedOn w:val="TableNormal0"/>
    <w:tblPr>
      <w:tblStyleRowBandSize w:val="1"/>
      <w:tblStyleColBandSize w:val="1"/>
    </w:tblPr>
  </w:style>
  <w:style w:type="table" w:styleId="a3" w:customStyle="1">
    <w:basedOn w:val="TableNormal0"/>
    <w:tblPr>
      <w:tblStyleRowBandSize w:val="1"/>
      <w:tblStyleColBandSize w:val="1"/>
    </w:tblPr>
  </w:style>
  <w:style w:type="table" w:styleId="a4" w:customStyle="1">
    <w:basedOn w:val="TableNormal0"/>
    <w:tblPr>
      <w:tblStyleRowBandSize w:val="1"/>
      <w:tblStyleColBandSize w:val="1"/>
    </w:tblPr>
  </w:style>
  <w:style w:type="table" w:styleId="a5" w:customStyle="1">
    <w:basedOn w:val="TableNormal0"/>
    <w:tblPr>
      <w:tblStyleRowBandSize w:val="1"/>
      <w:tblStyleColBandSize w:val="1"/>
    </w:tblPr>
  </w:style>
  <w:style w:type="table" w:styleId="a6" w:customStyle="1">
    <w:basedOn w:val="TableNormal0"/>
    <w:tblPr>
      <w:tblStyleRowBandSize w:val="1"/>
      <w:tblStyleColBandSize w:val="1"/>
    </w:tblPr>
  </w:style>
  <w:style w:type="table" w:styleId="a7" w:customStyle="1">
    <w:basedOn w:val="TableNormal0"/>
    <w:tblPr>
      <w:tblStyleRowBandSize w:val="1"/>
      <w:tblStyleColBandSize w:val="1"/>
    </w:tblPr>
  </w:style>
  <w:style w:type="table" w:styleId="a8" w:customStyle="1">
    <w:basedOn w:val="TableNormal0"/>
    <w:tblPr>
      <w:tblStyleRowBandSize w:val="1"/>
      <w:tblStyleColBandSize w:val="1"/>
    </w:tblPr>
  </w:style>
  <w:style w:type="table" w:styleId="a9" w:customStyle="1">
    <w:basedOn w:val="TableNormal0"/>
    <w:tblPr>
      <w:tblStyleRowBandSize w:val="1"/>
      <w:tblStyleColBandSize w:val="1"/>
    </w:tblPr>
  </w:style>
  <w:style w:type="table" w:styleId="aa" w:customStyle="1">
    <w:basedOn w:val="TableNormal0"/>
    <w:tblPr>
      <w:tblStyleRowBandSize w:val="1"/>
      <w:tblStyleColBandSize w:val="1"/>
    </w:tblPr>
  </w:style>
  <w:style w:type="paragraph" w:styleId="Subtitle">
    <w:name w:val="Subtitle"/>
    <w:basedOn w:val="Normal"/>
    <w:next w:val="Normal"/>
    <w:pPr>
      <w:keepNext w:val="1"/>
      <w:keepLines w:val="1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2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3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4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5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  <w:style w:type="table" w:styleId="Table6">
    <w:basedOn w:val="TableNormal"/>
    <w:pPr>
      <w:ind w:left="0" w:hanging="1"/>
    </w:pPr>
    <w:rPr>
      <w:vertAlign w:val="baseline"/>
    </w:rPr>
    <w:tblPr>
      <w:tblStyleRowBandSize w:val="1"/>
      <w:tblStyleColBandSize w:val="1"/>
      <w:tblCellMar>
        <w:top w:w="0.0" w:type="dxa"/>
        <w:left w:w="108.0" w:type="dxa"/>
        <w:bottom w:w="0.0" w:type="dxa"/>
        <w:right w:w="108.0" w:type="dxa"/>
      </w:tblCellMar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customXml" Target="../customXML/item1.xml"/><Relationship Id="rId7" Type="http://schemas.openxmlformats.org/officeDocument/2006/relationships/header" Target="header1.xml"/><Relationship Id="rId8" Type="http://schemas.openxmlformats.org/officeDocument/2006/relationships/footer" Target="footer1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Lato-regular.ttf"/><Relationship Id="rId2" Type="http://schemas.openxmlformats.org/officeDocument/2006/relationships/font" Target="fonts/Lato-bold.ttf"/><Relationship Id="rId3" Type="http://schemas.openxmlformats.org/officeDocument/2006/relationships/font" Target="fonts/Lato-italic.ttf"/><Relationship Id="rId4" Type="http://schemas.openxmlformats.org/officeDocument/2006/relationships/font" Target="fonts/Lato-boldItalic.ttf"/><Relationship Id="rId5" Type="http://schemas.openxmlformats.org/officeDocument/2006/relationships/font" Target="fonts/RobotoMono-regular.ttf"/><Relationship Id="rId6" Type="http://schemas.openxmlformats.org/officeDocument/2006/relationships/font" Target="fonts/RobotoMono-bold.ttf"/><Relationship Id="rId7" Type="http://schemas.openxmlformats.org/officeDocument/2006/relationships/font" Target="fonts/RobotoMono-italic.ttf"/><Relationship Id="rId8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go:gDocsCustomXmlDataStorage xmlns:go="http://customooxmlschemas.google.com/" xmlns:r="http://schemas.openxmlformats.org/officeDocument/2006/relationships" uri="GoogleDocsCustomDataVersion2">
  <go:docsCustomData xmlns:go="http://customooxmlschemas.google.com/" roundtripDataSignature="AMtx7mjPTeEyGlMn+Yj+HFSiKr6YKFhQlw==">CgMxLjAyCGguZ2pkZ3hzMgloLjMwajB6bGwyCWguMWZvYjl0ZTIJaC4zem55c2g3MgloLjJldDkycDAyDmguZ3hwb21ydjdkdmsyMg5oLnhqNW5kYm03OWJhejIOaC5vd3pzcWtsNGhmMnQyDmguaXI2b210MTgzaTJqMg5oLnUyeG53aXIzb3R0ejIOaC54bDJia3l5aWw5MjgyCWguM2R5NnZrbTgAciExekNqSlB3Wnd1SDFveE15TnRDMkh0aXk1WUFMc3lOeGs=</go:docsCustomData>
</go:gDocsCustomXmlDataStorage>
</file>

<file path=customXML/itemProps1.xml><?xml version="1.0" encoding="utf-8"?>
<ds:datastoreItem xmlns:ds="http://schemas.openxmlformats.org/officeDocument/2006/customXml" ds:itemID="{11111111-1234-1234-1234-123412341234}">
  <ds:schemaRefs>
    <ds:schemaRef ds:uri="http://schemas.openxmlformats.org/officeDocument/2006/relationships"/>
    <ds:schemaRef ds:uri="http://customooxmlschemas.google.com/"/>
  </ds:schemaRefs>
</ds:datastoreItem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2022-05-15T01:17:00Z</dcterms:created>
  <dc:creator>admin</dc:creator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0x0101008B50B9AA8278BB4690B2317913548D08</vt:lpwstr>
  </property>
</Properties>
</file>