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5C5734F2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6214DA">
              <w:rPr>
                <w:b/>
              </w:rPr>
              <w:t xml:space="preserve">: </w:t>
            </w:r>
            <w:proofErr w:type="spellStart"/>
            <w:r w:rsidR="006214DA">
              <w:rPr>
                <w:b/>
              </w:rPr>
              <w:t>Hanny</w:t>
            </w:r>
            <w:proofErr w:type="spellEnd"/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650AECC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F45B608" w14:textId="77777777" w:rsidR="00DB5A0F" w:rsidRDefault="00DB5A0F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DB5A0F">
              <w:rPr>
                <w:b/>
                <w:sz w:val="18"/>
                <w:szCs w:val="18"/>
              </w:rPr>
              <w:t xml:space="preserve">3:34 “ah yeah” </w:t>
            </w:r>
          </w:p>
          <w:p w14:paraId="633D612B" w14:textId="77777777" w:rsidR="00DB5A0F" w:rsidRDefault="00DB5A0F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3:47 “yeah that’s true” (but is this misplaced?)</w:t>
            </w:r>
          </w:p>
          <w:p w14:paraId="4F0878AC" w14:textId="77777777" w:rsidR="0085323A" w:rsidRDefault="0085323A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4:32 “ahh okay”</w:t>
            </w:r>
          </w:p>
          <w:p w14:paraId="6A7DB6C4" w14:textId="77777777" w:rsidR="0085323A" w:rsidRDefault="0085323A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4:39 “yeah, me too”</w:t>
            </w:r>
          </w:p>
          <w:p w14:paraId="33106F04" w14:textId="77777777" w:rsidR="0085323A" w:rsidRDefault="0085323A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4:52 “oh okay”</w:t>
            </w:r>
          </w:p>
          <w:p w14:paraId="53C76487" w14:textId="77777777" w:rsidR="0098284D" w:rsidRDefault="0098284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8:43 “ah okay cool”</w:t>
            </w:r>
          </w:p>
          <w:p w14:paraId="62EEC07F" w14:textId="0F23BE5A" w:rsidR="001B0351" w:rsidRPr="00DB5A0F" w:rsidRDefault="001B035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12:04 “yeah it’s very tough”</w:t>
            </w:r>
          </w:p>
        </w:tc>
        <w:tc>
          <w:tcPr>
            <w:tcW w:w="4640" w:type="dxa"/>
            <w:tcBorders>
              <w:top w:val="nil"/>
            </w:tcBorders>
          </w:tcPr>
          <w:p w14:paraId="11A1B04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C5BABB7" w14:textId="78A8EB8B" w:rsidR="001B0351" w:rsidRPr="001B0351" w:rsidRDefault="001B0351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1B0351">
              <w:rPr>
                <w:b/>
                <w:sz w:val="18"/>
                <w:szCs w:val="18"/>
              </w:rPr>
              <w:t xml:space="preserve">10:49 “yes </w:t>
            </w:r>
            <w:proofErr w:type="spellStart"/>
            <w:r w:rsidRPr="001B0351">
              <w:rPr>
                <w:b/>
                <w:sz w:val="18"/>
                <w:szCs w:val="18"/>
              </w:rPr>
              <w:t>yes</w:t>
            </w:r>
            <w:proofErr w:type="spellEnd"/>
            <w:r w:rsidRPr="001B0351">
              <w:rPr>
                <w:b/>
                <w:sz w:val="18"/>
                <w:szCs w:val="18"/>
              </w:rPr>
              <w:t xml:space="preserve">” these agreement tokens should actually be “no </w:t>
            </w:r>
            <w:proofErr w:type="spellStart"/>
            <w:r w:rsidRPr="001B0351">
              <w:rPr>
                <w:b/>
                <w:sz w:val="18"/>
                <w:szCs w:val="18"/>
              </w:rPr>
              <w:t>no</w:t>
            </w:r>
            <w:proofErr w:type="spellEnd"/>
            <w:r w:rsidRPr="001B0351">
              <w:rPr>
                <w:b/>
                <w:sz w:val="18"/>
                <w:szCs w:val="18"/>
              </w:rPr>
              <w:t>” because she’s agreeing with a negatively formatted statement”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0B867B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56E67CE" w14:textId="77777777" w:rsidR="0098284D" w:rsidRDefault="0098284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98284D">
              <w:rPr>
                <w:b/>
                <w:sz w:val="18"/>
                <w:szCs w:val="18"/>
              </w:rPr>
              <w:t>8:49 “yeah and right at the beginning stage”</w:t>
            </w:r>
          </w:p>
          <w:p w14:paraId="0F3C7FC6" w14:textId="14DD1B8D" w:rsidR="0098284D" w:rsidRPr="0098284D" w:rsidRDefault="0098284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9:02 “yeah like the real work cases”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D44E0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D9917EF" w14:textId="4F790866" w:rsidR="009B7F82" w:rsidRPr="0098284D" w:rsidRDefault="009B7F82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98284D">
              <w:rPr>
                <w:b/>
                <w:sz w:val="18"/>
                <w:szCs w:val="18"/>
              </w:rPr>
              <w:t xml:space="preserve">8:38 </w:t>
            </w:r>
            <w:r w:rsidR="0098284D" w:rsidRPr="0098284D">
              <w:rPr>
                <w:b/>
                <w:sz w:val="18"/>
                <w:szCs w:val="18"/>
              </w:rPr>
              <w:t>good question to drive the discussion forward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5AAF2740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1B0351">
              <w:rPr>
                <w:b/>
              </w:rPr>
              <w:t xml:space="preserve"> [5] Consistently giving listener responses and feedback that is well-tailored to the turn it responds to. </w:t>
            </w:r>
            <w:r w:rsidR="003F64D8">
              <w:rPr>
                <w:b/>
              </w:rPr>
              <w:t>Able to produce coll. completions. Very supportive and engaged.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3250C6F7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6214DA">
              <w:rPr>
                <w:b/>
              </w:rPr>
              <w:t xml:space="preserve">: </w:t>
            </w:r>
            <w:proofErr w:type="spellStart"/>
            <w:r w:rsidR="006214DA">
              <w:rPr>
                <w:b/>
              </w:rPr>
              <w:t>Hanny</w:t>
            </w:r>
            <w:proofErr w:type="spellEnd"/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717E12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0C6CA4" w14:textId="3B47BC98" w:rsidR="0098284D" w:rsidRPr="001B0351" w:rsidRDefault="0098284D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1B0351">
              <w:rPr>
                <w:b/>
                <w:sz w:val="18"/>
                <w:szCs w:val="18"/>
              </w:rPr>
              <w:t xml:space="preserve">Her explanation of how big companies select participants for work experience programs is </w:t>
            </w:r>
            <w:r w:rsidR="001B0351" w:rsidRPr="001B0351">
              <w:rPr>
                <w:b/>
                <w:sz w:val="18"/>
                <w:szCs w:val="18"/>
              </w:rPr>
              <w:t xml:space="preserve">coherent and logically </w:t>
            </w:r>
            <w:proofErr w:type="spellStart"/>
            <w:r w:rsidR="001B0351" w:rsidRPr="001B0351">
              <w:rPr>
                <w:b/>
                <w:sz w:val="18"/>
                <w:szCs w:val="18"/>
              </w:rPr>
              <w:t>organised</w:t>
            </w:r>
            <w:proofErr w:type="spellEnd"/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A75EC5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6077FFF" w14:textId="028F1BF7" w:rsidR="009B7F82" w:rsidRPr="009B7F82" w:rsidRDefault="009B7F82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9B7F82">
              <w:rPr>
                <w:b/>
                <w:sz w:val="18"/>
                <w:szCs w:val="18"/>
              </w:rPr>
              <w:t>5:48 loses a bit of coherence around this point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36E7691C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3F64D8">
              <w:rPr>
                <w:b/>
              </w:rPr>
              <w:t xml:space="preserve"> [4] Produces long turns that are well organized, logical and relevant. Issues with fluency do impact on the listener at times during these longer utterances.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0C93C74D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6214DA">
              <w:rPr>
                <w:b/>
              </w:rPr>
              <w:t xml:space="preserve">: </w:t>
            </w:r>
            <w:proofErr w:type="spellStart"/>
            <w:r w:rsidR="006214DA">
              <w:rPr>
                <w:b/>
              </w:rPr>
              <w:t>Hanny</w:t>
            </w:r>
            <w:proofErr w:type="spellEnd"/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FD2BD61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407E02C" w14:textId="77777777" w:rsidR="006214DA" w:rsidRDefault="006214DA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6214DA">
              <w:rPr>
                <w:b/>
                <w:sz w:val="18"/>
                <w:szCs w:val="18"/>
              </w:rPr>
              <w:t>0:58 “so I choose information system to study with”</w:t>
            </w:r>
          </w:p>
          <w:p w14:paraId="2C8823C8" w14:textId="7D37D701" w:rsidR="001B0351" w:rsidRPr="006214DA" w:rsidRDefault="001B0351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11:30 “she was attend…”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51BE492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17AAFB" w14:textId="40C0CC05" w:rsidR="0085323A" w:rsidRPr="0085323A" w:rsidRDefault="0085323A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85323A">
              <w:rPr>
                <w:b/>
                <w:sz w:val="18"/>
                <w:szCs w:val="18"/>
              </w:rPr>
              <w:t>5:28 “I kind of like tired with study”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3AFBD0B9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3F64D8">
              <w:rPr>
                <w:b/>
              </w:rPr>
              <w:t xml:space="preserve"> [4] Uses a lot of complex structures to express abstract and nuanced ideas. Constant errors limit her score though here (although they rarely affect meaning much).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26800F1E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6214DA">
              <w:rPr>
                <w:b/>
              </w:rPr>
              <w:t xml:space="preserve">: </w:t>
            </w:r>
            <w:proofErr w:type="spellStart"/>
            <w:r w:rsidR="006214DA">
              <w:rPr>
                <w:b/>
              </w:rPr>
              <w:t>Hanny</w:t>
            </w:r>
            <w:proofErr w:type="spellEnd"/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85678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E9585A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AF03C4E" w14:textId="25F7035D" w:rsidR="0098284D" w:rsidRPr="0098284D" w:rsidRDefault="0098284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98284D">
              <w:rPr>
                <w:b/>
                <w:sz w:val="18"/>
                <w:szCs w:val="18"/>
              </w:rPr>
              <w:t>9:18 this turn directly expands on her partner’s prior suggestion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C98F5F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BB4F552" w14:textId="77777777" w:rsidR="0085323A" w:rsidRDefault="0085323A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85323A">
              <w:rPr>
                <w:b/>
                <w:sz w:val="18"/>
                <w:szCs w:val="18"/>
              </w:rPr>
              <w:t>4:26 asks a question to drive the interaction (good) but the sudden switch from general to personal is not signposted making it seem a bit abrupt (bad)</w:t>
            </w:r>
          </w:p>
          <w:p w14:paraId="2E87F2C4" w14:textId="77777777" w:rsidR="0085323A" w:rsidRDefault="0085323A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4:58 linking of her turn to prior turn- shows it’s an extension of partner’s idea</w:t>
            </w:r>
          </w:p>
          <w:p w14:paraId="25ACEF30" w14:textId="373299A0" w:rsidR="009B7F82" w:rsidRPr="0085323A" w:rsidRDefault="009B7F82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7:55 relates this turn to her partner’s prior one</w:t>
            </w:r>
          </w:p>
        </w:tc>
        <w:tc>
          <w:tcPr>
            <w:tcW w:w="4640" w:type="dxa"/>
            <w:tcBorders>
              <w:top w:val="nil"/>
            </w:tcBorders>
          </w:tcPr>
          <w:p w14:paraId="1C11D4D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660C001" w14:textId="2E6C72D1" w:rsidR="00DB5A0F" w:rsidRPr="00DB5A0F" w:rsidRDefault="00DB5A0F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DB5A0F">
              <w:rPr>
                <w:b/>
                <w:sz w:val="18"/>
                <w:szCs w:val="18"/>
              </w:rPr>
              <w:t>3:17 just stops mid-sentence without giving any indication to her partner that she might need some help or need her to take over- results in long gap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50C56B78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3F64D8">
              <w:rPr>
                <w:b/>
              </w:rPr>
              <w:t xml:space="preserve"> [5] Constantly picks up on/expands upon her partner’s turns which gives the interaction a feeling of forward momentum and ‘mutuality’. Introduces a lot of new ideas and tries to involve her partner with questions.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3B1A6D32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6214DA">
              <w:rPr>
                <w:b/>
              </w:rPr>
              <w:t xml:space="preserve">: </w:t>
            </w:r>
            <w:proofErr w:type="spellStart"/>
            <w:r w:rsidR="006214DA">
              <w:rPr>
                <w:b/>
              </w:rPr>
              <w:t>Hanny</w:t>
            </w:r>
            <w:proofErr w:type="spellEnd"/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0B161D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5157A1D" w14:textId="77777777" w:rsidR="00DB5A0F" w:rsidRDefault="00DB5A0F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DB5A0F">
              <w:rPr>
                <w:b/>
                <w:sz w:val="18"/>
                <w:szCs w:val="18"/>
              </w:rPr>
              <w:t>3:57 “a big ??? for your future”</w:t>
            </w:r>
          </w:p>
          <w:p w14:paraId="5D43CE5A" w14:textId="158F8521" w:rsidR="009B7F82" w:rsidRPr="00DB5A0F" w:rsidRDefault="009B7F82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8:10 “when I was ??? cos I was”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790A150B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3F64D8">
              <w:rPr>
                <w:b/>
              </w:rPr>
              <w:t xml:space="preserve"> [3] Some lexical items are indecipherable. </w:t>
            </w:r>
            <w:r w:rsidR="0051247A">
              <w:rPr>
                <w:b/>
              </w:rPr>
              <w:t>Control of prosody over long stretches is patchy and general issues with delivery do cause strain for the listener.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B0351"/>
    <w:rsid w:val="001D0F8F"/>
    <w:rsid w:val="003C6F25"/>
    <w:rsid w:val="003F64D8"/>
    <w:rsid w:val="0051247A"/>
    <w:rsid w:val="0053748D"/>
    <w:rsid w:val="006214DA"/>
    <w:rsid w:val="007C637C"/>
    <w:rsid w:val="0085323A"/>
    <w:rsid w:val="008C19A7"/>
    <w:rsid w:val="0098284D"/>
    <w:rsid w:val="009B7F82"/>
    <w:rsid w:val="00D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2022-05-13T04:23:00Z</dcterms:modified>
</cp:coreProperties>
</file>