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081DFE" w14:paraId="03108A80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35DD57E2" w14:textId="77777777" w:rsidR="00081DFE" w:rsidRDefault="00081DFE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7813666" w14:textId="77777777" w:rsidR="00081DFE" w:rsidRDefault="00081DFE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081DFE" w14:paraId="448FC50E" w14:textId="77777777" w:rsidTr="009D1884">
        <w:trPr>
          <w:trHeight w:val="363"/>
        </w:trPr>
        <w:tc>
          <w:tcPr>
            <w:tcW w:w="9280" w:type="dxa"/>
            <w:gridSpan w:val="2"/>
          </w:tcPr>
          <w:p w14:paraId="2C9E00C1" w14:textId="6D8AAE3C" w:rsidR="00081DFE" w:rsidRDefault="00081DFE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9A4BE9">
              <w:rPr>
                <w:b/>
              </w:rPr>
              <w:t>: Yuka</w:t>
            </w:r>
          </w:p>
        </w:tc>
      </w:tr>
      <w:tr w:rsidR="00081DFE" w14:paraId="1D0D9F10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A878BDE" w14:textId="77777777" w:rsidR="00081DFE" w:rsidRDefault="00081DFE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081DFE" w14:paraId="79C48B4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193EA976" w14:textId="77777777" w:rsidR="00081DFE" w:rsidRDefault="00081DFE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E9BF35E" w14:textId="292205A1" w:rsidR="00711173" w:rsidRDefault="00711173" w:rsidP="009D1884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27983F40" w14:textId="77777777" w:rsidR="00081DFE" w:rsidRDefault="00081DFE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FD42CB9" w14:textId="42767C9D" w:rsidR="00711173" w:rsidRPr="00711173" w:rsidRDefault="00711173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She arguably talks too much</w:t>
            </w:r>
          </w:p>
        </w:tc>
      </w:tr>
      <w:tr w:rsidR="00081DFE" w14:paraId="7AF80AC2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420D780" w14:textId="77777777" w:rsidR="00081DFE" w:rsidRDefault="00081DFE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081DFE" w14:paraId="1395E189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ED4E650" w14:textId="77777777" w:rsidR="00081DFE" w:rsidRDefault="00081DFE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8C1BCB3" w14:textId="0F7B6C77" w:rsidR="00C41043" w:rsidRPr="00C41043" w:rsidRDefault="00C41043" w:rsidP="009D1884">
            <w:pPr>
              <w:pStyle w:val="TableParagraph"/>
              <w:rPr>
                <w:b/>
                <w:sz w:val="18"/>
                <w:szCs w:val="18"/>
              </w:rPr>
            </w:pPr>
            <w:r w:rsidRPr="00C41043">
              <w:rPr>
                <w:b/>
                <w:sz w:val="18"/>
                <w:szCs w:val="18"/>
              </w:rPr>
              <w:t>11:48</w:t>
            </w:r>
            <w:r>
              <w:rPr>
                <w:b/>
                <w:sz w:val="18"/>
                <w:szCs w:val="18"/>
              </w:rPr>
              <w:t xml:space="preserve"> I think we were a bit off the topic for the first one so I’ll go back to it</w:t>
            </w:r>
          </w:p>
        </w:tc>
        <w:tc>
          <w:tcPr>
            <w:tcW w:w="4640" w:type="dxa"/>
            <w:tcBorders>
              <w:top w:val="nil"/>
            </w:tcBorders>
          </w:tcPr>
          <w:p w14:paraId="5B70DB32" w14:textId="77777777" w:rsidR="00081DFE" w:rsidRDefault="00081DFE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081DFE" w14:paraId="4EBD77A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FA0C79" w14:textId="77777777" w:rsidR="00081DFE" w:rsidRDefault="00081DFE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081DFE" w14:paraId="334C78C3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18E21842" w14:textId="77777777" w:rsidR="00081DFE" w:rsidRDefault="00081DFE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F09BD12" w14:textId="77777777" w:rsidR="00675E9A" w:rsidRDefault="00675E9A" w:rsidP="009D1884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6:20 precise, native-like control of epistemic stance, “I’m not sure”</w:t>
            </w:r>
          </w:p>
          <w:p w14:paraId="1BEF5410" w14:textId="77777777" w:rsidR="00675E9A" w:rsidRDefault="00675E9A" w:rsidP="009D1884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6:24 “and same for me as well” links two propositions</w:t>
            </w:r>
          </w:p>
          <w:p w14:paraId="55A3A7D1" w14:textId="616927C5" w:rsidR="00675E9A" w:rsidRPr="00675E9A" w:rsidRDefault="00675E9A" w:rsidP="009D1884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6:32 “so that’s the first thing and the second thing is definitely..”</w:t>
            </w:r>
          </w:p>
        </w:tc>
        <w:tc>
          <w:tcPr>
            <w:tcW w:w="4640" w:type="dxa"/>
            <w:tcBorders>
              <w:top w:val="nil"/>
            </w:tcBorders>
          </w:tcPr>
          <w:p w14:paraId="0269E395" w14:textId="77777777" w:rsidR="00081DFE" w:rsidRDefault="00081DFE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081DFE" w14:paraId="798D371A" w14:textId="77777777" w:rsidTr="009D1884">
        <w:trPr>
          <w:trHeight w:val="1084"/>
        </w:trPr>
        <w:tc>
          <w:tcPr>
            <w:tcW w:w="9280" w:type="dxa"/>
            <w:gridSpan w:val="2"/>
          </w:tcPr>
          <w:p w14:paraId="17C19C13" w14:textId="25B9C9C5" w:rsidR="00081DFE" w:rsidRDefault="00081DFE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0D4C34">
              <w:rPr>
                <w:b/>
              </w:rPr>
              <w:t xml:space="preserve"> [5] Native-level fluency and ability to produce long stretches of talk without hesitation.</w:t>
            </w:r>
          </w:p>
        </w:tc>
      </w:tr>
    </w:tbl>
    <w:p w14:paraId="0C1596F1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FE"/>
    <w:rsid w:val="00081DFE"/>
    <w:rsid w:val="000B6DC4"/>
    <w:rsid w:val="000D4C34"/>
    <w:rsid w:val="001D0F8F"/>
    <w:rsid w:val="003C6F25"/>
    <w:rsid w:val="00675E9A"/>
    <w:rsid w:val="00711173"/>
    <w:rsid w:val="007C637C"/>
    <w:rsid w:val="008C19A7"/>
    <w:rsid w:val="00962B0B"/>
    <w:rsid w:val="009A4BE9"/>
    <w:rsid w:val="00C4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FAF9"/>
  <w15:chartTrackingRefBased/>
  <w15:docId w15:val="{02CCD5EB-7D79-4651-870A-8C965914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DF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081DFE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81DFE"/>
    <w:pPr>
      <w:spacing w:before="97"/>
      <w:ind w:left="134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4</cp:revision>
  <dcterms:created xsi:type="dcterms:W3CDTF">2022-05-08T09:02:00Z</dcterms:created>
  <dcterms:modified xsi:type="dcterms:W3CDTF">2022-05-08T10:28:00Z</dcterms:modified>
</cp:coreProperties>
</file>