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C071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 w:val="24"/>
          <w:szCs w:val="24"/>
        </w:rPr>
        <w:t>活动目标（说明合作活动预期带来的收益）：</w:t>
      </w:r>
    </w:p>
    <w:p w14:paraId="6CE472C9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 w:val="24"/>
          <w:szCs w:val="24"/>
        </w:rPr>
        <w:t>延禧攻略于2月15日上线，将结合Q音优势绿钻资源，给下载游戏的用户额外特权，提升Q音渠道包下载量和收入。</w:t>
      </w:r>
    </w:p>
    <w:p w14:paraId="13146AA7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本次活动预估投放1.5亿曝光资源，转化5000游戏新进用户，预估带来游戏周流水7.8万，QQ音乐渠道分成收入5.6万</w:t>
      </w:r>
    </w:p>
    <w:p w14:paraId="114C5639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 w:val="24"/>
          <w:szCs w:val="24"/>
        </w:rPr>
        <w:t>期望上线时间（精确到日/时/分）：1月13日 10：00 </w:t>
      </w:r>
    </w:p>
    <w:tbl>
      <w:tblPr>
        <w:tblW w:w="14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7880"/>
        <w:gridCol w:w="5595"/>
      </w:tblGrid>
      <w:tr w:rsidR="00E81D03" w:rsidRPr="00E81D03" w14:paraId="05E356E4" w14:textId="77777777" w:rsidTr="00E81D03">
        <w:trPr>
          <w:trHeight w:val="315"/>
        </w:trPr>
        <w:tc>
          <w:tcPr>
            <w:tcW w:w="8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47C1C" w14:textId="77777777" w:rsidR="00E81D03" w:rsidRPr="00E81D03" w:rsidRDefault="00E81D03" w:rsidP="00E81D03">
            <w:pPr>
              <w:widowControl/>
              <w:wordWrap w:val="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必填信息</w:t>
            </w:r>
          </w:p>
        </w:tc>
        <w:tc>
          <w:tcPr>
            <w:tcW w:w="57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A08E0" w14:textId="77777777" w:rsidR="00E81D03" w:rsidRPr="00E81D03" w:rsidRDefault="00E81D03" w:rsidP="00E81D03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E81D03" w:rsidRPr="00E81D03" w14:paraId="006E0520" w14:textId="77777777" w:rsidTr="00E81D03">
        <w:trPr>
          <w:trHeight w:val="315"/>
        </w:trPr>
        <w:tc>
          <w:tcPr>
            <w:tcW w:w="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91050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游戏appid:</w:t>
            </w:r>
          </w:p>
        </w:tc>
        <w:tc>
          <w:tcPr>
            <w:tcW w:w="8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3C2B4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手Q：1111235560 </w:t>
            </w:r>
          </w:p>
          <w:p w14:paraId="58912DC2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微信：wx20ac436505f13ff9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5586C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qq 、微信 （端游可能不需要）</w:t>
            </w:r>
          </w:p>
        </w:tc>
      </w:tr>
      <w:tr w:rsidR="00E81D03" w:rsidRPr="00E81D03" w14:paraId="18187E40" w14:textId="77777777" w:rsidTr="00E81D03">
        <w:trPr>
          <w:trHeight w:val="315"/>
        </w:trPr>
        <w:tc>
          <w:tcPr>
            <w:tcW w:w="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74098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游戏名称:</w:t>
            </w:r>
          </w:p>
        </w:tc>
        <w:tc>
          <w:tcPr>
            <w:tcW w:w="8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5C1E3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yxgl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C0F6C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又名gameId，又名servicetype</w:t>
            </w:r>
          </w:p>
        </w:tc>
      </w:tr>
      <w:tr w:rsidR="00E81D03" w:rsidRPr="00E81D03" w14:paraId="3A5B64A7" w14:textId="77777777" w:rsidTr="00E81D03">
        <w:trPr>
          <w:trHeight w:val="315"/>
        </w:trPr>
        <w:tc>
          <w:tcPr>
            <w:tcW w:w="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012D2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idip命令字:</w:t>
            </w:r>
          </w:p>
        </w:tc>
        <w:tc>
          <w:tcPr>
            <w:tcW w:w="8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EFD9F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10551050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49600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（如果只是游戏发货则不需要）</w:t>
            </w:r>
          </w:p>
        </w:tc>
      </w:tr>
      <w:tr w:rsidR="00E81D03" w:rsidRPr="00E81D03" w14:paraId="4AF80D68" w14:textId="77777777" w:rsidTr="00E81D03">
        <w:trPr>
          <w:trHeight w:val="315"/>
        </w:trPr>
        <w:tc>
          <w:tcPr>
            <w:tcW w:w="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12ED0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游戏下载链接：</w:t>
            </w:r>
          </w:p>
        </w:tc>
        <w:tc>
          <w:tcPr>
            <w:tcW w:w="8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DBAB9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安卓：</w:t>
            </w:r>
            <w:hyperlink r:id="rId5" w:tgtFrame="_blank" w:history="1">
              <w:r w:rsidRPr="00E81D03">
                <w:rPr>
                  <w:rFonts w:ascii="宋体" w:eastAsia="宋体" w:hAnsi="宋体" w:cs="宋体"/>
                  <w:color w:val="6293E2"/>
                  <w:kern w:val="0"/>
                  <w:sz w:val="24"/>
                  <w:szCs w:val="24"/>
                  <w:u w:val="single"/>
                </w:rPr>
                <w:t>https://dlied4.myapp.com/myapp/1111235560/cos.release-76178/89900065_com.tencent.txyx_a1904809_1.0.18_rqrmrM.apk</w:t>
              </w:r>
            </w:hyperlink>
          </w:p>
          <w:p w14:paraId="61515141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ios:</w:t>
            </w:r>
          </w:p>
          <w:p w14:paraId="07A702CF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IOS现网包：进305服-预发布，包名：xianw15_enterprise_sign</w:t>
            </w:r>
          </w:p>
          <w:p w14:paraId="2D236AA9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IOS沙箱包：进102服，包名：15日沙箱付费测试包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F965C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苹果的appid、安卓的apk链接</w:t>
            </w:r>
          </w:p>
        </w:tc>
      </w:tr>
      <w:tr w:rsidR="00E81D03" w:rsidRPr="00E81D03" w14:paraId="5FAA7A9D" w14:textId="77777777" w:rsidTr="00E81D03">
        <w:trPr>
          <w:trHeight w:val="315"/>
        </w:trPr>
        <w:tc>
          <w:tcPr>
            <w:tcW w:w="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71B49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游戏测试帐号：</w:t>
            </w:r>
          </w:p>
        </w:tc>
        <w:tc>
          <w:tcPr>
            <w:tcW w:w="8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E8474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C342D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对方是否能提供测试帐号，如果不能，是否需要我们提前提供号码给对方加白名单</w:t>
            </w:r>
          </w:p>
        </w:tc>
      </w:tr>
      <w:tr w:rsidR="00E81D03" w:rsidRPr="00E81D03" w14:paraId="65495722" w14:textId="77777777" w:rsidTr="00E81D03">
        <w:trPr>
          <w:trHeight w:val="315"/>
        </w:trPr>
        <w:tc>
          <w:tcPr>
            <w:tcW w:w="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EB1D4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游戏礼包配置完成时间：</w:t>
            </w:r>
          </w:p>
        </w:tc>
        <w:tc>
          <w:tcPr>
            <w:tcW w:w="8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8CEDB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　1.5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49448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AMS的游戏礼包配置，关注人要添加相关开发、测试，</w:t>
            </w:r>
          </w:p>
        </w:tc>
      </w:tr>
      <w:tr w:rsidR="00E81D03" w:rsidRPr="00E81D03" w14:paraId="6E1C84DB" w14:textId="77777777" w:rsidTr="00E81D03">
        <w:trPr>
          <w:trHeight w:val="315"/>
        </w:trPr>
        <w:tc>
          <w:tcPr>
            <w:tcW w:w="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0B068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金字塔配置完成时间：</w:t>
            </w:r>
          </w:p>
        </w:tc>
        <w:tc>
          <w:tcPr>
            <w:tcW w:w="8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C65B1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  <w:r w:rsidRPr="00E81D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1.5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5FDF5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视觉完成/金字塔页面配置完成</w:t>
            </w:r>
          </w:p>
        </w:tc>
      </w:tr>
      <w:tr w:rsidR="00E81D03" w:rsidRPr="00E81D03" w14:paraId="24D46595" w14:textId="77777777" w:rsidTr="00E81D03">
        <w:trPr>
          <w:trHeight w:val="315"/>
        </w:trPr>
        <w:tc>
          <w:tcPr>
            <w:tcW w:w="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1B247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80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13D36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GOPENID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61E48" w14:textId="77777777" w:rsidR="00E81D03" w:rsidRPr="00E81D03" w:rsidRDefault="00E81D03" w:rsidP="00E81D0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1D03">
              <w:rPr>
                <w:rFonts w:ascii="宋体" w:eastAsia="宋体" w:hAnsi="宋体" w:cs="宋体"/>
                <w:kern w:val="0"/>
                <w:sz w:val="24"/>
                <w:szCs w:val="24"/>
              </w:rPr>
              <w:t>确定游戏帐号体系（QQ\OPENID\GOPENID）</w:t>
            </w:r>
          </w:p>
        </w:tc>
      </w:tr>
    </w:tbl>
    <w:p w14:paraId="0349CC2A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182B50"/>
          <w:kern w:val="0"/>
          <w:szCs w:val="21"/>
        </w:rPr>
      </w:pPr>
    </w:p>
    <w:p w14:paraId="412A223A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 w:val="24"/>
          <w:szCs w:val="24"/>
        </w:rPr>
        <w:t>详细描述（包括玩法说明/交互视觉稿）</w:t>
      </w:r>
    </w:p>
    <w:p w14:paraId="086FE30B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（</w:t>
      </w: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1</w:t>
      </w: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）交互视觉稿</w:t>
      </w:r>
    </w:p>
    <w:p w14:paraId="4765CA8D" w14:textId="3CC0D318" w:rsidR="00E81D03" w:rsidRPr="00E81D03" w:rsidRDefault="00E81D03" w:rsidP="00E81D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/>
          <w:noProof/>
          <w:color w:val="182B50"/>
          <w:kern w:val="0"/>
          <w:szCs w:val="21"/>
        </w:rPr>
        <w:lastRenderedPageBreak/>
        <w:drawing>
          <wp:inline distT="0" distB="0" distL="0" distR="0" wp14:anchorId="4AD27882" wp14:editId="2C7FC54D">
            <wp:extent cx="2924810" cy="886333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6DD9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</w:p>
    <w:p w14:paraId="6F3AE383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（</w:t>
      </w: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2</w:t>
      </w: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）功能逻辑说明</w:t>
      </w:r>
    </w:p>
    <w:p w14:paraId="413715F2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Cs w:val="21"/>
        </w:rPr>
        <w:t>1、下载注册领绿钻及游戏礼包</w:t>
      </w:r>
    </w:p>
    <w:p w14:paraId="7951BA67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领取条件：安卓用户需判断其是否通过Q音渠道下载，查询注册渠道号为Q音渠道号则下发抽奖券</w:t>
      </w:r>
    </w:p>
    <w:p w14:paraId="4F690B49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                  IOS用户需判断其点击下载按钮时间和注册时间，若注册时间晚于点击下载按钮时间则下发抽奖券</w:t>
      </w:r>
    </w:p>
    <w:p w14:paraId="0BE2D1C1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                  若用户不符合领取条件，则提示“抱歉，您不符合领取条件~”</w:t>
      </w:r>
    </w:p>
    <w:p w14:paraId="1795919D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指令ID：10551050</w:t>
      </w:r>
    </w:p>
    <w:p w14:paraId="5FFFE5DC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查询注册渠道号  ：sourceid</w:t>
      </w:r>
    </w:p>
    <w:p w14:paraId="7722211B" w14:textId="10D91B08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/>
          <w:noProof/>
          <w:color w:val="182B50"/>
          <w:kern w:val="0"/>
          <w:szCs w:val="21"/>
        </w:rPr>
        <w:lastRenderedPageBreak/>
        <w:drawing>
          <wp:inline distT="0" distB="0" distL="0" distR="0" wp14:anchorId="0765E2A8" wp14:editId="42CEC144">
            <wp:extent cx="4503420" cy="5044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F022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</w:p>
    <w:p w14:paraId="4F7534C6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指令ID： 10551000</w:t>
      </w:r>
    </w:p>
    <w:p w14:paraId="5E766379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查询注册时间：register_time</w:t>
      </w:r>
    </w:p>
    <w:p w14:paraId="7ED30719" w14:textId="616BEC9B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/>
          <w:noProof/>
          <w:color w:val="182B50"/>
          <w:kern w:val="0"/>
          <w:szCs w:val="21"/>
        </w:rPr>
        <w:lastRenderedPageBreak/>
        <w:drawing>
          <wp:inline distT="0" distB="0" distL="0" distR="0" wp14:anchorId="6AB4E8D2" wp14:editId="491262FA">
            <wp:extent cx="5274310" cy="4853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4ABD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</w:p>
    <w:p w14:paraId="0573E37F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Cs w:val="21"/>
        </w:rPr>
        <w:t>2、每日登录游戏可在活动页面签到，根据累计签到天数发放对应奖励：</w:t>
      </w:r>
    </w:p>
    <w:p w14:paraId="49EB2068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a、登录第一天下发抽奖券：游戏侧给到渠道服务查询接口，用户点击“登录第一天-领取”时，</w:t>
      </w:r>
    </w:p>
    <w:p w14:paraId="5C470DA1" w14:textId="77777777" w:rsidR="00E81D03" w:rsidRPr="00E81D03" w:rsidRDefault="00E81D03" w:rsidP="00E81D0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查询该用户的下载渠道是否为Q音渠道，若该用户为Q音渠道新进则继续查询登录时间；若未查询到该用户的注册信息，则提示“您还没有在QQ音乐的活动页面或游戏专区中下载注册游戏哦~”</w:t>
      </w:r>
    </w:p>
    <w:p w14:paraId="2CE2BDE5" w14:textId="77777777" w:rsidR="00E81D03" w:rsidRPr="00E81D03" w:rsidRDefault="00E81D03" w:rsidP="00E81D0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lastRenderedPageBreak/>
        <w:t>若该用户为Q音渠道新进，则查询该用户最近一次登陆开始时间，如登录开始时间（年/月/日）与用户点击领取当日日期（年/月/日）符合，则发送抽奖券，并消耗抽奖券发放首日游戏奖品；若登录开始时间与用户点击领取日期不符合，则提示“您今日还没有登录游戏哦，请先登录游戏再来领取奖励~！”</w:t>
      </w:r>
    </w:p>
    <w:p w14:paraId="119BBCF5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b、从第二天开始累计签到下发抽奖券：</w:t>
      </w:r>
    </w:p>
    <w:p w14:paraId="1EACB06A" w14:textId="77777777" w:rsidR="00E81D03" w:rsidRPr="00E81D03" w:rsidRDefault="00E81D03" w:rsidP="00E81D03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用户点击第二日礼包领取，查询用户是否为Q音渠道新进，提示语如a</w:t>
      </w:r>
    </w:p>
    <w:p w14:paraId="61F888D4" w14:textId="77777777" w:rsidR="00E81D03" w:rsidRPr="00E81D03" w:rsidRDefault="00E81D03" w:rsidP="00E81D03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查询用户最近一次登录开始时间是否与领取日期符合，提示语如a</w:t>
      </w:r>
    </w:p>
    <w:p w14:paraId="16A6214F" w14:textId="77777777" w:rsidR="00E81D03" w:rsidRPr="00E81D03" w:rsidRDefault="00E81D03" w:rsidP="00E81D03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用户是否领取过第一日礼包抽奖券，如符合以上3条条件，则发送第二日礼包抽奖券，并消耗抽奖券发放第二日绿钻奖励；如用户未领取第一日礼包抽奖券，则提示“您的签到天数不足，记得每天登录游戏后来签到哦！”</w:t>
      </w:r>
    </w:p>
    <w:p w14:paraId="7E588393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c、第三天、第四天、第五天累计签到下发抽奖券：</w:t>
      </w:r>
    </w:p>
    <w:p w14:paraId="24BCA13B" w14:textId="77777777" w:rsidR="00E81D03" w:rsidRPr="00E81D03" w:rsidRDefault="00E81D03" w:rsidP="00E81D03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点击第三日礼包领取，查渠道新进、查当日登录、查是否领取过第二日礼包抽奖券，符合三条件则下发第三日抽奖券，不符合则提示语如a</w:t>
      </w:r>
    </w:p>
    <w:p w14:paraId="73820D9A" w14:textId="77777777" w:rsidR="00E81D03" w:rsidRPr="00E81D03" w:rsidRDefault="00E81D03" w:rsidP="00E81D03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点击第四日礼包领取，查渠道新进、查当日登录、查是否领取过第三日礼包抽奖券，符合三条件则下发第四日抽奖券，不符合则提示语如a</w:t>
      </w:r>
    </w:p>
    <w:p w14:paraId="5F50BD7C" w14:textId="77777777" w:rsidR="00E81D03" w:rsidRPr="00E81D03" w:rsidRDefault="00E81D03" w:rsidP="00E81D03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点击第五日礼包领取，查渠道新进、查当日登录、查是否领取过第四日礼包抽奖券，符合三条件则下发第五日抽奖券，不符合则提示语如a</w:t>
      </w:r>
    </w:p>
    <w:p w14:paraId="378237A8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指令ID：10551050</w:t>
      </w:r>
    </w:p>
    <w:p w14:paraId="199DFA4E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查询注册渠道号  ：sourceid</w:t>
      </w:r>
    </w:p>
    <w:p w14:paraId="5C9846BE" w14:textId="31C51BA0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/>
          <w:noProof/>
          <w:color w:val="182B50"/>
          <w:kern w:val="0"/>
          <w:szCs w:val="21"/>
        </w:rPr>
        <w:lastRenderedPageBreak/>
        <w:drawing>
          <wp:inline distT="0" distB="0" distL="0" distR="0" wp14:anchorId="3954BD6C" wp14:editId="514DD3D9">
            <wp:extent cx="4503420" cy="5044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E101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</w:p>
    <w:p w14:paraId="796AD879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指令ID： 10551000</w:t>
      </w:r>
    </w:p>
    <w:p w14:paraId="12FF967E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查询注册时间：register_time</w:t>
      </w:r>
    </w:p>
    <w:p w14:paraId="723D0F0D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查询最后登录时间：lastlogintime</w:t>
      </w:r>
    </w:p>
    <w:p w14:paraId="2B77572A" w14:textId="22597A31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/>
          <w:noProof/>
          <w:color w:val="182B50"/>
          <w:kern w:val="0"/>
          <w:szCs w:val="21"/>
        </w:rPr>
        <w:lastRenderedPageBreak/>
        <w:drawing>
          <wp:inline distT="0" distB="0" distL="0" distR="0" wp14:anchorId="02F398C0" wp14:editId="3BFADF68">
            <wp:extent cx="5274310" cy="4853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C066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</w:p>
    <w:p w14:paraId="6D7CD03C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Cs w:val="21"/>
        </w:rPr>
        <w:t>3、游戏内累计充值达到指定金额，可领取该档位对应绿钻（周期查询时间1月13日~2月15日）：</w:t>
      </w:r>
    </w:p>
    <w:p w14:paraId="684D7D10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Cs w:val="21"/>
        </w:rPr>
        <w:t>——后台判断是否满足该档位下发云资源兑换券条件、下发该档位云资源兑换券、消耗该档位兑换券发奖，告诉前端结果</w:t>
      </w:r>
    </w:p>
    <w:p w14:paraId="7FC3C4F9" w14:textId="77777777" w:rsidR="00E81D03" w:rsidRPr="00E81D03" w:rsidRDefault="00E81D03" w:rsidP="00E81D03">
      <w:pPr>
        <w:widowControl/>
        <w:numPr>
          <w:ilvl w:val="0"/>
          <w:numId w:val="4"/>
        </w:numPr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安卓用户需判断其是否通过Q音渠道下载，IOS用户需判断其点击下载按钮时间和注册时间。</w:t>
      </w:r>
    </w:p>
    <w:p w14:paraId="14686F75" w14:textId="77777777" w:rsidR="00E81D03" w:rsidRPr="00E81D03" w:rsidRDefault="00E81D03" w:rsidP="00E81D03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lastRenderedPageBreak/>
        <w:t>未查询到该用户的注册信息，则提示“您还没有在QQ音乐的活动页面或游戏专区中下载注册游戏哦~”</w:t>
      </w:r>
    </w:p>
    <w:p w14:paraId="05889DAB" w14:textId="77777777" w:rsidR="00E81D03" w:rsidRPr="00E81D03" w:rsidRDefault="00E81D03" w:rsidP="00E81D03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确认用户为Q音渠道新进后，通过付费实时查询接口，查询该用户在游戏的实时累计充值金额：</w:t>
      </w:r>
    </w:p>
    <w:p w14:paraId="65156B81" w14:textId="77777777" w:rsidR="00E81D03" w:rsidRPr="00E81D03" w:rsidRDefault="00E81D03" w:rsidP="00E81D03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用户点击累充1元档位领取按钮，且查询到该用户在游戏累计充值≥1元，则下发【A档位3天绿钻】云资源兑换券，并消耗兑换券发放3天绿钻体验卡云资源。每个用户仅能兑换1次。</w:t>
      </w:r>
    </w:p>
    <w:p w14:paraId="01CA3186" w14:textId="77777777" w:rsidR="00E81D03" w:rsidRPr="00E81D03" w:rsidRDefault="00E81D03" w:rsidP="00E81D03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用户点击累充6元档位领取按钮，且查询到该用户在游戏累计充值≥6元，则下发【B档位7天绿钻】云资源兑换券，并消耗兑换券发放7天绿钻体验卡云资源。每个用户仅能兑换1次。</w:t>
      </w:r>
    </w:p>
    <w:p w14:paraId="44DA863F" w14:textId="77777777" w:rsidR="00E81D03" w:rsidRPr="00E81D03" w:rsidRDefault="00E81D03" w:rsidP="00E81D03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用户点击累充30元档位领取按钮，且查询到该用户在游戏累计充值≥30元，则下发【C档15天绿钻】，并消耗兑换券发放15天绿钻云资源。每个用户仅能兑换1次。</w:t>
      </w:r>
    </w:p>
    <w:p w14:paraId="0E5CEAF2" w14:textId="77777777" w:rsidR="00E81D03" w:rsidRPr="00E81D03" w:rsidRDefault="00E81D03" w:rsidP="00E81D03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用户点击任意档位，累计充值金额未达到档位要求金额，则提示“您还没有在游戏内充值达到指定金额哦~”</w:t>
      </w:r>
    </w:p>
    <w:p w14:paraId="1DADF80B" w14:textId="77777777" w:rsidR="00E81D03" w:rsidRPr="00E81D03" w:rsidRDefault="00E81D03" w:rsidP="00E81D03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查询用户付费实时接口：</w:t>
      </w:r>
    </w:p>
    <w:p w14:paraId="36118554" w14:textId="77777777" w:rsidR="00E81D03" w:rsidRPr="00E81D03" w:rsidRDefault="00E81D03" w:rsidP="00E81D03">
      <w:pPr>
        <w:widowControl/>
        <w:numPr>
          <w:ilvl w:val="0"/>
          <w:numId w:val="4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FF3B30"/>
          <w:kern w:val="0"/>
          <w:szCs w:val="21"/>
        </w:rPr>
        <w:t>各档位绿钻消耗完，则按钮状态变为“已领完”，用户点击提示“该档位绿钻奖励已领完，感谢您的支持！”</w:t>
      </w:r>
    </w:p>
    <w:p w14:paraId="5934BE5B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Cs w:val="21"/>
        </w:rPr>
        <w:t>b、点击查询我的累计充值进度</w:t>
      </w:r>
    </w:p>
    <w:p w14:paraId="577796E7" w14:textId="77777777" w:rsidR="00E81D03" w:rsidRPr="00E81D03" w:rsidRDefault="00E81D03" w:rsidP="00E81D03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用户点击“查询我的累计充值进度”后，通过渠道服务接口判断用户是否为Q音渠道新进，如果是则通过用户付费实时查询接口，查询该用户在游戏的累计充值数</w:t>
      </w: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lastRenderedPageBreak/>
        <w:t>额，通过弹窗展示，弹窗文案为“您已通过QQ音乐下载注册，并在游戏内充值XXX元。”</w:t>
      </w:r>
    </w:p>
    <w:p w14:paraId="21E500B3" w14:textId="77777777" w:rsidR="00E81D03" w:rsidRPr="00E81D03" w:rsidRDefault="00E81D03" w:rsidP="00E81D03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如未查询到该用户的注册信息，则提示“您还没有在QQ音乐的活动页面或游戏专区中下载注册游戏哦~“</w:t>
      </w:r>
    </w:p>
    <w:p w14:paraId="69589244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指令ID：10551050</w:t>
      </w:r>
    </w:p>
    <w:p w14:paraId="05F0203C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查询注册渠道号  ：sourceid</w:t>
      </w:r>
    </w:p>
    <w:p w14:paraId="681155FE" w14:textId="7A30E10F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/>
          <w:noProof/>
          <w:color w:val="182B50"/>
          <w:kern w:val="0"/>
          <w:szCs w:val="21"/>
        </w:rPr>
        <w:drawing>
          <wp:inline distT="0" distB="0" distL="0" distR="0" wp14:anchorId="5637C049" wp14:editId="74945940">
            <wp:extent cx="4503420" cy="5044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D3F3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指令ID： 10551000</w:t>
      </w:r>
    </w:p>
    <w:p w14:paraId="78FC19F2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查询注册时间：register_time</w:t>
      </w:r>
    </w:p>
    <w:p w14:paraId="7A7C3EBD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lastRenderedPageBreak/>
        <w:t>查询充值金额：recharge</w:t>
      </w:r>
    </w:p>
    <w:p w14:paraId="0B7FD32C" w14:textId="7E293751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/>
          <w:noProof/>
          <w:color w:val="182B50"/>
          <w:kern w:val="0"/>
          <w:szCs w:val="21"/>
        </w:rPr>
        <w:drawing>
          <wp:inline distT="0" distB="0" distL="0" distR="0" wp14:anchorId="33D895C0" wp14:editId="48FF1DDB">
            <wp:extent cx="5274310" cy="4853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F1DC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（</w:t>
      </w: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3</w:t>
      </w:r>
      <w:r w:rsidRPr="00E81D03">
        <w:rPr>
          <w:rFonts w:ascii="inherit" w:eastAsia="微软雅黑" w:hAnsi="inherit" w:cs="宋体"/>
          <w:i/>
          <w:iCs/>
          <w:color w:val="182B50"/>
          <w:kern w:val="0"/>
          <w:szCs w:val="21"/>
        </w:rPr>
        <w:t>）礼包玩法说明示例：</w:t>
      </w:r>
    </w:p>
    <w:p w14:paraId="214F6B93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待更新同步礼包单信息</w:t>
      </w:r>
    </w:p>
    <w:p w14:paraId="7EDEBA65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</w:p>
    <w:p w14:paraId="41A1A648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b/>
          <w:bCs/>
          <w:color w:val="182B50"/>
          <w:kern w:val="0"/>
          <w:sz w:val="24"/>
          <w:szCs w:val="24"/>
        </w:rPr>
        <w:t>数据上报内容（需要数产同学评论确认）</w:t>
      </w:r>
    </w:p>
    <w:p w14:paraId="71750014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1.下载游戏点击上报：Qyin.yxgl_xz</w:t>
      </w:r>
    </w:p>
    <w:p w14:paraId="3090FCFF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2.注册领绿钻点击上报：Qyin.yxgl_zclz</w:t>
      </w:r>
    </w:p>
    <w:p w14:paraId="454694AF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lastRenderedPageBreak/>
        <w:t>3.注册领游戏礼包点击上报：Qyin.yxgl_zclb</w:t>
      </w:r>
    </w:p>
    <w:p w14:paraId="3FC2D371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4.每日登录领礼包点击上报（第一天）：Qyin.yxgl_dl1</w:t>
      </w:r>
    </w:p>
    <w:p w14:paraId="30367609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5.每日登录领礼包点击上报（第二天）：Qyin.yxgl_dl2</w:t>
      </w:r>
    </w:p>
    <w:p w14:paraId="345B04E5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6.每日登录领礼包点击上报（第三天）：Qyin.yxgl_dl3</w:t>
      </w:r>
    </w:p>
    <w:p w14:paraId="22D7A5ED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7.每日登录领礼包点击上报（第四天）：Qyin.yxgl_dl4</w:t>
      </w:r>
    </w:p>
    <w:p w14:paraId="46053BAE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8.每日登录领礼包点击上报（第五天）：Qyin.yxgl_dl5</w:t>
      </w:r>
    </w:p>
    <w:p w14:paraId="51CF6018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9.累计充值1元点击上报：Qyin.yxgl_cz1</w:t>
      </w:r>
    </w:p>
    <w:p w14:paraId="1BA6696A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10.累计充值6元点击上报：Qyin.yxgl_cz6</w:t>
      </w:r>
    </w:p>
    <w:p w14:paraId="5A26C22D" w14:textId="77777777" w:rsidR="00E81D03" w:rsidRPr="00E81D03" w:rsidRDefault="00E81D03" w:rsidP="00E81D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182B50"/>
          <w:kern w:val="0"/>
          <w:szCs w:val="21"/>
        </w:rPr>
      </w:pPr>
      <w:r w:rsidRPr="00E81D03">
        <w:rPr>
          <w:rFonts w:ascii="微软雅黑" w:eastAsia="微软雅黑" w:hAnsi="微软雅黑" w:cs="宋体" w:hint="eastAsia"/>
          <w:color w:val="182B50"/>
          <w:kern w:val="0"/>
          <w:szCs w:val="21"/>
        </w:rPr>
        <w:t>11.累计充值30元点击上报：Qyin.yxgl_cz30</w:t>
      </w:r>
    </w:p>
    <w:p w14:paraId="6F3946F6" w14:textId="77777777" w:rsidR="00BF5E49" w:rsidRDefault="00BF5E49"/>
    <w:sectPr w:rsidR="00BF5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0F2"/>
    <w:multiLevelType w:val="multilevel"/>
    <w:tmpl w:val="26C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E12850"/>
    <w:multiLevelType w:val="multilevel"/>
    <w:tmpl w:val="6AFE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C33A00"/>
    <w:multiLevelType w:val="multilevel"/>
    <w:tmpl w:val="B8EA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16194F"/>
    <w:multiLevelType w:val="multilevel"/>
    <w:tmpl w:val="5D3E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747A9B"/>
    <w:multiLevelType w:val="multilevel"/>
    <w:tmpl w:val="E05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85"/>
    <w:rsid w:val="00643985"/>
    <w:rsid w:val="00BF5E49"/>
    <w:rsid w:val="00E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FF6BE-37C4-4334-A19B-81A821CA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1D03"/>
    <w:rPr>
      <w:b/>
      <w:bCs/>
    </w:rPr>
  </w:style>
  <w:style w:type="character" w:styleId="a5">
    <w:name w:val="Hyperlink"/>
    <w:basedOn w:val="a0"/>
    <w:uiPriority w:val="99"/>
    <w:semiHidden/>
    <w:unhideWhenUsed/>
    <w:rsid w:val="00E81D03"/>
    <w:rPr>
      <w:color w:val="0000FF"/>
      <w:u w:val="single"/>
    </w:rPr>
  </w:style>
  <w:style w:type="character" w:styleId="a6">
    <w:name w:val="Emphasis"/>
    <w:basedOn w:val="a0"/>
    <w:uiPriority w:val="20"/>
    <w:qFormat/>
    <w:rsid w:val="00E81D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7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2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96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02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84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2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3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270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796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lied4.myapp.com/myapp/1111235560/cos.release-76178/89900065_com.tencent.txyx_a1904809_1.0.18_rqrmrM.ap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v_yuhzeng(曾育辉)</dc:creator>
  <cp:keywords/>
  <dc:description/>
  <cp:lastModifiedBy>v_yuhzeng(曾育辉)</cp:lastModifiedBy>
  <cp:revision>2</cp:revision>
  <dcterms:created xsi:type="dcterms:W3CDTF">2022-02-11T12:33:00Z</dcterms:created>
  <dcterms:modified xsi:type="dcterms:W3CDTF">2022-02-11T12:33:00Z</dcterms:modified>
</cp:coreProperties>
</file>