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fluxo-de-navegação"/>
      <w:r>
        <w:rPr/>
        <w:t>Fluxo de navegação</w:t>
      </w:r>
    </w:p>
    <w:p>
      <w:pPr>
        <w:pStyle w:val="FirstParagraph"/>
        <w:rPr/>
      </w:pPr>
      <w:r>
        <w:rPr/>
        <w:t xml:space="preserve">O projeto é uma </w:t>
      </w:r>
      <w:r>
        <w:rPr>
          <w:b/>
          <w:bCs/>
        </w:rPr>
        <w:t>single page application</w:t>
      </w:r>
      <w:r>
        <w:rPr/>
        <w:t xml:space="preserve">: não há rotas via </w:t>
      </w:r>
      <w:r>
        <w:rPr>
          <w:rStyle w:val="VerbatimChar"/>
        </w:rPr>
        <w:t>react-router</w:t>
      </w:r>
      <w:r>
        <w:rPr/>
        <w:t>, apenas âncoras (</w:t>
      </w:r>
      <w:r>
        <w:rPr>
          <w:rStyle w:val="VerbatimChar"/>
        </w:rPr>
        <w:t>#id</w:t>
      </w:r>
      <w:r>
        <w:rPr/>
        <w:t xml:space="preserve">) dentro de uma única página, composta em </w:t>
      </w:r>
      <w:r>
        <w:rPr>
          <w:rStyle w:val="VerbatimChar"/>
        </w:rPr>
        <w:t>src/App.jsx</w:t>
      </w:r>
      <w:r>
        <w:rPr/>
        <w:t>.</w:t>
      </w:r>
    </w:p>
    <w:p>
      <w:pPr>
        <w:pStyle w:val="Heading2"/>
        <w:rPr/>
      </w:pPr>
      <w:bookmarkStart w:id="1" w:name="seções-e-âncoras"/>
      <w:r>
        <w:rPr/>
        <w:t>Seções e âncoras</w:t>
      </w:r>
    </w:p>
    <w:p>
      <w:pPr>
        <w:pStyle w:val="SourceCode"/>
        <w:rPr/>
      </w:pPr>
      <w:r>
        <w:rPr>
          <w:rStyle w:val="VerbatimChar"/>
        </w:rPr>
        <w:t>flowchart TD</w:t>
      </w:r>
      <w:r>
        <w:rPr/>
        <w:br/>
      </w:r>
      <w:r>
        <w:rPr>
          <w:rStyle w:val="VerbatimChar"/>
        </w:rPr>
        <w:t xml:space="preserve">    A["#top\nHero"] --&gt; B["#como-funciona\nPathsSection"]</w:t>
      </w:r>
      <w:r>
        <w:rPr/>
        <w:br/>
      </w:r>
      <w:r>
        <w:rPr>
          <w:rStyle w:val="VerbatimChar"/>
        </w:rPr>
        <w:t xml:space="preserve">    B --&gt; C["#diagnostico-demo\nDiagnosisDemo (Caminho A)"]</w:t>
      </w:r>
      <w:r>
        <w:rPr/>
        <w:br/>
      </w:r>
      <w:r>
        <w:rPr>
          <w:rStyle w:val="VerbatimChar"/>
        </w:rPr>
        <w:t xml:space="preserve">    B --&gt; D["#demanda-demo\nDemandForm (Caminho B)"]</w:t>
      </w:r>
      <w:r>
        <w:rPr/>
        <w:br/>
      </w:r>
      <w:r>
        <w:rPr>
          <w:rStyle w:val="VerbatimChar"/>
        </w:rPr>
        <w:t xml:space="preserve">    B --&gt; E["#custodia\nFlowSection"]</w:t>
      </w:r>
      <w:r>
        <w:rPr/>
        <w:br/>
      </w:r>
      <w:r>
        <w:rPr>
          <w:rStyle w:val="VerbatimChar"/>
        </w:rPr>
        <w:t xml:space="preserve">    E --&gt; F["#comparacao\nComparisonSection"]</w:t>
      </w:r>
      <w:r>
        <w:rPr/>
        <w:br/>
      </w:r>
      <w:r>
        <w:rPr>
          <w:rStyle w:val="VerbatimChar"/>
        </w:rPr>
        <w:t xml:space="preserve">    F --&gt; G["ClosingCta\n(sem id — CTA volta para #diagnostico-demo)"]</w:t>
      </w:r>
      <w:r>
        <w:rPr/>
        <w:br/>
      </w:r>
      <w:r>
        <w:rPr>
          <w:rStyle w:val="VerbatimChar"/>
        </w:rPr>
        <w:t xml:space="preserve">    G --&gt; H["Footer\n(sem id — links para #como-funciona / #custodia / #comparacao)"]</w:t>
      </w:r>
    </w:p>
    <w:p>
      <w:pPr>
        <w:pStyle w:val="FirstParagraph"/>
        <w:rPr/>
      </w:pPr>
      <w:r>
        <w:rPr/>
        <w:t xml:space="preserve">O </w:t>
      </w:r>
      <w:r>
        <w:rPr>
          <w:rStyle w:val="VerbatimChar"/>
        </w:rPr>
        <w:t>Header</w:t>
      </w:r>
      <w:r>
        <w:rPr/>
        <w:t xml:space="preserve"> observa essas seções com um </w:t>
      </w:r>
      <w:r>
        <w:rPr>
          <w:rStyle w:val="VerbatimChar"/>
        </w:rPr>
        <w:t>IntersectionObserver</w:t>
      </w:r>
      <w:r>
        <w:rPr/>
        <w:t xml:space="preserve"> e realça o link correspondente conforme o usuário rola a página — ver </w:t>
      </w:r>
      <w:r>
        <w:fldChar w:fldCharType="begin"/>
      </w:r>
      <w:r>
        <w:rPr>
          <w:rStyle w:val="Hyperlink"/>
          <w:rFonts w:ascii="Consolas" w:hAnsi="Consolas"/>
          <w:sz w:val="22"/>
        </w:rPr>
        <w:instrText xml:space="preserve"> HYPERLINK "components.md" \l "header"</w:instrText>
      </w:r>
      <w:r>
        <w:rPr>
          <w:rStyle w:val="Hyperlink"/>
          <w:rFonts w:ascii="Consolas" w:hAnsi="Consolas"/>
          <w:sz w:val="22"/>
        </w:rPr>
        <w:fldChar w:fldCharType="separate"/>
      </w:r>
      <w:r>
        <w:rPr>
          <w:rStyle w:val="Hyperlink"/>
          <w:rFonts w:ascii="Consolas" w:hAnsi="Consolas"/>
          <w:sz w:val="22"/>
        </w:rPr>
        <w:t>Header</w:t>
      </w:r>
      <w:r>
        <w:rPr>
          <w:rStyle w:val="Hyperlink"/>
          <w:rFonts w:ascii="Consolas" w:hAnsi="Consolas"/>
          <w:sz w:val="22"/>
        </w:rPr>
        <w:fldChar w:fldCharType="end"/>
      </w:r>
      <w:r>
        <w:rPr>
          <w:rStyle w:val="Hyperlink"/>
        </w:rPr>
        <w:t xml:space="preserve"> em componentes documentados</w:t>
      </w:r>
      <w:r>
        <w:rPr/>
        <w:t>.</w:t>
      </w:r>
      <w:bookmarkEnd w:id="1"/>
    </w:p>
    <w:p>
      <w:pPr>
        <w:pStyle w:val="Heading2"/>
        <w:rPr/>
      </w:pPr>
      <w:bookmarkStart w:id="2" w:name="fluxo-a-diagnóstico-assistido"/>
      <w:r>
        <w:rPr/>
        <w:t>Fluxo A — Diagnóstico assistido</w:t>
      </w:r>
    </w:p>
    <w:p>
      <w:pPr>
        <w:pStyle w:val="SourceCode"/>
        <w:rPr/>
      </w:pPr>
      <w:r>
        <w:rPr>
          <w:rStyle w:val="VerbatimChar"/>
        </w:rPr>
        <w:t>flowchart LR</w:t>
      </w:r>
      <w:r>
        <w:rPr/>
        <w:br/>
      </w:r>
      <w:r>
        <w:rPr>
          <w:rStyle w:val="VerbatimChar"/>
        </w:rPr>
        <w:t xml:space="preserve">    S1[Usuário digita o sintoma] --&gt; S2{Categoria encontrada?}</w:t>
      </w:r>
      <w:r>
        <w:rPr/>
        <w:br/>
      </w:r>
      <w:r>
        <w:rPr>
          <w:rStyle w:val="VerbatimChar"/>
        </w:rPr>
        <w:t xml:space="preserve">    S2 --&gt;|Sim| S3[Mostra categoria + próximo passo]</w:t>
      </w:r>
      <w:r>
        <w:rPr/>
        <w:br/>
      </w:r>
      <w:r>
        <w:rPr>
          <w:rStyle w:val="VerbatimChar"/>
        </w:rPr>
        <w:t xml:space="preserve">    S2 --&gt;|Não| S4[Mostra aviso: catálogo fechado, tente outras palavras]</w:t>
      </w:r>
    </w:p>
    <w:p>
      <w:pPr>
        <w:pStyle w:val="FirstParagraph"/>
        <w:rPr/>
      </w:pPr>
      <w:r>
        <w:rPr/>
        <w:t xml:space="preserve">Implementado em </w:t>
      </w:r>
      <w:r>
        <w:rPr>
          <w:rStyle w:val="VerbatimChar"/>
        </w:rPr>
        <w:t>DiagnosisDemo.jsx</w:t>
      </w:r>
      <w:r>
        <w:rPr/>
        <w:t xml:space="preserve">: classificação por contagem de palavras-chave contra </w:t>
      </w:r>
      <w:r>
        <w:rPr>
          <w:rStyle w:val="VerbatimChar"/>
        </w:rPr>
        <w:t>src/data/catalog.js</w:t>
      </w:r>
      <w:r>
        <w:rPr/>
        <w:t>, sem chamada de rede.</w:t>
      </w:r>
      <w:bookmarkEnd w:id="2"/>
    </w:p>
    <w:p>
      <w:pPr>
        <w:pStyle w:val="Heading2"/>
        <w:rPr/>
      </w:pPr>
      <w:bookmarkStart w:id="3" w:name="fluxo-b-demanda-direta"/>
      <w:r>
        <w:rPr/>
        <w:t>Fluxo B — Demanda direta</w:t>
      </w:r>
    </w:p>
    <w:p>
      <w:pPr>
        <w:pStyle w:val="SourceCode"/>
        <w:rPr/>
      </w:pPr>
      <w:r>
        <w:rPr>
          <w:rStyle w:val="VerbatimChar"/>
        </w:rPr>
        <w:t>flowchart LR</w:t>
      </w:r>
      <w:r>
        <w:rPr/>
        <w:br/>
      </w:r>
      <w:r>
        <w:rPr>
          <w:rStyle w:val="VerbatimChar"/>
        </w:rPr>
        <w:t xml:space="preserve">    T1[Seleciona categoria] --&gt; T2[Descreve o serviço]</w:t>
      </w:r>
      <w:r>
        <w:rPr/>
        <w:br/>
      </w:r>
      <w:r>
        <w:rPr>
          <w:rStyle w:val="VerbatimChar"/>
        </w:rPr>
        <w:t xml:space="preserve">    T2 --&gt; T3[Informa orçamento e documento]</w:t>
      </w:r>
      <w:r>
        <w:rPr/>
        <w:br/>
      </w:r>
      <w:r>
        <w:rPr>
          <w:rStyle w:val="VerbatimChar"/>
        </w:rPr>
        <w:t xml:space="preserve">    T3 --&gt; T4{Descrição e orçamento preenchidos?}</w:t>
      </w:r>
      <w:r>
        <w:rPr/>
        <w:br/>
      </w:r>
      <w:r>
        <w:rPr>
          <w:rStyle w:val="VerbatimChar"/>
        </w:rPr>
        <w:t xml:space="preserve">    T4 --&gt;|Não| T5[Botão "Publicar demanda" desabilitado]</w:t>
      </w:r>
      <w:r>
        <w:rPr/>
        <w:br/>
      </w:r>
      <w:r>
        <w:rPr>
          <w:rStyle w:val="VerbatimChar"/>
        </w:rPr>
        <w:t xml:space="preserve">    T4 --&gt;|Sim| T6[Publica e exibe confirmação com categoria, valor e documento]</w:t>
      </w:r>
    </w:p>
    <w:p>
      <w:pPr>
        <w:pStyle w:val="FirstParagraph"/>
        <w:rPr/>
      </w:pPr>
      <w:r>
        <w:rPr/>
        <w:t xml:space="preserve">Implementado em </w:t>
      </w:r>
      <w:r>
        <w:rPr>
          <w:rStyle w:val="VerbatimChar"/>
        </w:rPr>
        <w:t>DemandForm.jsx</w:t>
      </w:r>
      <w:r>
        <w:rPr/>
        <w:t>.</w:t>
      </w:r>
      <w:bookmarkEnd w:id="3"/>
    </w:p>
    <w:p>
      <w:pPr>
        <w:pStyle w:val="Heading2"/>
        <w:rPr/>
      </w:pPr>
      <w:bookmarkStart w:id="4" w:name="o-que-registrar-em-cada-seção"/>
      <w:r>
        <w:rPr/>
        <w:t>O que registrar em cada seção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Âncora</w:t>
      </w:r>
      <w:r>
        <w:rPr/>
        <w:t xml:space="preserve"> — o </w:t>
      </w:r>
      <w:r>
        <w:rPr>
          <w:rStyle w:val="VerbatimChar"/>
        </w:rPr>
        <w:t>id</w:t>
      </w:r>
      <w:r>
        <w:rPr/>
        <w:t xml:space="preserve"> usado no </w:t>
      </w:r>
      <w:r>
        <w:rPr>
          <w:rStyle w:val="VerbatimChar"/>
        </w:rPr>
        <w:t>href="#..."</w:t>
      </w:r>
      <w:r>
        <w:rPr/>
        <w:t>, único identificador de navegação nesta SPA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Estados</w:t>
      </w:r>
      <w:r>
        <w:rPr/>
        <w:t xml:space="preserve"> — vazio, preenchido, confirmado/sem correspondência (nas seções interativas)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Permissões</w:t>
      </w:r>
      <w:r>
        <w:rPr/>
        <w:t xml:space="preserve"> — não se aplica hoje: não há autenticação nem controle de acesso no front-end</w:t>
      </w:r>
      <w:bookmarkEnd w:id="0"/>
      <w:bookmarkEnd w:id="4"/>
    </w:p>
    <w:p>
      <w:pPr>
        <w:pStyle w:val="Compact"/>
        <w:rPr/>
      </w:pPr>
      <w:r>
        <w:rPr/>
      </w:r>
    </w:p>
    <w:p>
      <w:pPr>
        <w:pStyle w:val="Compac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-805815</wp:posOffset>
            </wp:positionH>
            <wp:positionV relativeFrom="paragraph">
              <wp:posOffset>111760</wp:posOffset>
            </wp:positionV>
            <wp:extent cx="3721100" cy="42964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429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3219450</wp:posOffset>
            </wp:positionH>
            <wp:positionV relativeFrom="paragraph">
              <wp:posOffset>163830</wp:posOffset>
            </wp:positionV>
            <wp:extent cx="3415665" cy="41008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665" cy="410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ompact"/>
        <w:rPr/>
      </w:pPr>
      <w:r>
        <w:rPr/>
      </w:r>
    </w:p>
    <w:p>
      <w:pPr>
        <w:pStyle w:val="Compact"/>
        <w:rPr/>
      </w:pPr>
      <w:r>
        <w:rPr/>
      </w:r>
    </w:p>
    <w:p>
      <w:pPr>
        <w:pStyle w:val="Compact"/>
        <w:spacing w:before="36" w:after="36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-176530</wp:posOffset>
            </wp:positionH>
            <wp:positionV relativeFrom="paragraph">
              <wp:posOffset>4033520</wp:posOffset>
            </wp:positionV>
            <wp:extent cx="5943600" cy="27876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rPr/>
  </w:style>
  <w:style w:type="character" w:styleId="FootnoteCharacters">
    <w:name w:val="Footnote Characters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pPr/>
    <w:rPr/>
  </w:style>
  <w:style w:type="paragraph" w:styleId="TableCaption" w:customStyle="1">
    <w:name w:val="Table Caption"/>
    <w:basedOn w:val="Caption"/>
    <w:pPr>
      <w:keepNext w:val="true"/>
    </w:pPr>
    <w:rPr/>
  </w:style>
  <w:style w:type="paragraph" w:styleId="ImageCaption" w:customStyle="1">
    <w:name w:val="Image Caption"/>
    <w:basedOn w:val="Caption"/>
    <w:pPr/>
    <w:rPr/>
  </w:style>
  <w:style w:type="paragraph" w:styleId="Figure" w:customStyle="1">
    <w:name w:val="Figure"/>
    <w:basedOn w:val="Normal"/>
    <w:pPr/>
    <w:rPr/>
  </w:style>
  <w:style w:type="paragraph" w:styleId="CaptionedFigure" w:customStyle="1">
    <w:name w:val="Captioned Figure"/>
    <w:basedOn w:val="Figure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LibreOffice/26.8.0.3$Linux_X86_64 LibreOffice_project/680$Build-3</Application>
  <AppVersion>15.0000</AppVersion>
  <Pages>2</Pages>
  <Words>238</Words>
  <Characters>1492</Characters>
  <CharactersWithSpaces>1765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2026-09-18T13:07:59Z</dcterms:created>
  <dc:creator/>
  <dc:description/>
  <dc:language>en-US</dc:language>
  <cp:lastModifiedBy/>
  <dcterms:modified xsi:type="dcterms:W3CDTF">2026-09-18T10:24:24Z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