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13BA" w14:textId="77777777" w:rsidR="009F46E9" w:rsidRPr="00EE4D47" w:rsidRDefault="00000000">
      <w:pPr>
        <w:spacing w:after="0" w:line="240" w:lineRule="auto"/>
        <w:jc w:val="center"/>
        <w:rPr>
          <w:lang w:val="pt-BR"/>
        </w:rPr>
      </w:pPr>
      <w:r w:rsidRPr="00EE4D47">
        <w:rPr>
          <w:b/>
          <w:sz w:val="28"/>
          <w:lang w:val="pt-BR"/>
        </w:rPr>
        <w:t>AVALIAÇÃO - PARTE PRÁTICA</w:t>
      </w:r>
    </w:p>
    <w:p w14:paraId="512DAD99" w14:textId="77777777" w:rsidR="009F46E9" w:rsidRPr="00EE4D47" w:rsidRDefault="00000000">
      <w:pPr>
        <w:spacing w:after="140" w:line="240" w:lineRule="auto"/>
        <w:jc w:val="center"/>
        <w:rPr>
          <w:lang w:val="pt-BR"/>
        </w:rPr>
      </w:pPr>
      <w:r w:rsidRPr="00EE4D47">
        <w:rPr>
          <w:b/>
          <w:sz w:val="20"/>
          <w:lang w:val="pt-BR"/>
        </w:rPr>
        <w:t>Central de Triagem Orbital - Versão A - Bubble Sort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1134"/>
        <w:gridCol w:w="2835"/>
      </w:tblGrid>
      <w:tr w:rsidR="009F46E9" w14:paraId="03B3691E" w14:textId="77777777">
        <w:trPr>
          <w:jc w:val="center"/>
        </w:trPr>
        <w:tc>
          <w:tcPr>
            <w:tcW w:w="1134" w:type="dxa"/>
            <w:vAlign w:val="center"/>
          </w:tcPr>
          <w:p w14:paraId="60699721" w14:textId="77777777" w:rsidR="009F46E9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61" w:type="dxa"/>
            <w:vAlign w:val="center"/>
          </w:tcPr>
          <w:p w14:paraId="4DD7B0F1" w14:textId="77777777" w:rsidR="009F46E9" w:rsidRDefault="00000000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vAlign w:val="center"/>
          </w:tcPr>
          <w:p w14:paraId="66ABF33A" w14:textId="77777777" w:rsidR="009F46E9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vAlign w:val="center"/>
          </w:tcPr>
          <w:p w14:paraId="6D9EE490" w14:textId="77777777" w:rsidR="009F46E9" w:rsidRDefault="00000000">
            <w:pPr>
              <w:spacing w:after="0"/>
            </w:pPr>
            <w:r>
              <w:t>6,0 pontos</w:t>
            </w:r>
          </w:p>
        </w:tc>
      </w:tr>
      <w:tr w:rsidR="009F46E9" w14:paraId="62BF95D4" w14:textId="77777777">
        <w:trPr>
          <w:jc w:val="center"/>
        </w:trPr>
        <w:tc>
          <w:tcPr>
            <w:tcW w:w="1134" w:type="dxa"/>
            <w:vAlign w:val="center"/>
          </w:tcPr>
          <w:p w14:paraId="14D460AB" w14:textId="77777777" w:rsidR="009F46E9" w:rsidRDefault="00000000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61" w:type="dxa"/>
            <w:vAlign w:val="center"/>
          </w:tcPr>
          <w:p w14:paraId="328D3F83" w14:textId="77777777" w:rsidR="009F46E9" w:rsidRDefault="00000000">
            <w:pPr>
              <w:spacing w:after="0"/>
            </w:pPr>
            <w:r>
              <w:t>Bubble Sort</w:t>
            </w:r>
          </w:p>
        </w:tc>
        <w:tc>
          <w:tcPr>
            <w:tcW w:w="1134" w:type="dxa"/>
            <w:vAlign w:val="center"/>
          </w:tcPr>
          <w:p w14:paraId="6FCA51B0" w14:textId="77777777" w:rsidR="009F46E9" w:rsidRDefault="00000000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vAlign w:val="center"/>
          </w:tcPr>
          <w:p w14:paraId="3FACC99E" w14:textId="569D4AF6" w:rsidR="009F46E9" w:rsidRDefault="00000000">
            <w:pPr>
              <w:spacing w:after="0"/>
            </w:pPr>
            <w:r>
              <w:t>arquivo .</w:t>
            </w:r>
            <w:r w:rsidR="007D0A77">
              <w:t>PY</w:t>
            </w:r>
          </w:p>
        </w:tc>
      </w:tr>
    </w:tbl>
    <w:p w14:paraId="6AE3C147" w14:textId="77777777" w:rsidR="009F46E9" w:rsidRDefault="009F46E9">
      <w:pPr>
        <w:spacing w:after="20" w:line="240" w:lineRule="auto"/>
      </w:pPr>
    </w:p>
    <w:p w14:paraId="3E7AA3C6" w14:textId="77777777" w:rsidR="009F46E9" w:rsidRDefault="00000000">
      <w:pPr>
        <w:keepNext/>
        <w:spacing w:after="40" w:line="240" w:lineRule="auto"/>
      </w:pPr>
      <w:r>
        <w:rPr>
          <w:b/>
          <w:sz w:val="20"/>
        </w:rPr>
        <w:t>Contexto</w:t>
      </w:r>
    </w:p>
    <w:p w14:paraId="01E9BAD3" w14:textId="77777777" w:rsidR="009F46E9" w:rsidRPr="00EE4D47" w:rsidRDefault="00000000">
      <w:pPr>
        <w:spacing w:after="80" w:line="240" w:lineRule="auto"/>
        <w:rPr>
          <w:lang w:val="pt-BR"/>
        </w:rPr>
      </w:pPr>
      <w:r w:rsidRPr="00EE4D47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14:paraId="7EB0E699" w14:textId="77777777" w:rsidR="009F46E9" w:rsidRPr="00EE4D47" w:rsidRDefault="00000000">
      <w:pPr>
        <w:keepNext/>
        <w:spacing w:after="40" w:line="240" w:lineRule="auto"/>
        <w:rPr>
          <w:lang w:val="pt-BR"/>
        </w:rPr>
      </w:pPr>
      <w:r w:rsidRPr="00EE4D47">
        <w:rPr>
          <w:b/>
          <w:sz w:val="20"/>
          <w:lang w:val="pt-BR"/>
        </w:rPr>
        <w:t>Pair Programming</w:t>
      </w:r>
    </w:p>
    <w:p w14:paraId="638B7365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9F46E9" w14:paraId="47C831B8" w14:textId="77777777">
        <w:trPr>
          <w:jc w:val="center"/>
        </w:trPr>
        <w:tc>
          <w:tcPr>
            <w:tcW w:w="3570" w:type="dxa"/>
            <w:shd w:val="clear" w:color="auto" w:fill="D9EAF7"/>
          </w:tcPr>
          <w:p w14:paraId="77D6C52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14:paraId="0557473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14:paraId="00549441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9F46E9" w14:paraId="290D76E1" w14:textId="77777777">
        <w:trPr>
          <w:jc w:val="center"/>
        </w:trPr>
        <w:tc>
          <w:tcPr>
            <w:tcW w:w="3570" w:type="dxa"/>
          </w:tcPr>
          <w:p w14:paraId="66282AD9" w14:textId="77777777" w:rsidR="009F46E9" w:rsidRDefault="00000000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14:paraId="2E00A83D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6A430B18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44FA48A5" w14:textId="77777777">
        <w:trPr>
          <w:jc w:val="center"/>
        </w:trPr>
        <w:tc>
          <w:tcPr>
            <w:tcW w:w="3570" w:type="dxa"/>
          </w:tcPr>
          <w:p w14:paraId="04966371" w14:textId="77777777" w:rsidR="009F46E9" w:rsidRDefault="00000000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14:paraId="1871A764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5B2F69CA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9F46E9" w14:paraId="24CA9301" w14:textId="77777777">
        <w:trPr>
          <w:jc w:val="center"/>
        </w:trPr>
        <w:tc>
          <w:tcPr>
            <w:tcW w:w="3570" w:type="dxa"/>
          </w:tcPr>
          <w:p w14:paraId="50C1A8BF" w14:textId="77777777" w:rsidR="009F46E9" w:rsidRDefault="00000000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14:paraId="30739A2E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5DEE94AD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3539BA6B" w14:textId="77777777">
        <w:trPr>
          <w:jc w:val="center"/>
        </w:trPr>
        <w:tc>
          <w:tcPr>
            <w:tcW w:w="3570" w:type="dxa"/>
          </w:tcPr>
          <w:p w14:paraId="0A766542" w14:textId="77777777" w:rsidR="009F46E9" w:rsidRDefault="00000000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14:paraId="7B174AEC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47A2378B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14:paraId="02B17C6F" w14:textId="77777777" w:rsidR="009F46E9" w:rsidRPr="00EE4D47" w:rsidRDefault="00000000">
      <w:pPr>
        <w:spacing w:before="40" w:after="80" w:line="240" w:lineRule="auto"/>
        <w:rPr>
          <w:lang w:val="pt-BR"/>
        </w:rPr>
      </w:pPr>
      <w:r w:rsidRPr="00EE4D47">
        <w:rPr>
          <w:sz w:val="16"/>
          <w:lang w:val="pt-BR"/>
        </w:rPr>
        <w:t>A dupla não precisa interromper uma função quando ocorrer a troca: o novo Driver continua do ponto em que o colega parou.</w:t>
      </w:r>
    </w:p>
    <w:p w14:paraId="6DFF4E77" w14:textId="77777777" w:rsidR="009F46E9" w:rsidRPr="00EE4D47" w:rsidRDefault="00000000">
      <w:pPr>
        <w:keepNext/>
        <w:spacing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Base de dados</w:t>
      </w:r>
    </w:p>
    <w:p w14:paraId="76722883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obrigatoriamente o vetor estático abaixo. Não substitua por dados aleatórios.</w:t>
      </w:r>
    </w:p>
    <w:p w14:paraId="14890F1F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3"/>
          <w:lang w:val="pt-BR"/>
        </w:rPr>
        <w:t>containers_A = [</w:t>
      </w:r>
      <w:r w:rsidRPr="00EE4D47">
        <w:rPr>
          <w:rFonts w:ascii="Courier New" w:hAnsi="Courier New"/>
          <w:sz w:val="13"/>
          <w:lang w:val="pt-BR"/>
        </w:rPr>
        <w:br/>
        <w:t xml:space="preserve">    482, 173, 905, 241, 667, 318, 754, 126, 590, 433, 812, 205, 691, 347, 978, 154, 526, 739, 284, 861,</w:t>
      </w:r>
      <w:r w:rsidRPr="00EE4D47">
        <w:rPr>
          <w:rFonts w:ascii="Courier New" w:hAnsi="Courier New"/>
          <w:sz w:val="13"/>
          <w:lang w:val="pt-BR"/>
        </w:rPr>
        <w:br/>
        <w:t xml:space="preserve">    615, 92, 447, 830, 271, 704, 358, 999, 116, 563, 790, 225, 648, 401, 876, 139, 512, 733, 296, 944,</w:t>
      </w:r>
      <w:r w:rsidRPr="00EE4D47">
        <w:rPr>
          <w:rFonts w:ascii="Courier New" w:hAnsi="Courier New"/>
          <w:sz w:val="13"/>
          <w:lang w:val="pt-BR"/>
        </w:rPr>
        <w:br/>
        <w:t xml:space="preserve">    187, 620, 455, 808, 332, 571, 14, 684, 253, 917, 365, 742, 198, 536, 889, 307, 651, 420, 773, 105,</w:t>
      </w:r>
      <w:r w:rsidRPr="00EE4D47">
        <w:rPr>
          <w:rFonts w:ascii="Courier New" w:hAnsi="Courier New"/>
          <w:sz w:val="13"/>
          <w:lang w:val="pt-BR"/>
        </w:rPr>
        <w:br/>
        <w:t xml:space="preserve">    598, 246, 934, 381, 719, 160, 547, 825, 293, 672, 438, 981, 121, 504, 756, 339, 690, 214, 867, 475,</w:t>
      </w:r>
      <w:r w:rsidRPr="00EE4D47">
        <w:rPr>
          <w:rFonts w:ascii="Courier New" w:hAnsi="Courier New"/>
          <w:sz w:val="13"/>
          <w:lang w:val="pt-BR"/>
        </w:rPr>
        <w:br/>
        <w:t xml:space="preserve">    928, 146, 583, 261, 714, 396, 845, 72, 631, 287, 960, 518, 352, 799, 183, 606, 449, 874, 235, 697,</w:t>
      </w:r>
      <w:r w:rsidRPr="00EE4D47">
        <w:rPr>
          <w:rFonts w:ascii="Courier New" w:hAnsi="Courier New"/>
          <w:sz w:val="13"/>
          <w:lang w:val="pt-BR"/>
        </w:rPr>
        <w:br/>
        <w:t xml:space="preserve">    323, 910, 167, 552, 781, 409, 995, 128, 644, 274, 835, 491, 759, 203, 576, 341, 888, 64, 622, 457,</w:t>
      </w:r>
      <w:r w:rsidRPr="00EE4D47">
        <w:rPr>
          <w:rFonts w:ascii="Courier New" w:hAnsi="Courier New"/>
          <w:sz w:val="13"/>
          <w:lang w:val="pt-BR"/>
        </w:rPr>
        <w:br/>
        <w:t xml:space="preserve">    936, 312, 705, 149, 539, 820, 266, 681, 427, 973, 111, 594, 748, 384, 862, 229, 517, 301, 793, 176,</w:t>
      </w:r>
      <w:r w:rsidRPr="00EE4D47">
        <w:rPr>
          <w:rFonts w:ascii="Courier New" w:hAnsi="Courier New"/>
          <w:sz w:val="13"/>
          <w:lang w:val="pt-BR"/>
        </w:rPr>
        <w:br/>
        <w:t xml:space="preserve">    655, 470, 921, 137, 568, 245, 730, 414, 856, 98, 609, 286, 947, 361, 712, 194, 525, 804, 257, 678,</w:t>
      </w:r>
      <w:r w:rsidRPr="00EE4D47">
        <w:rPr>
          <w:rFonts w:ascii="Courier New" w:hAnsi="Courier New"/>
          <w:sz w:val="13"/>
          <w:lang w:val="pt-BR"/>
        </w:rPr>
        <w:br/>
        <w:t xml:space="preserve">    443, 986, 119, 591, 764, 335, 841, 208, 549, 392, 913, 155, 632, 278, 725, 461, 870, 83, 603, 319,</w:t>
      </w:r>
      <w:r w:rsidRPr="00EE4D47">
        <w:rPr>
          <w:rFonts w:ascii="Courier New" w:hAnsi="Courier New"/>
          <w:sz w:val="13"/>
          <w:lang w:val="pt-BR"/>
        </w:rPr>
        <w:br/>
        <w:t xml:space="preserve">    958, 171, 557, 240, 699, 406, 823, 132, 586, 270, 932, 375, 716, 201, 531, 788, 349, 663, 454, 902</w:t>
      </w:r>
      <w:r w:rsidRPr="00EE4D47">
        <w:rPr>
          <w:rFonts w:ascii="Courier New" w:hAnsi="Courier New"/>
          <w:sz w:val="13"/>
          <w:lang w:val="pt-BR"/>
        </w:rPr>
        <w:br/>
        <w:t>]</w:t>
      </w:r>
    </w:p>
    <w:p w14:paraId="6915D088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1 - Diagnóstico da carga - 0,5 ponto</w:t>
      </w:r>
    </w:p>
    <w:p w14:paraId="04EDDB0F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14:paraId="33F98646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2 - Localização de emergência - 1,0 ponto</w:t>
      </w:r>
    </w:p>
    <w:p w14:paraId="06A0EB46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14:paraId="666E869D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3 - Bubble Sort - 2,5 pontos</w:t>
      </w:r>
    </w:p>
    <w:p w14:paraId="392F18FE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Implemente Bubble Sort. Conte uma comparação a cada comparação relevante entre valores e uma movimentação a cada troca efetivamente realizada.</w:t>
      </w:r>
    </w:p>
    <w:p w14:paraId="5EDE8796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 função deve retornar (lista_ordenada, comparacoes, movimentacoes). Preserve o vetor original:</w:t>
      </w:r>
    </w:p>
    <w:p w14:paraId="1A0471FE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5"/>
          <w:lang w:val="pt-BR"/>
        </w:rPr>
        <w:t>ordenada, comparacoes, movimentacoes = ordenar(containers_A[:])</w:t>
      </w:r>
    </w:p>
    <w:p w14:paraId="3795D159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4 - Busca otimizada - 1,5 ponto</w:t>
      </w:r>
    </w:p>
    <w:p w14:paraId="098D2664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busca_binaria(lista, codigo) e aplique-a somente sobre a lista ordenada. Retorne (posicao, comparacoes). O algoritmo deve tratar elementos existentes e inexistentes. Registre em comentário o critério usado para contabilizar comparações.</w:t>
      </w:r>
    </w:p>
    <w:p w14:paraId="070682C1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5 - Relatório da estação - 0,5 ponto</w:t>
      </w:r>
    </w:p>
    <w:p w14:paraId="1FD2D0F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 mesmo código existente na busca linear e na busca binária e apresente o relatório:</w:t>
      </w:r>
    </w:p>
    <w:p w14:paraId="75A7B666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4"/>
          <w:lang w:val="pt-BR"/>
        </w:rPr>
        <w:t>========== CENTRAL DE TRIAGEM ==========</w:t>
      </w:r>
      <w:r w:rsidRPr="00EE4D47">
        <w:rPr>
          <w:rFonts w:ascii="Courier New" w:hAnsi="Courier New"/>
          <w:sz w:val="14"/>
          <w:lang w:val="pt-BR"/>
        </w:rPr>
        <w:br/>
        <w:t>Quantidade de contêineres: ...</w:t>
      </w:r>
      <w:r w:rsidRPr="00EE4D47">
        <w:rPr>
          <w:rFonts w:ascii="Courier New" w:hAnsi="Courier New"/>
          <w:sz w:val="14"/>
          <w:lang w:val="pt-BR"/>
        </w:rPr>
        <w:br/>
        <w:t>Menor código: ...</w:t>
      </w:r>
      <w:r w:rsidRPr="00EE4D47">
        <w:rPr>
          <w:rFonts w:ascii="Courier New" w:hAnsi="Courier New"/>
          <w:sz w:val="14"/>
          <w:lang w:val="pt-BR"/>
        </w:rPr>
        <w:br/>
        <w:t>Maior código: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ORDENAÇÃO ----------</w:t>
      </w:r>
      <w:r w:rsidRPr="00EE4D47">
        <w:rPr>
          <w:rFonts w:ascii="Courier New" w:hAnsi="Courier New"/>
          <w:sz w:val="14"/>
          <w:lang w:val="pt-BR"/>
        </w:rPr>
        <w:br/>
        <w:t>Algoritmo: ...</w:t>
      </w:r>
      <w:r w:rsidRPr="00EE4D47">
        <w:rPr>
          <w:rFonts w:ascii="Courier New" w:hAnsi="Courier New"/>
          <w:sz w:val="14"/>
          <w:lang w:val="pt-BR"/>
        </w:rPr>
        <w:br/>
        <w:t>Comparações: ...</w:t>
      </w:r>
      <w:r w:rsidRPr="00EE4D47">
        <w:rPr>
          <w:rFonts w:ascii="Courier New" w:hAnsi="Courier New"/>
          <w:sz w:val="14"/>
          <w:lang w:val="pt-BR"/>
        </w:rPr>
        <w:br/>
        <w:t>Movimentações: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BUSCAS ----------</w:t>
      </w:r>
      <w:r w:rsidRPr="00EE4D47">
        <w:rPr>
          <w:rFonts w:ascii="Courier New" w:hAnsi="Courier New"/>
          <w:sz w:val="14"/>
          <w:lang w:val="pt-BR"/>
        </w:rPr>
        <w:br/>
        <w:t>Código procurado: ...</w:t>
      </w:r>
      <w:r w:rsidRPr="00EE4D47">
        <w:rPr>
          <w:rFonts w:ascii="Courier New" w:hAnsi="Courier New"/>
          <w:sz w:val="14"/>
          <w:lang w:val="pt-BR"/>
        </w:rPr>
        <w:br/>
        <w:t>Busca Linear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Busca Binária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========================================</w:t>
      </w:r>
    </w:p>
    <w:p w14:paraId="3E0D4E02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sz w:val="20"/>
          <w:lang w:val="pt-BR"/>
        </w:rPr>
        <w:t>Entrega</w:t>
      </w:r>
    </w:p>
    <w:p w14:paraId="1F766C62" w14:textId="6A3FA14D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</w:t>
      </w:r>
      <w:r w:rsidR="00EE4D47" w:rsidRPr="00EE4D47">
        <w:rPr>
          <w:sz w:val="17"/>
          <w:lang w:val="pt-BR"/>
        </w:rPr>
        <w:t>p</w:t>
      </w:r>
      <w:r w:rsidR="00EE4D47"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14:paraId="1D28B44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14:paraId="3D990F57" w14:textId="73E0D7C1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 w:rsidR="00EE4D47">
        <w:rPr>
          <w:rFonts w:ascii="Courier New" w:hAnsi="Courier New"/>
          <w:sz w:val="16"/>
          <w:lang w:val="pt-BR"/>
        </w:rPr>
        <w:t>py</w:t>
      </w:r>
    </w:p>
    <w:p w14:paraId="33EE46A3" w14:textId="69C60E21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14:paraId="5718A05F" w14:textId="77777777" w:rsidR="009F46E9" w:rsidRDefault="00000000">
      <w:pPr>
        <w:spacing w:after="20" w:line="240" w:lineRule="auto"/>
      </w:pPr>
      <w:r>
        <w:rPr>
          <w:sz w:val="17"/>
        </w:rPr>
        <w:t>Exemplo de trio:</w:t>
      </w:r>
    </w:p>
    <w:p w14:paraId="66CD4F73" w14:textId="517CD944" w:rsidR="009F46E9" w:rsidRPr="00EE4D47" w:rsidRDefault="00000000">
      <w:pPr>
        <w:spacing w:before="20" w:after="60" w:line="240" w:lineRule="auto"/>
        <w:ind w:left="255"/>
        <w:rPr>
          <w:b/>
          <w:bCs/>
        </w:rPr>
      </w:pPr>
      <w:r>
        <w:rPr>
          <w:rFonts w:ascii="Courier New" w:hAnsi="Courier New"/>
          <w:sz w:val="16"/>
        </w:rPr>
        <w:t>111111_222222_333333.</w:t>
      </w:r>
      <w:r w:rsidR="00EE4D47">
        <w:rPr>
          <w:rFonts w:ascii="Courier New" w:hAnsi="Courier New"/>
          <w:sz w:val="16"/>
        </w:rPr>
        <w:t>py</w:t>
      </w:r>
      <w:bookmarkEnd w:id="0"/>
    </w:p>
    <w:sectPr w:rsidR="009F46E9" w:rsidRPr="00EE4D47" w:rsidSect="00034616">
      <w:footerReference w:type="default" r:id="rId8"/>
      <w:pgSz w:w="12240" w:h="15840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0A770" w14:textId="77777777" w:rsidR="00803000" w:rsidRDefault="00803000">
      <w:pPr>
        <w:spacing w:after="0" w:line="240" w:lineRule="auto"/>
      </w:pPr>
      <w:r>
        <w:separator/>
      </w:r>
    </w:p>
  </w:endnote>
  <w:endnote w:type="continuationSeparator" w:id="0">
    <w:p w14:paraId="18B63A98" w14:textId="77777777" w:rsidR="00803000" w:rsidRDefault="0080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A6C83" w14:textId="77777777" w:rsidR="009F46E9" w:rsidRDefault="00000000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9EFBA" w14:textId="77777777" w:rsidR="00803000" w:rsidRDefault="00803000">
      <w:pPr>
        <w:spacing w:after="0" w:line="240" w:lineRule="auto"/>
      </w:pPr>
      <w:r>
        <w:separator/>
      </w:r>
    </w:p>
  </w:footnote>
  <w:footnote w:type="continuationSeparator" w:id="0">
    <w:p w14:paraId="57AD7A5E" w14:textId="77777777" w:rsidR="00803000" w:rsidRDefault="0080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15485">
    <w:abstractNumId w:val="8"/>
  </w:num>
  <w:num w:numId="2" w16cid:durableId="775250352">
    <w:abstractNumId w:val="6"/>
  </w:num>
  <w:num w:numId="3" w16cid:durableId="446437898">
    <w:abstractNumId w:val="5"/>
  </w:num>
  <w:num w:numId="4" w16cid:durableId="1246649435">
    <w:abstractNumId w:val="4"/>
  </w:num>
  <w:num w:numId="5" w16cid:durableId="1210023696">
    <w:abstractNumId w:val="7"/>
  </w:num>
  <w:num w:numId="6" w16cid:durableId="1216241485">
    <w:abstractNumId w:val="3"/>
  </w:num>
  <w:num w:numId="7" w16cid:durableId="1579828369">
    <w:abstractNumId w:val="2"/>
  </w:num>
  <w:num w:numId="8" w16cid:durableId="1459372962">
    <w:abstractNumId w:val="1"/>
  </w:num>
  <w:num w:numId="9" w16cid:durableId="111112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AC"/>
    <w:rsid w:val="0006063C"/>
    <w:rsid w:val="0015074B"/>
    <w:rsid w:val="0029639D"/>
    <w:rsid w:val="00326F90"/>
    <w:rsid w:val="007D0A77"/>
    <w:rsid w:val="00803000"/>
    <w:rsid w:val="009F46E9"/>
    <w:rsid w:val="00AA1D8D"/>
    <w:rsid w:val="00B47730"/>
    <w:rsid w:val="00CB0664"/>
    <w:rsid w:val="00EE4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C6D4D"/>
  <w14:defaultImageDpi w14:val="300"/>
  <w15:docId w15:val="{408D4C66-8000-4B51-A88D-B726BDB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7D49A8764A5C48814EF56013A935E1" ma:contentTypeVersion="31" ma:contentTypeDescription="Create a new document." ma:contentTypeScope="" ma:versionID="f348e2bfcb297daa54fe56d56dfe7369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1cc549b1a19eb7eb1cc91d3cfa2eb1b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A48891-EBBD-48F1-9B7A-812284317949}"/>
</file>

<file path=customXml/itemProps3.xml><?xml version="1.0" encoding="utf-8"?>
<ds:datastoreItem xmlns:ds="http://schemas.openxmlformats.org/officeDocument/2006/customXml" ds:itemID="{AA65C5D1-0682-4B0B-9E11-BD29E85793AB}"/>
</file>

<file path=customXml/itemProps4.xml><?xml version="1.0" encoding="utf-8"?>
<ds:datastoreItem xmlns:ds="http://schemas.openxmlformats.org/officeDocument/2006/customXml" ds:itemID="{723862EA-9DFC-4BD7-94AA-3652945085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2026-08-31T23:55:00Z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