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E9A1" w14:textId="77777777" w:rsidR="00923007" w:rsidRDefault="009A2AC7" w:rsidP="00087C5D">
      <w:pPr>
        <w:spacing w:after="240"/>
        <w:ind w:firstLine="0"/>
        <w:jc w:val="left"/>
        <w:rPr>
          <w:rFonts w:ascii="Arial" w:eastAsia="Arial" w:hAnsi="Arial" w:cs="Arial"/>
          <w:b/>
          <w:color w:val="1F497D"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DDA1220" wp14:editId="61F650F5">
            <wp:simplePos x="0" y="0"/>
            <wp:positionH relativeFrom="column">
              <wp:posOffset>4138295</wp:posOffset>
            </wp:positionH>
            <wp:positionV relativeFrom="paragraph">
              <wp:posOffset>-421005</wp:posOffset>
            </wp:positionV>
            <wp:extent cx="1890777" cy="419213"/>
            <wp:effectExtent l="0" t="0" r="0" b="0"/>
            <wp:wrapNone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77" cy="4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A17D6">
        <w:rPr>
          <w:rFonts w:ascii="Arial" w:eastAsia="Arial" w:hAnsi="Arial" w:cs="Arial"/>
          <w:b/>
          <w:color w:val="1F497D"/>
          <w:sz w:val="48"/>
          <w:szCs w:val="48"/>
        </w:rPr>
        <w:t>Direito Tributário</w:t>
      </w:r>
    </w:p>
    <w:p w14:paraId="77D5B6F8" w14:textId="438260CF" w:rsidR="00B725FF" w:rsidRDefault="003A17D6" w:rsidP="005605B9">
      <w:pPr>
        <w:spacing w:after="240"/>
        <w:ind w:firstLine="0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Unidade </w:t>
      </w:r>
      <w:r w:rsidR="0049249B">
        <w:rPr>
          <w:rFonts w:ascii="Arial" w:eastAsia="Arial" w:hAnsi="Arial" w:cs="Arial"/>
          <w:b/>
          <w:color w:val="44546A"/>
          <w:sz w:val="28"/>
          <w:szCs w:val="28"/>
        </w:rPr>
        <w:t xml:space="preserve">3 </w:t>
      </w: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– </w:t>
      </w:r>
      <w:r w:rsidR="0049249B">
        <w:rPr>
          <w:rFonts w:ascii="Arial" w:eastAsia="Arial" w:hAnsi="Arial" w:cs="Arial"/>
          <w:b/>
          <w:color w:val="44546A"/>
          <w:sz w:val="28"/>
          <w:szCs w:val="28"/>
        </w:rPr>
        <w:t xml:space="preserve">Fontes e </w:t>
      </w:r>
      <w:r w:rsidR="00406479">
        <w:rPr>
          <w:rFonts w:ascii="Arial" w:eastAsia="Arial" w:hAnsi="Arial" w:cs="Arial"/>
          <w:b/>
          <w:color w:val="44546A"/>
          <w:sz w:val="28"/>
          <w:szCs w:val="28"/>
        </w:rPr>
        <w:t xml:space="preserve">competências em </w:t>
      </w:r>
      <w:r w:rsidR="00F959FF">
        <w:rPr>
          <w:rFonts w:ascii="Arial" w:eastAsia="Arial" w:hAnsi="Arial" w:cs="Arial"/>
          <w:b/>
          <w:color w:val="44546A"/>
          <w:sz w:val="28"/>
          <w:szCs w:val="28"/>
        </w:rPr>
        <w:t>D</w:t>
      </w:r>
      <w:r w:rsidR="00406479">
        <w:rPr>
          <w:rFonts w:ascii="Arial" w:eastAsia="Arial" w:hAnsi="Arial" w:cs="Arial"/>
          <w:b/>
          <w:color w:val="44546A"/>
          <w:sz w:val="28"/>
          <w:szCs w:val="28"/>
        </w:rPr>
        <w:t xml:space="preserve">ireito </w:t>
      </w:r>
      <w:r w:rsidR="00F959FF">
        <w:rPr>
          <w:rFonts w:ascii="Arial" w:eastAsia="Arial" w:hAnsi="Arial" w:cs="Arial"/>
          <w:b/>
          <w:color w:val="44546A"/>
          <w:sz w:val="28"/>
          <w:szCs w:val="28"/>
        </w:rPr>
        <w:t>T</w:t>
      </w:r>
      <w:r w:rsidR="00406479">
        <w:rPr>
          <w:rFonts w:ascii="Arial" w:eastAsia="Arial" w:hAnsi="Arial" w:cs="Arial"/>
          <w:b/>
          <w:color w:val="44546A"/>
          <w:sz w:val="28"/>
          <w:szCs w:val="28"/>
        </w:rPr>
        <w:t xml:space="preserve">ributário </w:t>
      </w:r>
    </w:p>
    <w:p w14:paraId="165B617F" w14:textId="7BC8C148" w:rsidR="00B725FF" w:rsidRDefault="003A17D6" w:rsidP="005605B9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>Apresentação</w:t>
      </w:r>
    </w:p>
    <w:p w14:paraId="4D1C2DBA" w14:textId="5B075820" w:rsidR="00F06232" w:rsidRDefault="00F06232" w:rsidP="00A336D1">
      <w:pPr>
        <w:widowControl w:val="0"/>
        <w:tabs>
          <w:tab w:val="left" w:pos="6663"/>
        </w:tabs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Constituição de 19</w:t>
      </w:r>
      <w:r w:rsidR="0062269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8</w:t>
      </w:r>
      <w:r w:rsidR="006226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62269A">
        <w:rPr>
          <w:rFonts w:ascii="Arial" w:hAnsi="Arial" w:cs="Arial"/>
          <w:sz w:val="24"/>
          <w:szCs w:val="24"/>
        </w:rPr>
        <w:t xml:space="preserve">demos </w:t>
      </w:r>
      <w:r>
        <w:rPr>
          <w:rFonts w:ascii="Arial" w:hAnsi="Arial" w:cs="Arial"/>
          <w:sz w:val="24"/>
          <w:szCs w:val="24"/>
        </w:rPr>
        <w:t xml:space="preserve">um grande passo rumo </w:t>
      </w:r>
      <w:r w:rsidR="0062269A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organização para </w:t>
      </w:r>
      <w:r w:rsidR="0062269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contínua evolução das disposições tributárias </w:t>
      </w:r>
      <w:r w:rsidR="0062269A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nossa sociedade.</w:t>
      </w:r>
      <w:r w:rsidR="006226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Ness</w:t>
      </w:r>
      <w:r w:rsidR="0062269A">
        <w:rPr>
          <w:rFonts w:ascii="Arial" w:hAnsi="Arial" w:cs="Arial"/>
          <w:sz w:val="24"/>
          <w:szCs w:val="24"/>
        </w:rPr>
        <w:t xml:space="preserve">e documento, </w:t>
      </w:r>
      <w:r>
        <w:rPr>
          <w:rFonts w:ascii="Arial" w:hAnsi="Arial" w:cs="Arial"/>
          <w:sz w:val="24"/>
          <w:szCs w:val="24"/>
        </w:rPr>
        <w:t xml:space="preserve">foram distribuídas competências tributárias </w:t>
      </w:r>
      <w:r w:rsidR="0062269A">
        <w:rPr>
          <w:rFonts w:ascii="Arial" w:hAnsi="Arial" w:cs="Arial"/>
          <w:sz w:val="24"/>
          <w:szCs w:val="24"/>
        </w:rPr>
        <w:t xml:space="preserve">entre </w:t>
      </w:r>
      <w:r>
        <w:rPr>
          <w:rFonts w:ascii="Arial" w:hAnsi="Arial" w:cs="Arial"/>
          <w:sz w:val="24"/>
          <w:szCs w:val="24"/>
        </w:rPr>
        <w:t>os entes políticos</w:t>
      </w:r>
      <w:r w:rsidR="00891B14">
        <w:rPr>
          <w:rFonts w:ascii="Arial" w:hAnsi="Arial" w:cs="Arial"/>
          <w:sz w:val="24"/>
          <w:szCs w:val="24"/>
        </w:rPr>
        <w:t xml:space="preserve"> – União, estados e municípios –</w:t>
      </w:r>
      <w:r>
        <w:rPr>
          <w:rFonts w:ascii="Arial" w:hAnsi="Arial" w:cs="Arial"/>
          <w:sz w:val="24"/>
          <w:szCs w:val="24"/>
        </w:rPr>
        <w:t xml:space="preserve"> e </w:t>
      </w:r>
      <w:r w:rsidR="0062269A">
        <w:rPr>
          <w:rFonts w:ascii="Arial" w:hAnsi="Arial" w:cs="Arial"/>
          <w:sz w:val="24"/>
          <w:szCs w:val="24"/>
        </w:rPr>
        <w:t>estabeleceu-se diferentes</w:t>
      </w:r>
      <w:r w:rsidR="00426C97">
        <w:rPr>
          <w:rFonts w:ascii="Arial" w:hAnsi="Arial" w:cs="Arial"/>
          <w:sz w:val="24"/>
          <w:szCs w:val="24"/>
        </w:rPr>
        <w:t xml:space="preserve"> diretrizes</w:t>
      </w:r>
      <w:r w:rsidR="00891B14">
        <w:rPr>
          <w:rFonts w:ascii="Arial" w:hAnsi="Arial" w:cs="Arial"/>
          <w:sz w:val="24"/>
          <w:szCs w:val="24"/>
        </w:rPr>
        <w:t xml:space="preserve"> para as questões que envolvem os tributos</w:t>
      </w:r>
      <w:r w:rsidR="00426C97">
        <w:rPr>
          <w:rFonts w:ascii="Arial" w:hAnsi="Arial" w:cs="Arial"/>
          <w:sz w:val="24"/>
          <w:szCs w:val="24"/>
        </w:rPr>
        <w:t xml:space="preserve">, como </w:t>
      </w:r>
      <w:r w:rsidR="0062269A">
        <w:rPr>
          <w:rFonts w:ascii="Arial" w:hAnsi="Arial" w:cs="Arial"/>
          <w:sz w:val="24"/>
          <w:szCs w:val="24"/>
        </w:rPr>
        <w:t>o fato de que</w:t>
      </w:r>
      <w:r>
        <w:rPr>
          <w:rFonts w:ascii="Arial" w:hAnsi="Arial" w:cs="Arial"/>
          <w:sz w:val="24"/>
          <w:szCs w:val="24"/>
        </w:rPr>
        <w:t xml:space="preserve"> as </w:t>
      </w:r>
      <w:r w:rsidR="0062269A">
        <w:rPr>
          <w:rFonts w:ascii="Arial" w:hAnsi="Arial" w:cs="Arial"/>
          <w:sz w:val="24"/>
          <w:szCs w:val="24"/>
        </w:rPr>
        <w:t>leis complementare</w:t>
      </w:r>
      <w:r>
        <w:rPr>
          <w:rFonts w:ascii="Arial" w:hAnsi="Arial" w:cs="Arial"/>
          <w:sz w:val="24"/>
          <w:szCs w:val="24"/>
        </w:rPr>
        <w:t>s seriam os instrumentos jurídicos legais para dispor sobre o</w:t>
      </w:r>
      <w:r w:rsidR="00D265F2">
        <w:rPr>
          <w:rFonts w:ascii="Arial" w:hAnsi="Arial" w:cs="Arial"/>
          <w:sz w:val="24"/>
          <w:szCs w:val="24"/>
        </w:rPr>
        <w:t xml:space="preserve"> assunto</w:t>
      </w:r>
      <w:r>
        <w:rPr>
          <w:rFonts w:ascii="Arial" w:hAnsi="Arial" w:cs="Arial"/>
          <w:sz w:val="24"/>
          <w:szCs w:val="24"/>
        </w:rPr>
        <w:t>.</w:t>
      </w:r>
      <w:r w:rsidR="004D41C3">
        <w:rPr>
          <w:rFonts w:ascii="Arial" w:hAnsi="Arial" w:cs="Arial"/>
          <w:sz w:val="24"/>
          <w:szCs w:val="24"/>
        </w:rPr>
        <w:t xml:space="preserve"> Então, e</w:t>
      </w:r>
      <w:r w:rsidR="00026083">
        <w:rPr>
          <w:rFonts w:ascii="Arial" w:hAnsi="Arial" w:cs="Arial"/>
          <w:sz w:val="24"/>
          <w:szCs w:val="24"/>
        </w:rPr>
        <w:t xml:space="preserve">m 1988, com a Constituição, o Brasil formulou </w:t>
      </w:r>
      <w:r>
        <w:rPr>
          <w:rFonts w:ascii="Arial" w:hAnsi="Arial" w:cs="Arial"/>
          <w:sz w:val="24"/>
          <w:szCs w:val="24"/>
        </w:rPr>
        <w:t xml:space="preserve">critérios que </w:t>
      </w:r>
      <w:r w:rsidR="00026083">
        <w:rPr>
          <w:rFonts w:ascii="Arial" w:hAnsi="Arial" w:cs="Arial"/>
          <w:sz w:val="24"/>
          <w:szCs w:val="24"/>
        </w:rPr>
        <w:t>delimitam os</w:t>
      </w:r>
      <w:r>
        <w:rPr>
          <w:rFonts w:ascii="Arial" w:hAnsi="Arial" w:cs="Arial"/>
          <w:sz w:val="24"/>
          <w:szCs w:val="24"/>
        </w:rPr>
        <w:t xml:space="preserve"> limites da atuação legislativa dos entes federativos no momento de criação dos tributos.</w:t>
      </w:r>
    </w:p>
    <w:p w14:paraId="05EB224A" w14:textId="6D755BB3" w:rsidR="00F42DEA" w:rsidRDefault="00F06232" w:rsidP="00A336D1">
      <w:pPr>
        <w:widowControl w:val="0"/>
        <w:tabs>
          <w:tab w:val="left" w:pos="6663"/>
        </w:tabs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</w:t>
      </w:r>
      <w:r w:rsidR="004D41C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competências</w:t>
      </w:r>
      <w:r w:rsidR="004D41C3">
        <w:rPr>
          <w:rFonts w:ascii="Arial" w:hAnsi="Arial" w:cs="Arial"/>
          <w:sz w:val="24"/>
          <w:szCs w:val="24"/>
        </w:rPr>
        <w:t xml:space="preserve">, os novos tributos devem ser </w:t>
      </w:r>
      <w:r w:rsidR="00F42DEA">
        <w:rPr>
          <w:rFonts w:ascii="Arial" w:hAnsi="Arial" w:cs="Arial"/>
          <w:sz w:val="24"/>
          <w:szCs w:val="24"/>
        </w:rPr>
        <w:t>coerentes, delimitados</w:t>
      </w:r>
      <w:r>
        <w:rPr>
          <w:rFonts w:ascii="Arial" w:hAnsi="Arial" w:cs="Arial"/>
          <w:sz w:val="24"/>
          <w:szCs w:val="24"/>
        </w:rPr>
        <w:t xml:space="preserve"> pelos órgãos constituintes sem </w:t>
      </w:r>
      <w:r w:rsidR="00426C97">
        <w:rPr>
          <w:rFonts w:ascii="Arial" w:hAnsi="Arial" w:cs="Arial"/>
          <w:sz w:val="24"/>
          <w:szCs w:val="24"/>
        </w:rPr>
        <w:t>meios abusivos ou extorsivos</w:t>
      </w:r>
      <w:r w:rsidR="00F42DEA">
        <w:rPr>
          <w:rFonts w:ascii="Arial" w:hAnsi="Arial" w:cs="Arial"/>
          <w:sz w:val="24"/>
          <w:szCs w:val="24"/>
        </w:rPr>
        <w:t xml:space="preserve"> para o </w:t>
      </w:r>
      <w:r w:rsidR="00426C97">
        <w:rPr>
          <w:rFonts w:ascii="Arial" w:hAnsi="Arial" w:cs="Arial"/>
          <w:sz w:val="24"/>
          <w:szCs w:val="24"/>
        </w:rPr>
        <w:t>cumprimento da lei</w:t>
      </w:r>
      <w:r w:rsidR="00F42DEA">
        <w:rPr>
          <w:rFonts w:ascii="Arial" w:hAnsi="Arial" w:cs="Arial"/>
          <w:sz w:val="24"/>
          <w:szCs w:val="24"/>
        </w:rPr>
        <w:t>.</w:t>
      </w:r>
      <w:r w:rsidR="00426C97">
        <w:rPr>
          <w:rFonts w:ascii="Arial" w:hAnsi="Arial" w:cs="Arial"/>
          <w:sz w:val="24"/>
          <w:szCs w:val="24"/>
        </w:rPr>
        <w:t xml:space="preserve"> </w:t>
      </w:r>
    </w:p>
    <w:p w14:paraId="3AA13357" w14:textId="2A6080B7" w:rsidR="00F42DEA" w:rsidRDefault="00F42DEA" w:rsidP="00A336D1">
      <w:pPr>
        <w:widowControl w:val="0"/>
        <w:tabs>
          <w:tab w:val="left" w:pos="6663"/>
        </w:tabs>
        <w:spacing w:after="240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Avançando nos estudos da disciplina Direito Tributário, nesta unidade, conheceremos alguns institutos que regem nosso Sistema Tributário Nacional e suas particularidades. Preparado? </w:t>
      </w:r>
    </w:p>
    <w:p w14:paraId="33AD89C4" w14:textId="4A4BD185" w:rsidR="00B725FF" w:rsidRDefault="00F06232" w:rsidP="005605B9">
      <w:pPr>
        <w:ind w:firstLine="0"/>
        <w:rPr>
          <w:rFonts w:ascii="Arial" w:hAnsi="Arial" w:cs="Arial"/>
          <w:sz w:val="24"/>
          <w:szCs w:val="24"/>
        </w:rPr>
      </w:pPr>
      <w:r w:rsidRPr="002225D8">
        <w:rPr>
          <w:rFonts w:ascii="Arial" w:eastAsia="Arial" w:hAnsi="Arial" w:cs="Arial"/>
          <w:b/>
          <w:color w:val="44546A"/>
          <w:sz w:val="28"/>
          <w:szCs w:val="28"/>
        </w:rPr>
        <w:t>Objetivo geral da unidade</w:t>
      </w:r>
    </w:p>
    <w:p w14:paraId="238B0264" w14:textId="3B824ED3" w:rsidR="00F06232" w:rsidRDefault="00426C97" w:rsidP="00A336D1">
      <w:pPr>
        <w:widowControl w:val="0"/>
        <w:tabs>
          <w:tab w:val="left" w:pos="6663"/>
        </w:tabs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</w:t>
      </w:r>
      <w:r w:rsidR="00F42DEA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 unidade</w:t>
      </w:r>
      <w:r w:rsidR="00F42D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veremos </w:t>
      </w:r>
      <w:r w:rsidR="00F06232">
        <w:rPr>
          <w:rFonts w:ascii="Arial" w:hAnsi="Arial" w:cs="Arial"/>
          <w:sz w:val="24"/>
          <w:szCs w:val="24"/>
        </w:rPr>
        <w:t xml:space="preserve">que os princípios constitucionais tributários </w:t>
      </w:r>
      <w:r w:rsidR="00A8771A">
        <w:rPr>
          <w:rFonts w:ascii="Arial" w:hAnsi="Arial" w:cs="Arial"/>
          <w:sz w:val="24"/>
          <w:szCs w:val="24"/>
        </w:rPr>
        <w:t xml:space="preserve">preveem que os tributos sejam </w:t>
      </w:r>
      <w:r w:rsidR="00F06232">
        <w:rPr>
          <w:rFonts w:ascii="Arial" w:hAnsi="Arial" w:cs="Arial"/>
          <w:sz w:val="24"/>
          <w:szCs w:val="24"/>
        </w:rPr>
        <w:t xml:space="preserve">aplicados sem prejuízo das garantias já asseguradas aos contribuintes, </w:t>
      </w:r>
      <w:r w:rsidR="00A8771A">
        <w:rPr>
          <w:rFonts w:ascii="Arial" w:hAnsi="Arial" w:cs="Arial"/>
          <w:sz w:val="24"/>
          <w:szCs w:val="24"/>
        </w:rPr>
        <w:t xml:space="preserve">limitando a relação de poder entre o Estado e os </w:t>
      </w:r>
      <w:r w:rsidR="00D265F2">
        <w:rPr>
          <w:rFonts w:ascii="Arial" w:hAnsi="Arial" w:cs="Arial"/>
          <w:sz w:val="24"/>
          <w:szCs w:val="24"/>
        </w:rPr>
        <w:t>cidadãos</w:t>
      </w:r>
      <w:r w:rsidR="00A8771A">
        <w:rPr>
          <w:rFonts w:ascii="Arial" w:hAnsi="Arial" w:cs="Arial"/>
          <w:sz w:val="24"/>
          <w:szCs w:val="24"/>
        </w:rPr>
        <w:t>. Essa prerrogativa visa inibir</w:t>
      </w:r>
      <w:r w:rsidR="00F06232">
        <w:rPr>
          <w:rFonts w:ascii="Arial" w:hAnsi="Arial" w:cs="Arial"/>
          <w:sz w:val="24"/>
          <w:szCs w:val="24"/>
        </w:rPr>
        <w:t xml:space="preserve"> a ânsia d</w:t>
      </w:r>
      <w:r w:rsidR="00A8771A">
        <w:rPr>
          <w:rFonts w:ascii="Arial" w:hAnsi="Arial" w:cs="Arial"/>
          <w:sz w:val="24"/>
          <w:szCs w:val="24"/>
        </w:rPr>
        <w:t xml:space="preserve">e </w:t>
      </w:r>
      <w:r w:rsidR="00F06232">
        <w:rPr>
          <w:rFonts w:ascii="Arial" w:hAnsi="Arial" w:cs="Arial"/>
          <w:sz w:val="24"/>
          <w:szCs w:val="24"/>
        </w:rPr>
        <w:t>o Estado transfer</w:t>
      </w:r>
      <w:r w:rsidR="00A8771A">
        <w:rPr>
          <w:rFonts w:ascii="Arial" w:hAnsi="Arial" w:cs="Arial"/>
          <w:sz w:val="24"/>
          <w:szCs w:val="24"/>
        </w:rPr>
        <w:t>ir</w:t>
      </w:r>
      <w:r w:rsidR="00F06232">
        <w:rPr>
          <w:rFonts w:ascii="Arial" w:hAnsi="Arial" w:cs="Arial"/>
          <w:sz w:val="24"/>
          <w:szCs w:val="24"/>
        </w:rPr>
        <w:t xml:space="preserve"> o patrimônio individual para o patrimônio público</w:t>
      </w:r>
      <w:r w:rsidR="00A8771A">
        <w:rPr>
          <w:rFonts w:ascii="Arial" w:hAnsi="Arial" w:cs="Arial"/>
          <w:sz w:val="24"/>
          <w:szCs w:val="24"/>
        </w:rPr>
        <w:t>.</w:t>
      </w:r>
      <w:r w:rsidR="00F06232">
        <w:rPr>
          <w:rFonts w:ascii="Arial" w:hAnsi="Arial" w:cs="Arial"/>
          <w:sz w:val="24"/>
          <w:szCs w:val="24"/>
        </w:rPr>
        <w:t xml:space="preserve"> </w:t>
      </w:r>
    </w:p>
    <w:p w14:paraId="18AD202C" w14:textId="3BE72152" w:rsidR="00F06232" w:rsidRPr="00816C59" w:rsidRDefault="00A8771A" w:rsidP="00A336D1">
      <w:pPr>
        <w:widowControl w:val="0"/>
        <w:tabs>
          <w:tab w:val="left" w:pos="6663"/>
        </w:tabs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questão tributária é</w:t>
      </w:r>
      <w:r w:rsidR="00F06232" w:rsidRPr="00816C59">
        <w:rPr>
          <w:rFonts w:ascii="Arial" w:hAnsi="Arial" w:cs="Arial"/>
          <w:sz w:val="24"/>
          <w:szCs w:val="24"/>
        </w:rPr>
        <w:t xml:space="preserve"> complex</w:t>
      </w:r>
      <w:r>
        <w:rPr>
          <w:rFonts w:ascii="Arial" w:hAnsi="Arial" w:cs="Arial"/>
          <w:sz w:val="24"/>
          <w:szCs w:val="24"/>
        </w:rPr>
        <w:t>a</w:t>
      </w:r>
      <w:r w:rsidR="00F06232" w:rsidRPr="00816C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 virtude do amplo l</w:t>
      </w:r>
      <w:r w:rsidR="00F06232">
        <w:rPr>
          <w:rFonts w:ascii="Arial" w:hAnsi="Arial" w:cs="Arial"/>
          <w:sz w:val="24"/>
          <w:szCs w:val="24"/>
        </w:rPr>
        <w:t xml:space="preserve">eque de tributos e também </w:t>
      </w:r>
      <w:r>
        <w:rPr>
          <w:rFonts w:ascii="Arial" w:hAnsi="Arial" w:cs="Arial"/>
          <w:sz w:val="24"/>
          <w:szCs w:val="24"/>
        </w:rPr>
        <w:t>pelo fato de o</w:t>
      </w:r>
      <w:r w:rsidR="00F06232">
        <w:rPr>
          <w:rFonts w:ascii="Arial" w:hAnsi="Arial" w:cs="Arial"/>
          <w:sz w:val="24"/>
          <w:szCs w:val="24"/>
        </w:rPr>
        <w:t xml:space="preserve"> sistema de leis </w:t>
      </w:r>
      <w:r>
        <w:rPr>
          <w:rFonts w:ascii="Arial" w:hAnsi="Arial" w:cs="Arial"/>
          <w:sz w:val="24"/>
          <w:szCs w:val="24"/>
        </w:rPr>
        <w:t xml:space="preserve">brasileiro </w:t>
      </w:r>
      <w:r w:rsidR="00F06232"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ser</w:t>
      </w:r>
      <w:r w:rsidR="00F06232">
        <w:rPr>
          <w:rFonts w:ascii="Arial" w:hAnsi="Arial" w:cs="Arial"/>
          <w:sz w:val="24"/>
          <w:szCs w:val="24"/>
        </w:rPr>
        <w:t xml:space="preserve"> unificado</w:t>
      </w:r>
      <w:r>
        <w:rPr>
          <w:rFonts w:ascii="Arial" w:hAnsi="Arial" w:cs="Arial"/>
          <w:sz w:val="24"/>
          <w:szCs w:val="24"/>
        </w:rPr>
        <w:t xml:space="preserve">. O </w:t>
      </w:r>
      <w:r w:rsidR="00F06232" w:rsidRPr="00816C59">
        <w:rPr>
          <w:rFonts w:ascii="Arial" w:hAnsi="Arial" w:cs="Arial"/>
          <w:sz w:val="24"/>
          <w:szCs w:val="24"/>
        </w:rPr>
        <w:t>Imposto sobre Circulação de Mercadorias e Se</w:t>
      </w:r>
      <w:r w:rsidR="00F06232">
        <w:rPr>
          <w:rFonts w:ascii="Arial" w:hAnsi="Arial" w:cs="Arial"/>
          <w:sz w:val="24"/>
          <w:szCs w:val="24"/>
        </w:rPr>
        <w:t>rviços</w:t>
      </w:r>
      <w:r>
        <w:rPr>
          <w:rFonts w:ascii="Arial" w:hAnsi="Arial" w:cs="Arial"/>
          <w:sz w:val="24"/>
          <w:szCs w:val="24"/>
        </w:rPr>
        <w:t xml:space="preserve"> (ICMS</w:t>
      </w:r>
      <w:r w:rsidR="00F0623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por exemplo,</w:t>
      </w:r>
      <w:r w:rsidR="00F06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de </w:t>
      </w:r>
      <w:r w:rsidR="00F06232">
        <w:rPr>
          <w:rFonts w:ascii="Arial" w:hAnsi="Arial" w:cs="Arial"/>
          <w:sz w:val="24"/>
          <w:szCs w:val="24"/>
        </w:rPr>
        <w:t xml:space="preserve">competência estadual, </w:t>
      </w:r>
      <w:r>
        <w:rPr>
          <w:rFonts w:ascii="Arial" w:hAnsi="Arial" w:cs="Arial"/>
          <w:sz w:val="24"/>
          <w:szCs w:val="24"/>
        </w:rPr>
        <w:t>com uma lei própria em cada um dos 27 estados da federação. O</w:t>
      </w:r>
      <w:r w:rsidR="00F06232" w:rsidRPr="00816C59">
        <w:rPr>
          <w:rFonts w:ascii="Arial" w:hAnsi="Arial" w:cs="Arial"/>
          <w:sz w:val="24"/>
          <w:szCs w:val="24"/>
        </w:rPr>
        <w:t xml:space="preserve"> ICMS</w:t>
      </w:r>
      <w:r>
        <w:rPr>
          <w:rFonts w:ascii="Arial" w:hAnsi="Arial" w:cs="Arial"/>
          <w:sz w:val="24"/>
          <w:szCs w:val="24"/>
        </w:rPr>
        <w:t xml:space="preserve"> é um dos impostos mais complexos do país justamente </w:t>
      </w:r>
      <w:r>
        <w:rPr>
          <w:rFonts w:ascii="Arial" w:hAnsi="Arial" w:cs="Arial"/>
          <w:sz w:val="24"/>
          <w:szCs w:val="24"/>
        </w:rPr>
        <w:lastRenderedPageBreak/>
        <w:t xml:space="preserve">pelo fato de ser regrado por </w:t>
      </w:r>
      <w:r w:rsidR="00F06232" w:rsidRPr="00816C59">
        <w:rPr>
          <w:rFonts w:ascii="Arial" w:hAnsi="Arial" w:cs="Arial"/>
          <w:sz w:val="24"/>
          <w:szCs w:val="24"/>
        </w:rPr>
        <w:t>27 legislações</w:t>
      </w:r>
      <w:r w:rsidR="00F06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diferentes.</w:t>
      </w:r>
      <w:r w:rsidR="00F959FF">
        <w:rPr>
          <w:rFonts w:ascii="Arial" w:hAnsi="Arial" w:cs="Arial"/>
          <w:sz w:val="24"/>
          <w:szCs w:val="24"/>
        </w:rPr>
        <w:t xml:space="preserve"> Além do ICMS, outro imposto é baseado em muitos dispositivos legais: o Imposto sobre Serviços. De competência municipal, ele tem mais de 5.550 leis próprias, uma para cada cidade do país. </w:t>
      </w:r>
    </w:p>
    <w:p w14:paraId="6054EE14" w14:textId="28B00201" w:rsidR="00406479" w:rsidRDefault="00F06232" w:rsidP="00A336D1">
      <w:pPr>
        <w:widowControl w:val="0"/>
        <w:tabs>
          <w:tab w:val="left" w:pos="6663"/>
        </w:tabs>
        <w:spacing w:after="240"/>
        <w:ind w:firstLine="851"/>
        <w:rPr>
          <w:rFonts w:ascii="Arial" w:eastAsia="Arial" w:hAnsi="Arial" w:cs="Arial"/>
          <w:b/>
          <w:color w:val="44546A"/>
          <w:sz w:val="28"/>
          <w:szCs w:val="28"/>
        </w:rPr>
      </w:pPr>
      <w:r w:rsidRPr="00816C59">
        <w:rPr>
          <w:rFonts w:ascii="Arial" w:hAnsi="Arial" w:cs="Arial"/>
          <w:sz w:val="24"/>
          <w:szCs w:val="24"/>
        </w:rPr>
        <w:t>O resultado</w:t>
      </w:r>
      <w:r>
        <w:rPr>
          <w:rFonts w:ascii="Arial" w:hAnsi="Arial" w:cs="Arial"/>
          <w:sz w:val="24"/>
          <w:szCs w:val="24"/>
        </w:rPr>
        <w:t xml:space="preserve"> é nossa </w:t>
      </w:r>
      <w:r w:rsidRPr="00816C59">
        <w:rPr>
          <w:rFonts w:ascii="Arial" w:hAnsi="Arial" w:cs="Arial"/>
          <w:sz w:val="24"/>
          <w:szCs w:val="24"/>
        </w:rPr>
        <w:t xml:space="preserve">gigantesca legislação </w:t>
      </w:r>
      <w:r>
        <w:rPr>
          <w:rFonts w:ascii="Arial" w:hAnsi="Arial" w:cs="Arial"/>
          <w:sz w:val="24"/>
          <w:szCs w:val="24"/>
        </w:rPr>
        <w:t xml:space="preserve">tributária, </w:t>
      </w:r>
      <w:r w:rsidR="00F959FF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Sistema Tributário </w:t>
      </w:r>
      <w:r w:rsidR="00F959FF">
        <w:rPr>
          <w:rFonts w:ascii="Arial" w:hAnsi="Arial" w:cs="Arial"/>
          <w:sz w:val="24"/>
          <w:szCs w:val="24"/>
        </w:rPr>
        <w:t xml:space="preserve">multiforme, com diferentes fontes e várias competências, assuntos das </w:t>
      </w:r>
      <w:r>
        <w:rPr>
          <w:rFonts w:ascii="Arial" w:hAnsi="Arial" w:cs="Arial"/>
          <w:sz w:val="24"/>
          <w:szCs w:val="24"/>
        </w:rPr>
        <w:t>próximas páginas</w:t>
      </w:r>
      <w:r w:rsidR="00F959FF">
        <w:rPr>
          <w:rFonts w:ascii="Arial" w:hAnsi="Arial" w:cs="Arial"/>
          <w:sz w:val="24"/>
          <w:szCs w:val="24"/>
        </w:rPr>
        <w:t xml:space="preserve"> deste material</w:t>
      </w:r>
      <w:r>
        <w:rPr>
          <w:rFonts w:ascii="Arial" w:hAnsi="Arial" w:cs="Arial"/>
          <w:sz w:val="24"/>
          <w:szCs w:val="24"/>
        </w:rPr>
        <w:t>.</w:t>
      </w:r>
    </w:p>
    <w:p w14:paraId="353E61C3" w14:textId="77777777" w:rsidR="00B725FF" w:rsidRDefault="002F2448" w:rsidP="005605B9">
      <w:pPr>
        <w:spacing w:after="240" w:line="240" w:lineRule="auto"/>
        <w:ind w:firstLine="0"/>
        <w:jc w:val="left"/>
        <w:rPr>
          <w:rFonts w:ascii="Arial" w:eastAsia="Arial" w:hAnsi="Arial" w:cs="Arial"/>
          <w:b/>
          <w:color w:val="44546A"/>
          <w:sz w:val="28"/>
          <w:szCs w:val="28"/>
        </w:rPr>
      </w:pPr>
      <w:r w:rsidRPr="005605B9">
        <w:rPr>
          <w:rFonts w:ascii="Arial" w:eastAsia="Arial" w:hAnsi="Arial" w:cs="Arial"/>
          <w:b/>
          <w:color w:val="44546A"/>
          <w:sz w:val="28"/>
          <w:szCs w:val="28"/>
        </w:rPr>
        <w:t xml:space="preserve">Objetivos de </w:t>
      </w:r>
      <w:r w:rsidRPr="00A336D1">
        <w:rPr>
          <w:rFonts w:ascii="Arial" w:eastAsia="Arial" w:hAnsi="Arial" w:cs="Arial"/>
          <w:b/>
          <w:color w:val="44546A"/>
          <w:sz w:val="28"/>
          <w:szCs w:val="28"/>
        </w:rPr>
        <w:t>aprendizagem</w:t>
      </w:r>
    </w:p>
    <w:p w14:paraId="35395047" w14:textId="77777777" w:rsidR="00406479" w:rsidRDefault="002F2448" w:rsidP="005605B9">
      <w:pPr>
        <w:pStyle w:val="PargrafodaLista"/>
        <w:numPr>
          <w:ilvl w:val="0"/>
          <w:numId w:val="12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>Entender o ordenamento legal que envolve a instituição dos tributos e suas normas.</w:t>
      </w:r>
    </w:p>
    <w:p w14:paraId="54654F6A" w14:textId="65B70679" w:rsidR="00B725FF" w:rsidRDefault="002F2448" w:rsidP="005605B9">
      <w:pPr>
        <w:pStyle w:val="PargrafodaLista"/>
        <w:numPr>
          <w:ilvl w:val="0"/>
          <w:numId w:val="12"/>
        </w:numPr>
        <w:spacing w:after="240" w:line="360" w:lineRule="auto"/>
        <w:ind w:hanging="357"/>
        <w:jc w:val="both"/>
        <w:rPr>
          <w:rFonts w:eastAsia="Arial"/>
          <w:b/>
          <w:color w:val="44546A"/>
          <w:sz w:val="28"/>
          <w:szCs w:val="28"/>
        </w:rPr>
      </w:pPr>
      <w:r w:rsidRPr="005605B9">
        <w:rPr>
          <w:rFonts w:ascii="Arial" w:hAnsi="Arial" w:cs="Arial"/>
          <w:sz w:val="24"/>
          <w:szCs w:val="24"/>
        </w:rPr>
        <w:t>Diferenciar leis complementares de leis ordinárias.</w:t>
      </w:r>
    </w:p>
    <w:p w14:paraId="3C52ACD6" w14:textId="618CF260" w:rsidR="00B725FF" w:rsidRDefault="002C3CCA" w:rsidP="005605B9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3.1 </w:t>
      </w:r>
      <w:r w:rsidR="00406479">
        <w:rPr>
          <w:rFonts w:ascii="Arial" w:eastAsia="Arial" w:hAnsi="Arial" w:cs="Arial"/>
          <w:b/>
          <w:color w:val="44546A"/>
          <w:sz w:val="28"/>
          <w:szCs w:val="28"/>
        </w:rPr>
        <w:t>Normas constitucionais</w:t>
      </w:r>
    </w:p>
    <w:p w14:paraId="3A545AF6" w14:textId="6A9F0A41" w:rsidR="00B520B0" w:rsidRDefault="00B520B0" w:rsidP="00A336D1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Em qualquer país, a </w:t>
      </w:r>
      <w:r w:rsidRPr="00862C53">
        <w:rPr>
          <w:rFonts w:ascii="Arial" w:hAnsi="Arial" w:cs="Arial"/>
        </w:rPr>
        <w:t xml:space="preserve">Constituição é a lei </w:t>
      </w:r>
      <w:r>
        <w:rPr>
          <w:rFonts w:ascii="Arial" w:hAnsi="Arial" w:cs="Arial"/>
        </w:rPr>
        <w:t>máxima, soberana, e representa os alicerces de todas as demais construções jurídicas. Além disso, conforme estudamos anteriormente, procura proteger a vida em sociedade.</w:t>
      </w:r>
    </w:p>
    <w:p w14:paraId="5A4C5C17" w14:textId="6E73CBEC" w:rsidR="00406479" w:rsidRDefault="00406479" w:rsidP="00A336D1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Nossa C</w:t>
      </w:r>
      <w:r w:rsidRPr="00862C53">
        <w:rPr>
          <w:rFonts w:ascii="Arial" w:hAnsi="Arial" w:cs="Arial"/>
        </w:rPr>
        <w:t xml:space="preserve">onstituição Federal, </w:t>
      </w:r>
      <w:r>
        <w:rPr>
          <w:rFonts w:ascii="Arial" w:hAnsi="Arial" w:cs="Arial"/>
        </w:rPr>
        <w:t xml:space="preserve">base primária de nossas </w:t>
      </w:r>
      <w:r w:rsidR="00B520B0">
        <w:rPr>
          <w:rFonts w:ascii="Arial" w:hAnsi="Arial" w:cs="Arial"/>
        </w:rPr>
        <w:t>l</w:t>
      </w:r>
      <w:r>
        <w:rPr>
          <w:rFonts w:ascii="Arial" w:hAnsi="Arial" w:cs="Arial"/>
        </w:rPr>
        <w:t>eis, cont</w:t>
      </w:r>
      <w:r w:rsidR="00B520B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m todas as normas que orientam nossa </w:t>
      </w:r>
      <w:r w:rsidR="00B520B0">
        <w:rPr>
          <w:rFonts w:ascii="Arial" w:hAnsi="Arial" w:cs="Arial"/>
        </w:rPr>
        <w:t>l</w:t>
      </w:r>
      <w:r>
        <w:rPr>
          <w:rFonts w:ascii="Arial" w:hAnsi="Arial" w:cs="Arial"/>
        </w:rPr>
        <w:t>egislação e</w:t>
      </w:r>
      <w:r w:rsidR="00B520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 matéria </w:t>
      </w:r>
      <w:r w:rsidR="00B520B0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ributária, apresenta </w:t>
      </w:r>
      <w:r w:rsidR="00B520B0">
        <w:rPr>
          <w:rFonts w:ascii="Arial" w:hAnsi="Arial" w:cs="Arial"/>
        </w:rPr>
        <w:t>um</w:t>
      </w:r>
      <w:r>
        <w:rPr>
          <w:rFonts w:ascii="Arial" w:hAnsi="Arial" w:cs="Arial"/>
        </w:rPr>
        <w:t>a</w:t>
      </w:r>
      <w:r w:rsidRPr="00862C53">
        <w:rPr>
          <w:rFonts w:ascii="Arial" w:hAnsi="Arial" w:cs="Arial"/>
        </w:rPr>
        <w:t xml:space="preserve"> estruturação sistemática</w:t>
      </w:r>
      <w:r w:rsidR="00B520B0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desenha os pap</w:t>
      </w:r>
      <w:r w:rsidR="00B520B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is </w:t>
      </w:r>
      <w:r w:rsidRPr="00862C53">
        <w:rPr>
          <w:rFonts w:ascii="Arial" w:hAnsi="Arial" w:cs="Arial"/>
        </w:rPr>
        <w:t xml:space="preserve">dos entes da </w:t>
      </w:r>
      <w:r w:rsidR="00B520B0">
        <w:rPr>
          <w:rFonts w:ascii="Arial" w:hAnsi="Arial" w:cs="Arial"/>
        </w:rPr>
        <w:t>f</w:t>
      </w:r>
      <w:r w:rsidRPr="00862C53">
        <w:rPr>
          <w:rFonts w:ascii="Arial" w:hAnsi="Arial" w:cs="Arial"/>
        </w:rPr>
        <w:t xml:space="preserve">ederação, </w:t>
      </w:r>
      <w:r>
        <w:rPr>
          <w:rFonts w:ascii="Arial" w:hAnsi="Arial" w:cs="Arial"/>
        </w:rPr>
        <w:t>suas competências e</w:t>
      </w:r>
      <w:r w:rsidR="00B520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limit</w:t>
      </w:r>
      <w:r w:rsidR="00B520B0">
        <w:rPr>
          <w:rFonts w:ascii="Arial" w:hAnsi="Arial" w:cs="Arial"/>
        </w:rPr>
        <w:t>es. A Carta Magna</w:t>
      </w:r>
      <w:r>
        <w:rPr>
          <w:rFonts w:ascii="Arial" w:hAnsi="Arial" w:cs="Arial"/>
        </w:rPr>
        <w:t xml:space="preserve"> atua impondo </w:t>
      </w:r>
      <w:r w:rsidR="00B520B0">
        <w:rPr>
          <w:rFonts w:ascii="Arial" w:hAnsi="Arial" w:cs="Arial"/>
        </w:rPr>
        <w:t>balizas</w:t>
      </w:r>
      <w:r>
        <w:rPr>
          <w:rFonts w:ascii="Arial" w:hAnsi="Arial" w:cs="Arial"/>
        </w:rPr>
        <w:t xml:space="preserve"> ao poder de tributação do </w:t>
      </w:r>
      <w:r w:rsidR="00B520B0">
        <w:rPr>
          <w:rFonts w:ascii="Arial" w:hAnsi="Arial" w:cs="Arial"/>
        </w:rPr>
        <w:t>E</w:t>
      </w:r>
      <w:r>
        <w:rPr>
          <w:rFonts w:ascii="Arial" w:hAnsi="Arial" w:cs="Arial"/>
        </w:rPr>
        <w:t>stado</w:t>
      </w:r>
      <w:r w:rsidR="00B520B0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regula a atuação governamental e</w:t>
      </w:r>
      <w:r w:rsidRPr="00862C53">
        <w:rPr>
          <w:rFonts w:ascii="Arial" w:hAnsi="Arial" w:cs="Arial"/>
        </w:rPr>
        <w:t xml:space="preserve"> as relações jurídicas </w:t>
      </w:r>
      <w:r w:rsidR="00B520B0">
        <w:rPr>
          <w:rFonts w:ascii="Arial" w:hAnsi="Arial" w:cs="Arial"/>
        </w:rPr>
        <w:t>d</w:t>
      </w:r>
      <w:r w:rsidRPr="00862C53">
        <w:rPr>
          <w:rFonts w:ascii="Arial" w:hAnsi="Arial" w:cs="Arial"/>
        </w:rPr>
        <w:t xml:space="preserve">a sociedade </w:t>
      </w:r>
      <w:r>
        <w:rPr>
          <w:rFonts w:ascii="Arial" w:hAnsi="Arial" w:cs="Arial"/>
        </w:rPr>
        <w:t xml:space="preserve">e </w:t>
      </w:r>
      <w:r w:rsidR="00B520B0">
        <w:rPr>
          <w:rFonts w:ascii="Arial" w:hAnsi="Arial" w:cs="Arial"/>
        </w:rPr>
        <w:t>ainda</w:t>
      </w:r>
      <w:r>
        <w:rPr>
          <w:rFonts w:ascii="Arial" w:hAnsi="Arial" w:cs="Arial"/>
        </w:rPr>
        <w:t xml:space="preserve"> protege</w:t>
      </w:r>
      <w:r w:rsidRPr="00862C53">
        <w:rPr>
          <w:rFonts w:ascii="Arial" w:hAnsi="Arial" w:cs="Arial"/>
        </w:rPr>
        <w:t xml:space="preserve"> os indivíduos de </w:t>
      </w:r>
      <w:r w:rsidR="00B520B0">
        <w:rPr>
          <w:rFonts w:ascii="Arial" w:hAnsi="Arial" w:cs="Arial"/>
        </w:rPr>
        <w:t xml:space="preserve">possíveis </w:t>
      </w:r>
      <w:r w:rsidRPr="00862C53">
        <w:rPr>
          <w:rFonts w:ascii="Arial" w:hAnsi="Arial" w:cs="Arial"/>
        </w:rPr>
        <w:t xml:space="preserve">abusos do </w:t>
      </w:r>
      <w:r w:rsidR="00C13342">
        <w:rPr>
          <w:rFonts w:ascii="Arial" w:hAnsi="Arial" w:cs="Arial"/>
        </w:rPr>
        <w:t>p</w:t>
      </w:r>
      <w:r w:rsidRPr="00862C53">
        <w:rPr>
          <w:rFonts w:ascii="Arial" w:hAnsi="Arial" w:cs="Arial"/>
        </w:rPr>
        <w:t xml:space="preserve">oder público. </w:t>
      </w:r>
    </w:p>
    <w:p w14:paraId="458AB77D" w14:textId="51E75120" w:rsidR="00605B36" w:rsidRPr="00862C53" w:rsidRDefault="00605B36" w:rsidP="00A336D1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862C53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 xml:space="preserve">resumo, </w:t>
      </w:r>
      <w:r w:rsidRPr="00862C53">
        <w:rPr>
          <w:rFonts w:ascii="Arial" w:hAnsi="Arial" w:cs="Arial"/>
        </w:rPr>
        <w:t xml:space="preserve">a Constituição é a mais importante </w:t>
      </w:r>
      <w:r>
        <w:rPr>
          <w:rFonts w:ascii="Arial" w:hAnsi="Arial" w:cs="Arial"/>
        </w:rPr>
        <w:t>das</w:t>
      </w:r>
      <w:r w:rsidRPr="00862C53">
        <w:rPr>
          <w:rFonts w:ascii="Arial" w:hAnsi="Arial" w:cs="Arial"/>
        </w:rPr>
        <w:t xml:space="preserve"> normas que compõem as fontes principais</w:t>
      </w:r>
      <w:r>
        <w:rPr>
          <w:rFonts w:ascii="Arial" w:hAnsi="Arial" w:cs="Arial"/>
        </w:rPr>
        <w:t xml:space="preserve"> da lei e da regulamentação da vida em sociedade – sua magnitude impossibilita que outra norma contrarie seus ditames, sob pena de se declarar inconstitucional. Por sua relevância,</w:t>
      </w:r>
      <w:r w:rsidRPr="00862C53">
        <w:rPr>
          <w:rFonts w:ascii="Arial" w:hAnsi="Arial" w:cs="Arial"/>
        </w:rPr>
        <w:t xml:space="preserve"> é </w:t>
      </w:r>
      <w:r>
        <w:rPr>
          <w:rFonts w:ascii="Arial" w:hAnsi="Arial" w:cs="Arial"/>
        </w:rPr>
        <w:t xml:space="preserve">imprescindível que os cidadãos </w:t>
      </w:r>
      <w:r w:rsidRPr="00862C53">
        <w:rPr>
          <w:rFonts w:ascii="Arial" w:hAnsi="Arial" w:cs="Arial"/>
        </w:rPr>
        <w:t>conhe</w:t>
      </w:r>
      <w:r>
        <w:rPr>
          <w:rFonts w:ascii="Arial" w:hAnsi="Arial" w:cs="Arial"/>
        </w:rPr>
        <w:t xml:space="preserve">çam seu </w:t>
      </w:r>
      <w:r w:rsidRPr="00862C53">
        <w:rPr>
          <w:rFonts w:ascii="Arial" w:hAnsi="Arial" w:cs="Arial"/>
        </w:rPr>
        <w:t xml:space="preserve">conteúdo e as regras </w:t>
      </w:r>
      <w:r>
        <w:rPr>
          <w:rFonts w:ascii="Arial" w:hAnsi="Arial" w:cs="Arial"/>
        </w:rPr>
        <w:t>ditadas por ela, haja vista que o regramento</w:t>
      </w:r>
      <w:r w:rsidRPr="00862C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está presente no dia a dia de cada brasileiro.</w:t>
      </w:r>
    </w:p>
    <w:p w14:paraId="1113F42A" w14:textId="77777777" w:rsidR="00605B36" w:rsidRPr="00862C53" w:rsidRDefault="00605B36" w:rsidP="005110A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14:paraId="44872F14" w14:textId="02161DC6" w:rsidR="00406479" w:rsidRPr="005605B9" w:rsidRDefault="00406479" w:rsidP="00A336D1">
      <w:pPr>
        <w:autoSpaceDE w:val="0"/>
        <w:autoSpaceDN w:val="0"/>
        <w:adjustRightInd w:val="0"/>
        <w:ind w:firstLine="851"/>
        <w:rPr>
          <w:rFonts w:ascii="Arial" w:hAnsi="Arial" w:cs="Arial"/>
          <w:color w:val="000000"/>
          <w:sz w:val="24"/>
          <w:szCs w:val="24"/>
        </w:rPr>
      </w:pPr>
      <w:r w:rsidRPr="00AA18C2">
        <w:rPr>
          <w:rFonts w:ascii="Arial" w:hAnsi="Arial" w:cs="Arial"/>
          <w:color w:val="000000"/>
          <w:sz w:val="24"/>
          <w:szCs w:val="24"/>
        </w:rPr>
        <w:lastRenderedPageBreak/>
        <w:t>A competência tributária é a habilidade privativa e constitucionalmente atribuída ao ente político para que este, com</w:t>
      </w:r>
      <w:r w:rsidR="00F53D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18C2">
        <w:rPr>
          <w:rFonts w:ascii="Arial" w:hAnsi="Arial" w:cs="Arial"/>
          <w:color w:val="000000"/>
          <w:sz w:val="24"/>
          <w:szCs w:val="24"/>
        </w:rPr>
        <w:t>base na lei, proceda à institu</w:t>
      </w:r>
      <w:r>
        <w:rPr>
          <w:rFonts w:ascii="Arial" w:hAnsi="Arial" w:cs="Arial"/>
          <w:color w:val="000000"/>
          <w:sz w:val="24"/>
          <w:szCs w:val="24"/>
        </w:rPr>
        <w:t>ição d</w:t>
      </w:r>
      <w:r w:rsidR="00B520B0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 tributo</w:t>
      </w:r>
      <w:r w:rsidR="00B520B0">
        <w:rPr>
          <w:rFonts w:ascii="Arial" w:hAnsi="Arial" w:cs="Arial"/>
          <w:color w:val="000000"/>
          <w:sz w:val="24"/>
          <w:szCs w:val="24"/>
        </w:rPr>
        <w:t>s</w:t>
      </w:r>
      <w:r w:rsidRPr="00AA18C2">
        <w:rPr>
          <w:rFonts w:ascii="Arial" w:hAnsi="Arial" w:cs="Arial"/>
          <w:color w:val="000000"/>
          <w:sz w:val="24"/>
          <w:szCs w:val="24"/>
        </w:rPr>
        <w:t>.</w:t>
      </w:r>
      <w:r w:rsidR="00B520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AA18C2">
        <w:rPr>
          <w:rFonts w:ascii="Arial" w:hAnsi="Arial" w:cs="Arial"/>
          <w:color w:val="000000"/>
          <w:sz w:val="24"/>
          <w:szCs w:val="24"/>
        </w:rPr>
        <w:t>Em outras palavras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3139909C" w14:textId="7E5F9EBD" w:rsidR="00406479" w:rsidRPr="005605B9" w:rsidRDefault="00B520B0" w:rsidP="005605B9">
      <w:pPr>
        <w:autoSpaceDE w:val="0"/>
        <w:autoSpaceDN w:val="0"/>
        <w:adjustRightInd w:val="0"/>
        <w:spacing w:after="240" w:line="240" w:lineRule="auto"/>
        <w:ind w:left="2268" w:firstLine="0"/>
        <w:rPr>
          <w:rFonts w:ascii="Arial" w:hAnsi="Arial" w:cs="Arial"/>
          <w:color w:val="0000EF"/>
          <w:sz w:val="20"/>
          <w:szCs w:val="20"/>
        </w:rPr>
      </w:pPr>
      <w:r w:rsidRPr="005605B9">
        <w:rPr>
          <w:rFonts w:ascii="Arial" w:hAnsi="Arial" w:cs="Arial"/>
          <w:iCs/>
          <w:color w:val="000000"/>
          <w:sz w:val="20"/>
          <w:szCs w:val="20"/>
        </w:rPr>
        <w:t xml:space="preserve">[...] </w:t>
      </w:r>
      <w:r w:rsidR="00406479" w:rsidRPr="005605B9">
        <w:rPr>
          <w:rFonts w:ascii="Arial" w:hAnsi="Arial" w:cs="Arial"/>
          <w:iCs/>
          <w:color w:val="000000"/>
          <w:sz w:val="20"/>
          <w:szCs w:val="20"/>
        </w:rPr>
        <w:t>competência tributária é a aptidão para criar tributos. [...] O poder de criar tributo é repartido entre os vários entes políticos, de modo que cada um tem competência para impor prestações tributárias, dentro da esfera que lhe é assinalada pela Constituição</w:t>
      </w:r>
      <w:r w:rsidR="00605B36">
        <w:rPr>
          <w:rFonts w:ascii="Arial" w:hAnsi="Arial" w:cs="Arial"/>
          <w:iCs/>
          <w:color w:val="000000"/>
          <w:sz w:val="20"/>
          <w:szCs w:val="20"/>
        </w:rPr>
        <w:t xml:space="preserve">. (AMARO, </w:t>
      </w:r>
      <w:r w:rsidR="00444B73">
        <w:rPr>
          <w:rFonts w:ascii="Arial" w:hAnsi="Arial" w:cs="Arial"/>
          <w:iCs/>
          <w:color w:val="000000"/>
          <w:sz w:val="20"/>
          <w:szCs w:val="20"/>
        </w:rPr>
        <w:t>2016,</w:t>
      </w:r>
      <w:r w:rsidR="00605B36">
        <w:rPr>
          <w:rFonts w:ascii="Arial" w:hAnsi="Arial" w:cs="Arial"/>
          <w:iCs/>
          <w:color w:val="000000"/>
          <w:sz w:val="20"/>
          <w:szCs w:val="20"/>
        </w:rPr>
        <w:t xml:space="preserve"> p. 93)</w:t>
      </w:r>
    </w:p>
    <w:p w14:paraId="086D7C5A" w14:textId="77777777" w:rsidR="00406479" w:rsidRPr="00087C5D" w:rsidRDefault="00406479" w:rsidP="00406479">
      <w:pPr>
        <w:widowControl w:val="0"/>
        <w:tabs>
          <w:tab w:val="left" w:pos="6663"/>
        </w:tabs>
        <w:ind w:firstLine="0"/>
        <w:rPr>
          <w:rFonts w:ascii="Arial" w:hAnsi="Arial" w:cs="Arial"/>
          <w:b/>
          <w:bCs/>
          <w:color w:val="FF0000"/>
          <w:sz w:val="24"/>
          <w:szCs w:val="24"/>
        </w:rPr>
      </w:pPr>
      <w:r w:rsidRPr="00087C5D">
        <w:rPr>
          <w:rFonts w:ascii="Arial" w:hAnsi="Arial" w:cs="Arial"/>
          <w:b/>
          <w:bCs/>
          <w:color w:val="FF0000"/>
          <w:sz w:val="24"/>
          <w:szCs w:val="24"/>
        </w:rPr>
        <w:t>INÍCIO DO REFLITA</w:t>
      </w:r>
    </w:p>
    <w:p w14:paraId="6B484DB4" w14:textId="2F7CF7C4" w:rsidR="00406479" w:rsidRPr="00643CC0" w:rsidRDefault="00406479" w:rsidP="00406479">
      <w:pPr>
        <w:widowControl w:val="0"/>
        <w:tabs>
          <w:tab w:val="left" w:pos="6663"/>
        </w:tabs>
        <w:ind w:firstLine="0"/>
        <w:rPr>
          <w:rFonts w:ascii="Arial" w:hAnsi="Arial" w:cs="Arial"/>
          <w:color w:val="FF0000"/>
          <w:sz w:val="24"/>
          <w:szCs w:val="24"/>
        </w:rPr>
      </w:pPr>
      <w:r w:rsidRPr="00643CC0">
        <w:rPr>
          <w:rFonts w:ascii="Arial" w:hAnsi="Arial" w:cs="Arial"/>
          <w:color w:val="FF0000"/>
          <w:sz w:val="24"/>
          <w:szCs w:val="24"/>
        </w:rPr>
        <w:t>Mas o que é</w:t>
      </w:r>
      <w:r w:rsidR="00605B36">
        <w:rPr>
          <w:rFonts w:ascii="Arial" w:hAnsi="Arial" w:cs="Arial"/>
          <w:color w:val="FF0000"/>
          <w:sz w:val="24"/>
          <w:szCs w:val="24"/>
        </w:rPr>
        <w:t xml:space="preserve"> a</w:t>
      </w:r>
      <w:r w:rsidRPr="00643CC0">
        <w:rPr>
          <w:rFonts w:ascii="Arial" w:hAnsi="Arial" w:cs="Arial"/>
          <w:color w:val="FF0000"/>
          <w:sz w:val="24"/>
          <w:szCs w:val="24"/>
        </w:rPr>
        <w:t xml:space="preserve"> </w:t>
      </w:r>
      <w:r w:rsidR="00605B36">
        <w:rPr>
          <w:rFonts w:ascii="Arial" w:hAnsi="Arial" w:cs="Arial"/>
          <w:color w:val="FF0000"/>
          <w:sz w:val="24"/>
          <w:szCs w:val="24"/>
        </w:rPr>
        <w:t>l</w:t>
      </w:r>
      <w:r w:rsidRPr="00643CC0">
        <w:rPr>
          <w:rFonts w:ascii="Arial" w:hAnsi="Arial" w:cs="Arial"/>
          <w:color w:val="FF0000"/>
          <w:sz w:val="24"/>
          <w:szCs w:val="24"/>
        </w:rPr>
        <w:t>ei?</w:t>
      </w:r>
    </w:p>
    <w:p w14:paraId="4FD9D765" w14:textId="22B7480B" w:rsidR="00406479" w:rsidRDefault="00605B36" w:rsidP="00406479">
      <w:pPr>
        <w:widowControl w:val="0"/>
        <w:tabs>
          <w:tab w:val="left" w:pos="6663"/>
        </w:tabs>
        <w:ind w:firstLine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</w:t>
      </w:r>
      <w:r w:rsidR="00406479" w:rsidRPr="00643CC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l</w:t>
      </w:r>
      <w:r w:rsidR="00406479" w:rsidRPr="00643CC0">
        <w:rPr>
          <w:rFonts w:ascii="Arial" w:hAnsi="Arial" w:cs="Arial"/>
          <w:color w:val="FF0000"/>
          <w:sz w:val="24"/>
          <w:szCs w:val="24"/>
        </w:rPr>
        <w:t xml:space="preserve">ei </w:t>
      </w:r>
      <w:r>
        <w:rPr>
          <w:rFonts w:ascii="Arial" w:hAnsi="Arial" w:cs="Arial"/>
          <w:color w:val="FF0000"/>
          <w:sz w:val="24"/>
          <w:szCs w:val="24"/>
        </w:rPr>
        <w:t>nada mais é do que</w:t>
      </w:r>
      <w:r w:rsidR="00406479" w:rsidRPr="00643CC0">
        <w:rPr>
          <w:rFonts w:ascii="Arial" w:hAnsi="Arial" w:cs="Arial"/>
          <w:color w:val="FF0000"/>
          <w:sz w:val="24"/>
          <w:szCs w:val="24"/>
        </w:rPr>
        <w:t xml:space="preserve"> um conjunto de normas escritas, recolhidas com base na experiência das relações humanas, utilizadas para conectar os fatos ou acontecimentos ao </w:t>
      </w:r>
      <w:r>
        <w:rPr>
          <w:rFonts w:ascii="Arial" w:hAnsi="Arial" w:cs="Arial"/>
          <w:color w:val="FF0000"/>
          <w:sz w:val="24"/>
          <w:szCs w:val="24"/>
        </w:rPr>
        <w:t>D</w:t>
      </w:r>
      <w:r w:rsidR="00406479" w:rsidRPr="00643CC0">
        <w:rPr>
          <w:rFonts w:ascii="Arial" w:hAnsi="Arial" w:cs="Arial"/>
          <w:color w:val="FF0000"/>
          <w:sz w:val="24"/>
          <w:szCs w:val="24"/>
        </w:rPr>
        <w:t>ireito</w:t>
      </w:r>
      <w:r>
        <w:rPr>
          <w:rFonts w:ascii="Arial" w:hAnsi="Arial" w:cs="Arial"/>
          <w:color w:val="FF0000"/>
          <w:sz w:val="24"/>
          <w:szCs w:val="24"/>
        </w:rPr>
        <w:t xml:space="preserve"> na busca pel</w:t>
      </w:r>
      <w:r w:rsidR="00406479" w:rsidRPr="00643CC0">
        <w:rPr>
          <w:rFonts w:ascii="Arial" w:hAnsi="Arial" w:cs="Arial"/>
          <w:color w:val="FF0000"/>
          <w:sz w:val="24"/>
          <w:szCs w:val="24"/>
        </w:rPr>
        <w:t xml:space="preserve">a ordem e </w:t>
      </w:r>
      <w:r w:rsidR="00CD0221">
        <w:rPr>
          <w:rFonts w:ascii="Arial" w:hAnsi="Arial" w:cs="Arial"/>
          <w:color w:val="FF0000"/>
          <w:sz w:val="24"/>
          <w:szCs w:val="24"/>
        </w:rPr>
        <w:t xml:space="preserve">pela </w:t>
      </w:r>
      <w:r w:rsidR="00406479" w:rsidRPr="00643CC0">
        <w:rPr>
          <w:rFonts w:ascii="Arial" w:hAnsi="Arial" w:cs="Arial"/>
          <w:color w:val="FF0000"/>
          <w:sz w:val="24"/>
          <w:szCs w:val="24"/>
        </w:rPr>
        <w:t xml:space="preserve">a paz na sociedade. </w:t>
      </w:r>
    </w:p>
    <w:p w14:paraId="732911D5" w14:textId="77777777" w:rsidR="00B725FF" w:rsidRDefault="00406479" w:rsidP="005605B9">
      <w:pPr>
        <w:widowControl w:val="0"/>
        <w:tabs>
          <w:tab w:val="left" w:pos="6663"/>
        </w:tabs>
        <w:spacing w:after="240"/>
        <w:ind w:firstLine="0"/>
        <w:rPr>
          <w:rFonts w:ascii="Arial" w:hAnsi="Arial" w:cs="Arial"/>
          <w:i/>
          <w:sz w:val="24"/>
          <w:szCs w:val="24"/>
        </w:rPr>
      </w:pPr>
      <w:r w:rsidRPr="00087C5D">
        <w:rPr>
          <w:rFonts w:ascii="Arial" w:hAnsi="Arial" w:cs="Arial"/>
          <w:b/>
          <w:bCs/>
          <w:color w:val="FF0000"/>
          <w:sz w:val="24"/>
          <w:szCs w:val="24"/>
        </w:rPr>
        <w:t xml:space="preserve">FIM DO REFLITA </w:t>
      </w:r>
      <w:r w:rsidRPr="00EE1285">
        <w:rPr>
          <w:rFonts w:ascii="Arial" w:hAnsi="Arial" w:cs="Arial"/>
          <w:i/>
          <w:sz w:val="24"/>
          <w:szCs w:val="24"/>
        </w:rPr>
        <w:tab/>
      </w:r>
    </w:p>
    <w:p w14:paraId="099E17E9" w14:textId="770662FA" w:rsidR="00F53DD5" w:rsidRPr="005605B9" w:rsidRDefault="003674AA" w:rsidP="00D721BF">
      <w:pPr>
        <w:widowControl w:val="0"/>
        <w:tabs>
          <w:tab w:val="left" w:pos="6663"/>
        </w:tabs>
        <w:spacing w:after="240"/>
        <w:ind w:firstLine="851"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>A seguir,</w:t>
      </w:r>
      <w:r w:rsidR="005110A8" w:rsidRPr="005605B9">
        <w:rPr>
          <w:rFonts w:ascii="Arial" w:hAnsi="Arial" w:cs="Arial"/>
          <w:sz w:val="24"/>
          <w:szCs w:val="24"/>
        </w:rPr>
        <w:t xml:space="preserve"> no Quadro </w:t>
      </w:r>
      <w:r w:rsidR="00CD0221">
        <w:rPr>
          <w:rFonts w:ascii="Arial" w:hAnsi="Arial" w:cs="Arial"/>
          <w:sz w:val="24"/>
          <w:szCs w:val="24"/>
        </w:rPr>
        <w:t>3</w:t>
      </w:r>
      <w:r w:rsidR="005110A8" w:rsidRPr="005605B9">
        <w:rPr>
          <w:rFonts w:ascii="Arial" w:hAnsi="Arial" w:cs="Arial"/>
          <w:sz w:val="24"/>
          <w:szCs w:val="24"/>
        </w:rPr>
        <w:t xml:space="preserve">.1, você verá </w:t>
      </w:r>
      <w:r w:rsidR="00F53DD5" w:rsidRPr="005605B9">
        <w:rPr>
          <w:rFonts w:ascii="Arial" w:hAnsi="Arial" w:cs="Arial"/>
          <w:sz w:val="24"/>
          <w:szCs w:val="24"/>
        </w:rPr>
        <w:t xml:space="preserve">um resumo </w:t>
      </w:r>
      <w:r w:rsidRPr="005605B9">
        <w:rPr>
          <w:rFonts w:ascii="Arial" w:hAnsi="Arial" w:cs="Arial"/>
          <w:sz w:val="24"/>
          <w:szCs w:val="24"/>
        </w:rPr>
        <w:t xml:space="preserve">com </w:t>
      </w:r>
      <w:r w:rsidR="00F53DD5" w:rsidRPr="005605B9">
        <w:rPr>
          <w:rFonts w:ascii="Arial" w:hAnsi="Arial" w:cs="Arial"/>
          <w:sz w:val="24"/>
          <w:szCs w:val="24"/>
        </w:rPr>
        <w:t xml:space="preserve">as classificações </w:t>
      </w:r>
      <w:r w:rsidR="001E5725" w:rsidRPr="005605B9">
        <w:rPr>
          <w:rFonts w:ascii="Arial" w:hAnsi="Arial" w:cs="Arial"/>
          <w:sz w:val="24"/>
          <w:szCs w:val="24"/>
        </w:rPr>
        <w:t xml:space="preserve">das </w:t>
      </w:r>
      <w:r w:rsidRPr="005605B9">
        <w:rPr>
          <w:rFonts w:ascii="Arial" w:hAnsi="Arial" w:cs="Arial"/>
          <w:sz w:val="24"/>
          <w:szCs w:val="24"/>
        </w:rPr>
        <w:t>n</w:t>
      </w:r>
      <w:r w:rsidR="001E5725" w:rsidRPr="005605B9">
        <w:rPr>
          <w:rFonts w:ascii="Arial" w:hAnsi="Arial" w:cs="Arial"/>
          <w:sz w:val="24"/>
          <w:szCs w:val="24"/>
        </w:rPr>
        <w:t xml:space="preserve">ormas </w:t>
      </w:r>
      <w:r w:rsidRPr="005605B9">
        <w:rPr>
          <w:rFonts w:ascii="Arial" w:hAnsi="Arial" w:cs="Arial"/>
          <w:sz w:val="24"/>
          <w:szCs w:val="24"/>
        </w:rPr>
        <w:t>c</w:t>
      </w:r>
      <w:r w:rsidR="001E5725" w:rsidRPr="005605B9">
        <w:rPr>
          <w:rFonts w:ascii="Arial" w:hAnsi="Arial" w:cs="Arial"/>
          <w:sz w:val="24"/>
          <w:szCs w:val="24"/>
        </w:rPr>
        <w:t>onstitucionais</w:t>
      </w:r>
      <w:r w:rsidRPr="005605B9">
        <w:rPr>
          <w:rFonts w:ascii="Arial" w:hAnsi="Arial" w:cs="Arial"/>
          <w:sz w:val="24"/>
          <w:szCs w:val="24"/>
        </w:rPr>
        <w:t xml:space="preserve">. Resumidamente, </w:t>
      </w:r>
      <w:r w:rsidR="00B0358A">
        <w:rPr>
          <w:rFonts w:ascii="Arial" w:hAnsi="Arial" w:cs="Arial"/>
          <w:sz w:val="24"/>
          <w:szCs w:val="24"/>
        </w:rPr>
        <w:t>distinguirá</w:t>
      </w:r>
      <w:r w:rsidR="00B0358A" w:rsidRPr="005605B9">
        <w:rPr>
          <w:rFonts w:ascii="Arial" w:hAnsi="Arial" w:cs="Arial"/>
          <w:sz w:val="24"/>
          <w:szCs w:val="24"/>
        </w:rPr>
        <w:t xml:space="preserve"> </w:t>
      </w:r>
      <w:r w:rsidR="001E5725" w:rsidRPr="005605B9">
        <w:rPr>
          <w:rFonts w:ascii="Arial" w:hAnsi="Arial" w:cs="Arial"/>
          <w:sz w:val="24"/>
          <w:szCs w:val="24"/>
        </w:rPr>
        <w:t xml:space="preserve">como </w:t>
      </w:r>
      <w:r w:rsidRPr="005605B9">
        <w:rPr>
          <w:rFonts w:ascii="Arial" w:hAnsi="Arial" w:cs="Arial"/>
          <w:sz w:val="24"/>
          <w:szCs w:val="24"/>
        </w:rPr>
        <w:t xml:space="preserve">cada uma delas </w:t>
      </w:r>
      <w:r w:rsidR="008D6167" w:rsidRPr="005605B9">
        <w:rPr>
          <w:rFonts w:ascii="Arial" w:hAnsi="Arial" w:cs="Arial"/>
          <w:sz w:val="24"/>
          <w:szCs w:val="24"/>
        </w:rPr>
        <w:t xml:space="preserve">– de eficácia plena, de eficácia contida e de eficácia limitada – </w:t>
      </w:r>
      <w:r w:rsidR="001E5725" w:rsidRPr="005605B9">
        <w:rPr>
          <w:rFonts w:ascii="Arial" w:hAnsi="Arial" w:cs="Arial"/>
          <w:sz w:val="24"/>
          <w:szCs w:val="24"/>
        </w:rPr>
        <w:t>comporta</w:t>
      </w:r>
      <w:r w:rsidR="008D6167" w:rsidRPr="005605B9">
        <w:rPr>
          <w:rFonts w:ascii="Arial" w:hAnsi="Arial" w:cs="Arial"/>
          <w:sz w:val="24"/>
          <w:szCs w:val="24"/>
        </w:rPr>
        <w:t xml:space="preserve">-se, </w:t>
      </w:r>
      <w:r w:rsidR="001E5725" w:rsidRPr="005605B9">
        <w:rPr>
          <w:rFonts w:ascii="Arial" w:hAnsi="Arial" w:cs="Arial"/>
          <w:sz w:val="24"/>
          <w:szCs w:val="24"/>
        </w:rPr>
        <w:t>c</w:t>
      </w:r>
      <w:r w:rsidRPr="005605B9">
        <w:rPr>
          <w:rFonts w:ascii="Arial" w:hAnsi="Arial" w:cs="Arial"/>
          <w:sz w:val="24"/>
          <w:szCs w:val="24"/>
        </w:rPr>
        <w:t xml:space="preserve">om </w:t>
      </w:r>
      <w:r w:rsidR="001E5725" w:rsidRPr="005605B9">
        <w:rPr>
          <w:rFonts w:ascii="Arial" w:hAnsi="Arial" w:cs="Arial"/>
          <w:sz w:val="24"/>
          <w:szCs w:val="24"/>
        </w:rPr>
        <w:t>exemplos para melhor entendimento.</w:t>
      </w:r>
    </w:p>
    <w:p w14:paraId="1D167E77" w14:textId="15A23428" w:rsidR="005110A8" w:rsidRDefault="005110A8" w:rsidP="008D6167">
      <w:pPr>
        <w:widowControl w:val="0"/>
        <w:tabs>
          <w:tab w:val="left" w:pos="6663"/>
        </w:tabs>
        <w:spacing w:after="2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596369" wp14:editId="1175AA63">
            <wp:extent cx="5400040" cy="3150235"/>
            <wp:effectExtent l="25400" t="0" r="0" b="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AB798C8" w14:textId="4F63D5F9" w:rsidR="00CD0221" w:rsidRDefault="00CD0221" w:rsidP="00D721BF">
      <w:pPr>
        <w:widowControl w:val="0"/>
        <w:tabs>
          <w:tab w:val="left" w:pos="6663"/>
        </w:tabs>
        <w:spacing w:line="240" w:lineRule="auto"/>
        <w:jc w:val="center"/>
        <w:rPr>
          <w:rFonts w:ascii="Arial" w:hAnsi="Arial" w:cs="Arial"/>
        </w:rPr>
      </w:pPr>
      <w:r w:rsidRPr="005605B9">
        <w:rPr>
          <w:rFonts w:ascii="Arial" w:hAnsi="Arial" w:cs="Arial"/>
          <w:sz w:val="20"/>
          <w:szCs w:val="20"/>
        </w:rPr>
        <w:t xml:space="preserve">Quadro </w:t>
      </w:r>
      <w:r>
        <w:rPr>
          <w:rFonts w:ascii="Arial" w:hAnsi="Arial" w:cs="Arial"/>
          <w:sz w:val="20"/>
          <w:szCs w:val="20"/>
        </w:rPr>
        <w:t>3</w:t>
      </w:r>
      <w:r w:rsidRPr="005605B9">
        <w:rPr>
          <w:rFonts w:ascii="Arial" w:hAnsi="Arial" w:cs="Arial"/>
          <w:sz w:val="20"/>
          <w:szCs w:val="20"/>
        </w:rPr>
        <w:t>.1</w:t>
      </w:r>
      <w:r>
        <w:rPr>
          <w:rFonts w:ascii="Arial" w:hAnsi="Arial" w:cs="Arial"/>
          <w:sz w:val="20"/>
          <w:szCs w:val="20"/>
        </w:rPr>
        <w:t xml:space="preserve"> –</w:t>
      </w:r>
      <w:r w:rsidRPr="005605B9">
        <w:rPr>
          <w:rFonts w:ascii="Arial" w:hAnsi="Arial" w:cs="Arial"/>
          <w:sz w:val="20"/>
          <w:szCs w:val="20"/>
        </w:rPr>
        <w:t xml:space="preserve"> As normas constitucionais – sua classificação</w:t>
      </w:r>
    </w:p>
    <w:p w14:paraId="549D1831" w14:textId="5F90DCF5" w:rsidR="00615BB6" w:rsidRPr="005605B9" w:rsidRDefault="00615BB6" w:rsidP="00D721BF">
      <w:pPr>
        <w:widowControl w:val="0"/>
        <w:tabs>
          <w:tab w:val="left" w:pos="6663"/>
        </w:tabs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605B9">
        <w:rPr>
          <w:rFonts w:ascii="Arial" w:hAnsi="Arial" w:cs="Arial"/>
          <w:sz w:val="20"/>
          <w:szCs w:val="20"/>
        </w:rPr>
        <w:t xml:space="preserve">Fonte: </w:t>
      </w:r>
      <w:r w:rsidR="00DC6877">
        <w:rPr>
          <w:rFonts w:ascii="Arial" w:hAnsi="Arial" w:cs="Arial"/>
          <w:sz w:val="20"/>
          <w:szCs w:val="20"/>
        </w:rPr>
        <w:t>E</w:t>
      </w:r>
      <w:r w:rsidRPr="005605B9">
        <w:rPr>
          <w:rFonts w:ascii="Arial" w:hAnsi="Arial" w:cs="Arial"/>
          <w:sz w:val="20"/>
          <w:szCs w:val="20"/>
        </w:rPr>
        <w:t>laborad</w:t>
      </w:r>
      <w:r w:rsidR="00DC6877">
        <w:rPr>
          <w:rFonts w:ascii="Arial" w:hAnsi="Arial" w:cs="Arial"/>
          <w:sz w:val="20"/>
          <w:szCs w:val="20"/>
        </w:rPr>
        <w:t>o</w:t>
      </w:r>
      <w:r w:rsidRPr="005605B9">
        <w:rPr>
          <w:rFonts w:ascii="Arial" w:hAnsi="Arial" w:cs="Arial"/>
          <w:sz w:val="20"/>
          <w:szCs w:val="20"/>
        </w:rPr>
        <w:t xml:space="preserve"> pelo autor (2019).</w:t>
      </w:r>
    </w:p>
    <w:p w14:paraId="2EEF94F6" w14:textId="77777777" w:rsidR="00CD0221" w:rsidRDefault="00CD0221">
      <w:pPr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br w:type="page"/>
      </w:r>
    </w:p>
    <w:p w14:paraId="365B6181" w14:textId="6C8906F0" w:rsidR="00406479" w:rsidRPr="00D721BF" w:rsidRDefault="002C3CCA" w:rsidP="00406479">
      <w:pPr>
        <w:ind w:firstLine="0"/>
        <w:rPr>
          <w:rFonts w:ascii="Arial" w:eastAsia="Arial" w:hAnsi="Arial" w:cs="Arial"/>
          <w:b/>
          <w:color w:val="44546A"/>
          <w:sz w:val="24"/>
          <w:szCs w:val="24"/>
        </w:rPr>
      </w:pPr>
      <w:r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3.1.2 </w:t>
      </w:r>
      <w:r w:rsidR="00406479" w:rsidRPr="00D721BF">
        <w:rPr>
          <w:rFonts w:ascii="Arial" w:eastAsia="Arial" w:hAnsi="Arial" w:cs="Arial"/>
          <w:b/>
          <w:color w:val="44546A"/>
          <w:sz w:val="24"/>
          <w:szCs w:val="24"/>
        </w:rPr>
        <w:t>As emendas constitucionais</w:t>
      </w:r>
    </w:p>
    <w:p w14:paraId="6AB85765" w14:textId="75165CB0" w:rsidR="00406479" w:rsidRDefault="00406479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E chegamos </w:t>
      </w:r>
      <w:r w:rsidR="002F5DAB">
        <w:rPr>
          <w:rFonts w:ascii="Arial" w:hAnsi="Arial" w:cs="Arial"/>
        </w:rPr>
        <w:t>às</w:t>
      </w:r>
      <w:r>
        <w:rPr>
          <w:rFonts w:ascii="Arial" w:hAnsi="Arial" w:cs="Arial"/>
        </w:rPr>
        <w:t xml:space="preserve"> </w:t>
      </w:r>
      <w:r w:rsidR="002F5DAB">
        <w:rPr>
          <w:rFonts w:ascii="Arial" w:hAnsi="Arial" w:cs="Arial"/>
        </w:rPr>
        <w:t>e</w:t>
      </w:r>
      <w:r>
        <w:rPr>
          <w:rFonts w:ascii="Arial" w:hAnsi="Arial" w:cs="Arial"/>
        </w:rPr>
        <w:t>menda</w:t>
      </w:r>
      <w:r w:rsidR="002F5DA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2F5DAB">
        <w:rPr>
          <w:rFonts w:ascii="Arial" w:hAnsi="Arial" w:cs="Arial"/>
        </w:rPr>
        <w:t>c</w:t>
      </w:r>
      <w:r>
        <w:rPr>
          <w:rFonts w:ascii="Arial" w:hAnsi="Arial" w:cs="Arial"/>
        </w:rPr>
        <w:t>onstituciona</w:t>
      </w:r>
      <w:r w:rsidR="009152BA">
        <w:rPr>
          <w:rFonts w:ascii="Arial" w:hAnsi="Arial" w:cs="Arial"/>
        </w:rPr>
        <w:t>is</w:t>
      </w:r>
      <w:r>
        <w:rPr>
          <w:rFonts w:ascii="Arial" w:hAnsi="Arial" w:cs="Arial"/>
        </w:rPr>
        <w:t>, que</w:t>
      </w:r>
      <w:r w:rsidR="00196E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F5DAB">
        <w:rPr>
          <w:rFonts w:ascii="Arial" w:hAnsi="Arial" w:cs="Arial"/>
        </w:rPr>
        <w:t>como o próprio nome sugere</w:t>
      </w:r>
      <w:r>
        <w:rPr>
          <w:rFonts w:ascii="Arial" w:hAnsi="Arial" w:cs="Arial"/>
        </w:rPr>
        <w:t xml:space="preserve">, </w:t>
      </w:r>
      <w:r w:rsidR="002F5DAB">
        <w:rPr>
          <w:rFonts w:ascii="Arial" w:hAnsi="Arial" w:cs="Arial"/>
        </w:rPr>
        <w:t xml:space="preserve">fazem novos arranjos em nossa Constituição. É como se a Carta Magna fosse uma imensa colcha de retalhos na qual, dia após dia, novos pedaços de tecido (as emendas) são juntados.  </w:t>
      </w:r>
    </w:p>
    <w:p w14:paraId="6B15AC5C" w14:textId="75EEC94A" w:rsidR="002F5DAB" w:rsidRDefault="00406479" w:rsidP="00D721BF">
      <w:pPr>
        <w:pStyle w:val="artigo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essa “costura” </w:t>
      </w:r>
      <w:r w:rsidR="002F5DAB">
        <w:rPr>
          <w:rFonts w:ascii="Arial" w:hAnsi="Arial" w:cs="Arial"/>
        </w:rPr>
        <w:t>na Constituição</w:t>
      </w:r>
      <w:r>
        <w:rPr>
          <w:rFonts w:ascii="Arial" w:hAnsi="Arial" w:cs="Arial"/>
        </w:rPr>
        <w:t xml:space="preserve"> tem previsão legal</w:t>
      </w:r>
      <w:r w:rsidR="002F5DAB">
        <w:rPr>
          <w:rFonts w:ascii="Arial" w:hAnsi="Arial" w:cs="Arial"/>
        </w:rPr>
        <w:t>: o art. 60 da Carta Magn</w:t>
      </w:r>
      <w:r w:rsidR="005C458D">
        <w:rPr>
          <w:rFonts w:ascii="Arial" w:hAnsi="Arial" w:cs="Arial"/>
        </w:rPr>
        <w:t xml:space="preserve">a sugere essa possibilidade. Veja, na Figura </w:t>
      </w:r>
      <w:r w:rsidR="009F418B">
        <w:rPr>
          <w:rFonts w:ascii="Arial" w:hAnsi="Arial" w:cs="Arial"/>
        </w:rPr>
        <w:t>3</w:t>
      </w:r>
      <w:r w:rsidR="005C458D">
        <w:rPr>
          <w:rFonts w:ascii="Arial" w:hAnsi="Arial" w:cs="Arial"/>
        </w:rPr>
        <w:t>.1, um resumo do que o artigo prevê.</w:t>
      </w:r>
      <w:r w:rsidR="002F5DAB">
        <w:rPr>
          <w:rFonts w:ascii="Arial" w:hAnsi="Arial" w:cs="Arial"/>
        </w:rPr>
        <w:t xml:space="preserve"> </w:t>
      </w:r>
    </w:p>
    <w:p w14:paraId="21C0CDAD" w14:textId="689E3628" w:rsidR="00615BB6" w:rsidRDefault="009266E7">
      <w:pPr>
        <w:pStyle w:val="inciso"/>
        <w:spacing w:before="0" w:beforeAutospacing="0" w:after="240" w:afterAutospacing="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 w14:anchorId="7BAADF32">
          <v:rect id="Tinta 33" o:spid="_x0000_s1026" alt="" style="position:absolute;left:0;text-align:left;margin-left:223.2pt;margin-top:221.55pt;width:77.05pt;height:33.55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" filled="f" strokecolor="#ff2500" strokeweight="10mm">
            <v:stroke opacity="21845f" endcap="square"/>
            <v:path shadowok="f" o:extrusionok="f" fillok="f" insetpenok="f"/>
            <o:lock v:ext="edit" rotation="t" aspectratio="t" verticies="t" text="t" shapetype="t"/>
            <o:ink i="AKYBHQS0AoYBARBYz1SK5pfFT48G+LrS4ZsiAxJIFET/S0X0A0cBRugHVwkAAAAFAgtkGRgyCoHH&#10;//8PgMf//w8zCoHH//8PgMf//w8KWjWHQ6ACACAQGAIBAUAgMAgUkgEBnEytckQCA8dlx58mnGI5&#10;IEYmxLrTK0AgMaiIg/nb6JqYQgiCEQVUduHk6vN3HCOqIiNeNnLw5mZmwAoAESBw0eCaOnzVAX==&#10;" annotation="t"/>
          </v:rect>
        </w:pict>
      </w:r>
      <w:commentRangeStart w:id="0"/>
      <w:r w:rsidR="00615BB6">
        <w:rPr>
          <w:noProof/>
        </w:rPr>
        <w:drawing>
          <wp:inline distT="0" distB="0" distL="0" distR="0" wp14:anchorId="3ACB88E0" wp14:editId="7FF4B471">
            <wp:extent cx="4650747" cy="4650747"/>
            <wp:effectExtent l="0" t="0" r="0" b="0"/>
            <wp:docPr id="25" name="Imagem 25" descr="Resultado de imagem para emendas constitu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emendas constitucionai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79" cy="46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962240">
        <w:rPr>
          <w:rStyle w:val="Refdecomentrio"/>
          <w:rFonts w:ascii="Calibri" w:eastAsia="Calibri" w:hAnsi="Calibri" w:cs="Calibri"/>
        </w:rPr>
        <w:commentReference w:id="0"/>
      </w:r>
    </w:p>
    <w:p w14:paraId="62A21116" w14:textId="7EA8CC2A" w:rsidR="009F418B" w:rsidRDefault="009F418B" w:rsidP="00D721BF">
      <w:pPr>
        <w:pStyle w:val="inciso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3.1 – Quem pode propor mudanças na Constituição?</w:t>
      </w:r>
    </w:p>
    <w:p w14:paraId="1BCFB720" w14:textId="02459AEA" w:rsidR="00615BB6" w:rsidRPr="005605B9" w:rsidRDefault="00615BB6" w:rsidP="00D721BF">
      <w:pPr>
        <w:pStyle w:val="inciso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C33819">
        <w:rPr>
          <w:rFonts w:ascii="Arial" w:hAnsi="Arial" w:cs="Arial"/>
          <w:sz w:val="20"/>
          <w:szCs w:val="20"/>
        </w:rPr>
        <w:t xml:space="preserve">Fonte: </w:t>
      </w:r>
      <w:r w:rsidR="002C3CCA" w:rsidRPr="00D721BF">
        <w:rPr>
          <w:rFonts w:ascii="Arial" w:hAnsi="Arial" w:cs="Arial"/>
          <w:sz w:val="20"/>
          <w:szCs w:val="20"/>
        </w:rPr>
        <w:t>Senado Federal (2016).</w:t>
      </w:r>
    </w:p>
    <w:p w14:paraId="3CFDAD1C" w14:textId="7C6776A5" w:rsidR="00406479" w:rsidRDefault="00340FC2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Essas</w:t>
      </w:r>
      <w:r w:rsidR="00406479">
        <w:rPr>
          <w:rFonts w:ascii="Arial" w:hAnsi="Arial" w:cs="Arial"/>
        </w:rPr>
        <w:t xml:space="preserve"> e</w:t>
      </w:r>
      <w:r w:rsidR="00406479" w:rsidRPr="00C741AE">
        <w:rPr>
          <w:rFonts w:ascii="Arial" w:hAnsi="Arial" w:cs="Arial"/>
        </w:rPr>
        <w:t>mendas constitucionais</w:t>
      </w:r>
      <w:r w:rsidR="00406479">
        <w:rPr>
          <w:rFonts w:ascii="Arial" w:hAnsi="Arial" w:cs="Arial"/>
        </w:rPr>
        <w:t xml:space="preserve">, após respeitado todo o trâmite processual </w:t>
      </w:r>
      <w:r>
        <w:rPr>
          <w:rFonts w:ascii="Arial" w:hAnsi="Arial" w:cs="Arial"/>
        </w:rPr>
        <w:t>previsto</w:t>
      </w:r>
      <w:r w:rsidRPr="00C741AE">
        <w:rPr>
          <w:rFonts w:ascii="Arial" w:hAnsi="Arial" w:cs="Arial"/>
        </w:rPr>
        <w:t xml:space="preserve"> para sua elaboração e promulgação</w:t>
      </w:r>
      <w:r w:rsidR="00406479" w:rsidRPr="00C741AE">
        <w:rPr>
          <w:rFonts w:ascii="Arial" w:hAnsi="Arial" w:cs="Arial"/>
        </w:rPr>
        <w:t xml:space="preserve">, </w:t>
      </w:r>
      <w:r w:rsidR="00406479">
        <w:rPr>
          <w:rFonts w:ascii="Arial" w:hAnsi="Arial" w:cs="Arial"/>
        </w:rPr>
        <w:t>fica</w:t>
      </w:r>
      <w:r>
        <w:rPr>
          <w:rFonts w:ascii="Arial" w:hAnsi="Arial" w:cs="Arial"/>
        </w:rPr>
        <w:t>m</w:t>
      </w:r>
      <w:r w:rsidR="00406479">
        <w:rPr>
          <w:rFonts w:ascii="Arial" w:hAnsi="Arial" w:cs="Arial"/>
        </w:rPr>
        <w:t xml:space="preserve"> incorporada</w:t>
      </w:r>
      <w:r>
        <w:rPr>
          <w:rFonts w:ascii="Arial" w:hAnsi="Arial" w:cs="Arial"/>
        </w:rPr>
        <w:t>s</w:t>
      </w:r>
      <w:r w:rsidR="00406479" w:rsidRPr="00C741AE">
        <w:rPr>
          <w:rFonts w:ascii="Arial" w:hAnsi="Arial" w:cs="Arial"/>
        </w:rPr>
        <w:t xml:space="preserve"> à Constituição </w:t>
      </w:r>
      <w:r w:rsidR="00406479">
        <w:rPr>
          <w:rFonts w:ascii="Arial" w:hAnsi="Arial" w:cs="Arial"/>
        </w:rPr>
        <w:t>no mesmo patamar das demais leis, ou seja, igualmente válida</w:t>
      </w:r>
      <w:r>
        <w:rPr>
          <w:rFonts w:ascii="Arial" w:hAnsi="Arial" w:cs="Arial"/>
        </w:rPr>
        <w:t>s</w:t>
      </w:r>
      <w:r w:rsidR="00406479" w:rsidRPr="00C741AE">
        <w:rPr>
          <w:rFonts w:ascii="Arial" w:hAnsi="Arial" w:cs="Arial"/>
        </w:rPr>
        <w:t xml:space="preserve">. </w:t>
      </w:r>
    </w:p>
    <w:p w14:paraId="0D1E2E30" w14:textId="46A69AD4" w:rsidR="007D0A3F" w:rsidRDefault="007D0A3F" w:rsidP="00D721BF">
      <w:pPr>
        <w:pStyle w:val="NormalWeb"/>
        <w:spacing w:before="0" w:beforeAutospacing="0" w:after="24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Para ampliar seu conhecimento acerca das emendas constitucionais, clique nos círculos a seguir:</w:t>
      </w:r>
    </w:p>
    <w:p w14:paraId="5C2CCE7E" w14:textId="4354ADA4" w:rsidR="007D0A3F" w:rsidRDefault="007D0A3F" w:rsidP="005605B9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b/>
          <w:bCs/>
        </w:rPr>
      </w:pPr>
      <w:r w:rsidRPr="005605B9">
        <w:rPr>
          <w:rFonts w:ascii="Arial" w:hAnsi="Arial" w:cs="Arial"/>
          <w:b/>
          <w:bCs/>
          <w:highlight w:val="green"/>
        </w:rPr>
        <w:lastRenderedPageBreak/>
        <w:t>OBJETO DE APRENDIZAGEM CÍRCULO</w:t>
      </w:r>
    </w:p>
    <w:p w14:paraId="6F5B166F" w14:textId="6F6332DD" w:rsidR="007D0A3F" w:rsidRPr="005605B9" w:rsidRDefault="007D0A3F" w:rsidP="005605B9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BA33C20" wp14:editId="59DA9845">
            <wp:extent cx="4286250" cy="2828925"/>
            <wp:effectExtent l="0" t="0" r="0" b="0"/>
            <wp:docPr id="16" name="Imagem 16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ngizzz12010006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DA5C" w14:textId="7C20A822" w:rsidR="00340FC2" w:rsidRDefault="007D0A3F" w:rsidP="005605B9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</w:rPr>
      </w:pPr>
      <w:r w:rsidRPr="005605B9">
        <w:rPr>
          <w:rFonts w:ascii="Arial" w:hAnsi="Arial" w:cs="Arial"/>
          <w:highlight w:val="green"/>
        </w:rPr>
        <w:t>Nosso</w:t>
      </w:r>
      <w:r w:rsidR="00406479" w:rsidRPr="005605B9">
        <w:rPr>
          <w:rFonts w:ascii="Arial" w:hAnsi="Arial" w:cs="Arial"/>
          <w:highlight w:val="green"/>
        </w:rPr>
        <w:t xml:space="preserve"> </w:t>
      </w:r>
      <w:r w:rsidR="00340FC2" w:rsidRPr="005605B9">
        <w:rPr>
          <w:rFonts w:ascii="Arial" w:hAnsi="Arial" w:cs="Arial"/>
          <w:highlight w:val="green"/>
        </w:rPr>
        <w:t>documento máximo</w:t>
      </w:r>
      <w:r w:rsidR="00406479" w:rsidRPr="005605B9">
        <w:rPr>
          <w:rFonts w:ascii="Arial" w:hAnsi="Arial" w:cs="Arial"/>
          <w:highlight w:val="green"/>
        </w:rPr>
        <w:t xml:space="preserve"> possui “cláusulas pétreas”</w:t>
      </w:r>
      <w:r w:rsidRPr="005605B9">
        <w:rPr>
          <w:rFonts w:ascii="Arial" w:hAnsi="Arial" w:cs="Arial"/>
          <w:highlight w:val="green"/>
        </w:rPr>
        <w:t>,</w:t>
      </w:r>
      <w:r w:rsidR="00406479" w:rsidRPr="005605B9">
        <w:rPr>
          <w:rFonts w:ascii="Arial" w:hAnsi="Arial" w:cs="Arial"/>
          <w:highlight w:val="green"/>
        </w:rPr>
        <w:t xml:space="preserve"> ou seja, </w:t>
      </w:r>
      <w:r w:rsidR="00340FC2" w:rsidRPr="005605B9">
        <w:rPr>
          <w:rFonts w:ascii="Arial" w:hAnsi="Arial" w:cs="Arial"/>
          <w:highlight w:val="green"/>
        </w:rPr>
        <w:t>disposições</w:t>
      </w:r>
      <w:r w:rsidR="00406479" w:rsidRPr="005605B9">
        <w:rPr>
          <w:rFonts w:ascii="Arial" w:hAnsi="Arial" w:cs="Arial"/>
          <w:highlight w:val="green"/>
        </w:rPr>
        <w:t xml:space="preserve"> que não podem ser suprimidas ou modificadas visando </w:t>
      </w:r>
      <w:r w:rsidR="009F418B">
        <w:rPr>
          <w:rFonts w:ascii="Arial" w:hAnsi="Arial" w:cs="Arial"/>
          <w:highlight w:val="green"/>
        </w:rPr>
        <w:t xml:space="preserve">à </w:t>
      </w:r>
      <w:r w:rsidR="00406479" w:rsidRPr="005605B9">
        <w:rPr>
          <w:rFonts w:ascii="Arial" w:hAnsi="Arial" w:cs="Arial"/>
          <w:highlight w:val="green"/>
        </w:rPr>
        <w:t>sua extinção</w:t>
      </w:r>
      <w:r w:rsidR="00340FC2" w:rsidRPr="005605B9">
        <w:rPr>
          <w:rFonts w:ascii="Arial" w:hAnsi="Arial" w:cs="Arial"/>
          <w:highlight w:val="green"/>
        </w:rPr>
        <w:t>. O parágrafo 4</w:t>
      </w:r>
      <w:r w:rsidR="00340FC2" w:rsidRPr="005605B9">
        <w:rPr>
          <w:rFonts w:ascii="Arial" w:hAnsi="Arial" w:cs="Arial"/>
          <w:highlight w:val="green"/>
          <w:vertAlign w:val="superscript"/>
        </w:rPr>
        <w:t>o</w:t>
      </w:r>
      <w:r w:rsidR="00406479" w:rsidRPr="005605B9">
        <w:rPr>
          <w:rFonts w:ascii="Arial" w:hAnsi="Arial" w:cs="Arial"/>
          <w:highlight w:val="green"/>
          <w:vertAlign w:val="superscript"/>
        </w:rPr>
        <w:t xml:space="preserve"> </w:t>
      </w:r>
      <w:r w:rsidR="00340FC2" w:rsidRPr="005605B9">
        <w:rPr>
          <w:rFonts w:ascii="Arial" w:hAnsi="Arial" w:cs="Arial"/>
          <w:highlight w:val="green"/>
        </w:rPr>
        <w:t>do</w:t>
      </w:r>
      <w:r w:rsidR="00406479" w:rsidRPr="005605B9">
        <w:rPr>
          <w:rFonts w:ascii="Arial" w:hAnsi="Arial" w:cs="Arial"/>
          <w:highlight w:val="green"/>
        </w:rPr>
        <w:t xml:space="preserve"> art. 60</w:t>
      </w:r>
      <w:r w:rsidR="00340FC2" w:rsidRPr="005605B9">
        <w:rPr>
          <w:rFonts w:ascii="Arial" w:hAnsi="Arial" w:cs="Arial"/>
          <w:highlight w:val="green"/>
        </w:rPr>
        <w:t xml:space="preserve"> não permite que sejam</w:t>
      </w:r>
      <w:r w:rsidR="00406479" w:rsidRPr="005605B9">
        <w:rPr>
          <w:rFonts w:ascii="Arial" w:hAnsi="Arial" w:cs="Arial"/>
          <w:highlight w:val="green"/>
        </w:rPr>
        <w:t xml:space="preserve"> objeto de votação</w:t>
      </w:r>
      <w:r w:rsidR="009F418B">
        <w:rPr>
          <w:rFonts w:ascii="Arial" w:hAnsi="Arial" w:cs="Arial"/>
          <w:highlight w:val="green"/>
        </w:rPr>
        <w:t>:</w:t>
      </w:r>
    </w:p>
    <w:p w14:paraId="3B0858C8" w14:textId="7D99103D" w:rsidR="007D0A3F" w:rsidRDefault="007D0A3F" w:rsidP="005605B9">
      <w:pPr>
        <w:pStyle w:val="NormalWeb"/>
        <w:spacing w:before="0" w:beforeAutospacing="0" w:after="0" w:afterAutospacing="0" w:line="36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10F2DC" wp14:editId="139F2057">
            <wp:extent cx="3676650" cy="2857500"/>
            <wp:effectExtent l="0" t="0" r="0" b="0"/>
            <wp:docPr id="19" name="Imagem 19" descr="Uma imagem contendo céu, pipa, ao ar livre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ungchopan1308004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F98C" w14:textId="5AA87402" w:rsidR="00340FC2" w:rsidRPr="005605B9" w:rsidRDefault="00406479" w:rsidP="005605B9">
      <w:pPr>
        <w:pStyle w:val="NormalWeb"/>
        <w:spacing w:before="0" w:beforeAutospacing="0" w:after="0" w:afterAutospacing="0"/>
        <w:ind w:firstLine="0"/>
        <w:jc w:val="left"/>
        <w:rPr>
          <w:rFonts w:ascii="Arial" w:hAnsi="Arial" w:cs="Arial"/>
        </w:rPr>
      </w:pPr>
      <w:r w:rsidRPr="005605B9">
        <w:rPr>
          <w:rFonts w:ascii="Arial" w:hAnsi="Arial" w:cs="Arial"/>
          <w:highlight w:val="green"/>
        </w:rPr>
        <w:t xml:space="preserve">I </w:t>
      </w:r>
      <w:r w:rsidR="00340FC2" w:rsidRPr="005605B9">
        <w:rPr>
          <w:rFonts w:ascii="Arial" w:hAnsi="Arial" w:cs="Arial"/>
          <w:highlight w:val="green"/>
        </w:rPr>
        <w:t>–</w:t>
      </w:r>
      <w:r w:rsidRPr="005605B9">
        <w:rPr>
          <w:rFonts w:ascii="Arial" w:hAnsi="Arial" w:cs="Arial"/>
          <w:highlight w:val="green"/>
        </w:rPr>
        <w:t xml:space="preserve"> </w:t>
      </w:r>
      <w:proofErr w:type="gramStart"/>
      <w:r w:rsidRPr="005605B9">
        <w:rPr>
          <w:rFonts w:ascii="Arial" w:hAnsi="Arial" w:cs="Arial"/>
          <w:highlight w:val="green"/>
        </w:rPr>
        <w:t>a</w:t>
      </w:r>
      <w:proofErr w:type="gramEnd"/>
      <w:r w:rsidRPr="005605B9">
        <w:rPr>
          <w:rFonts w:ascii="Arial" w:hAnsi="Arial" w:cs="Arial"/>
          <w:highlight w:val="green"/>
        </w:rPr>
        <w:t xml:space="preserve"> forma federativa do Estado;</w:t>
      </w:r>
      <w:r w:rsidRPr="00C33819">
        <w:rPr>
          <w:rFonts w:ascii="Arial" w:hAnsi="Arial" w:cs="Arial"/>
        </w:rPr>
        <w:t xml:space="preserve"> </w:t>
      </w:r>
    </w:p>
    <w:p w14:paraId="0B7758BB" w14:textId="49B6530E" w:rsidR="007D0A3F" w:rsidRDefault="007D0A3F" w:rsidP="005605B9">
      <w:pPr>
        <w:pStyle w:val="NormalWeb"/>
        <w:spacing w:before="0" w:beforeAutospacing="0" w:after="0" w:afterAutospacing="0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29D2EE7" wp14:editId="709D3749">
            <wp:extent cx="2762250" cy="2857500"/>
            <wp:effectExtent l="0" t="0" r="0" b="0"/>
            <wp:docPr id="20" name="Imagem 20" descr="Uma imagem contendo brinque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nm16050009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43B" w14:textId="5A5ECF9F" w:rsidR="00340FC2" w:rsidRPr="005605B9" w:rsidRDefault="00406479" w:rsidP="005605B9">
      <w:pPr>
        <w:pStyle w:val="NormalWeb"/>
        <w:spacing w:before="0" w:beforeAutospacing="0" w:after="0" w:afterAutospacing="0"/>
        <w:ind w:firstLine="0"/>
        <w:jc w:val="left"/>
        <w:rPr>
          <w:rFonts w:ascii="Arial" w:hAnsi="Arial" w:cs="Arial"/>
        </w:rPr>
      </w:pPr>
      <w:r w:rsidRPr="005605B9">
        <w:rPr>
          <w:rFonts w:ascii="Arial" w:hAnsi="Arial" w:cs="Arial"/>
          <w:highlight w:val="green"/>
        </w:rPr>
        <w:t xml:space="preserve">II </w:t>
      </w:r>
      <w:r w:rsidR="00340FC2" w:rsidRPr="005605B9">
        <w:rPr>
          <w:rFonts w:ascii="Arial" w:hAnsi="Arial" w:cs="Arial"/>
          <w:highlight w:val="green"/>
        </w:rPr>
        <w:t xml:space="preserve">– </w:t>
      </w:r>
      <w:proofErr w:type="gramStart"/>
      <w:r w:rsidRPr="005605B9">
        <w:rPr>
          <w:rFonts w:ascii="Arial" w:hAnsi="Arial" w:cs="Arial"/>
          <w:highlight w:val="green"/>
        </w:rPr>
        <w:t>o</w:t>
      </w:r>
      <w:proofErr w:type="gramEnd"/>
      <w:r w:rsidRPr="005605B9">
        <w:rPr>
          <w:rFonts w:ascii="Arial" w:hAnsi="Arial" w:cs="Arial"/>
          <w:highlight w:val="green"/>
        </w:rPr>
        <w:t xml:space="preserve"> voto (direto, secreto, universal e periódico);</w:t>
      </w:r>
      <w:r w:rsidRPr="00C33819">
        <w:rPr>
          <w:rFonts w:ascii="Arial" w:hAnsi="Arial" w:cs="Arial"/>
        </w:rPr>
        <w:t xml:space="preserve"> </w:t>
      </w:r>
    </w:p>
    <w:p w14:paraId="024FFA61" w14:textId="62E1E22D" w:rsidR="007D0A3F" w:rsidRDefault="007D0A3F" w:rsidP="005605B9">
      <w:pPr>
        <w:pStyle w:val="NormalWeb"/>
        <w:spacing w:before="0" w:beforeAutospacing="0" w:after="0" w:afterAutospacing="0"/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AECB5E" wp14:editId="74C6DFD2">
            <wp:extent cx="2857500" cy="28575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faninahill1402000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0C9A" w14:textId="2B17D640" w:rsidR="00340FC2" w:rsidRPr="005605B9" w:rsidRDefault="00406479" w:rsidP="005605B9">
      <w:pPr>
        <w:pStyle w:val="NormalWeb"/>
        <w:spacing w:before="0" w:beforeAutospacing="0" w:after="0" w:afterAutospacing="0"/>
        <w:ind w:firstLine="0"/>
        <w:rPr>
          <w:rFonts w:ascii="Arial" w:hAnsi="Arial" w:cs="Arial"/>
        </w:rPr>
      </w:pPr>
      <w:r w:rsidRPr="005605B9">
        <w:rPr>
          <w:rFonts w:ascii="Arial" w:hAnsi="Arial" w:cs="Arial"/>
          <w:highlight w:val="green"/>
        </w:rPr>
        <w:t xml:space="preserve">III </w:t>
      </w:r>
      <w:r w:rsidR="00340FC2" w:rsidRPr="005605B9">
        <w:rPr>
          <w:rFonts w:ascii="Arial" w:hAnsi="Arial" w:cs="Arial"/>
          <w:highlight w:val="green"/>
        </w:rPr>
        <w:t>–</w:t>
      </w:r>
      <w:r w:rsidRPr="005605B9">
        <w:rPr>
          <w:rFonts w:ascii="Arial" w:hAnsi="Arial" w:cs="Arial"/>
          <w:highlight w:val="green"/>
        </w:rPr>
        <w:t xml:space="preserve"> a separação dos Poderes;</w:t>
      </w:r>
    </w:p>
    <w:p w14:paraId="77BFC3DD" w14:textId="28D2661F" w:rsidR="007D0A3F" w:rsidRDefault="00615BB6" w:rsidP="005605B9">
      <w:pPr>
        <w:pStyle w:val="NormalWeb"/>
        <w:spacing w:before="0" w:beforeAutospacing="0" w:after="0" w:afterAutospacing="0"/>
        <w:ind w:firstLine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A4707B" wp14:editId="61AFA378">
            <wp:extent cx="4286250" cy="2019300"/>
            <wp:effectExtent l="0" t="0" r="0" b="0"/>
            <wp:docPr id="23" name="Imagem 23" descr="Uma imagem contendo posando, foto, homem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wie151508004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ABBB" w14:textId="5DC14348" w:rsidR="00406479" w:rsidRDefault="00406479" w:rsidP="00615BB6">
      <w:pPr>
        <w:pStyle w:val="NormalWeb"/>
        <w:spacing w:before="0" w:beforeAutospacing="0" w:after="240" w:afterAutospacing="0"/>
        <w:ind w:firstLine="0"/>
        <w:jc w:val="left"/>
        <w:rPr>
          <w:rFonts w:ascii="Arial" w:hAnsi="Arial" w:cs="Arial"/>
        </w:rPr>
      </w:pPr>
      <w:r w:rsidRPr="005605B9">
        <w:rPr>
          <w:rFonts w:ascii="Arial" w:hAnsi="Arial" w:cs="Arial"/>
          <w:highlight w:val="green"/>
        </w:rPr>
        <w:t xml:space="preserve">IV </w:t>
      </w:r>
      <w:r w:rsidR="00340FC2" w:rsidRPr="005605B9">
        <w:rPr>
          <w:rFonts w:ascii="Arial" w:hAnsi="Arial" w:cs="Arial"/>
          <w:highlight w:val="green"/>
        </w:rPr>
        <w:t>–</w:t>
      </w:r>
      <w:r w:rsidRPr="005605B9">
        <w:rPr>
          <w:rFonts w:ascii="Arial" w:hAnsi="Arial" w:cs="Arial"/>
          <w:highlight w:val="green"/>
        </w:rPr>
        <w:t xml:space="preserve"> </w:t>
      </w:r>
      <w:proofErr w:type="gramStart"/>
      <w:r w:rsidRPr="005605B9">
        <w:rPr>
          <w:rFonts w:ascii="Arial" w:hAnsi="Arial" w:cs="Arial"/>
          <w:highlight w:val="green"/>
        </w:rPr>
        <w:t xml:space="preserve">os direitos e </w:t>
      </w:r>
      <w:r w:rsidR="002C3CCA">
        <w:rPr>
          <w:rFonts w:ascii="Arial" w:hAnsi="Arial" w:cs="Arial"/>
          <w:highlight w:val="green"/>
        </w:rPr>
        <w:t xml:space="preserve">as </w:t>
      </w:r>
      <w:r w:rsidRPr="005605B9">
        <w:rPr>
          <w:rFonts w:ascii="Arial" w:hAnsi="Arial" w:cs="Arial"/>
          <w:highlight w:val="green"/>
        </w:rPr>
        <w:t>garantias</w:t>
      </w:r>
      <w:proofErr w:type="gramEnd"/>
      <w:r w:rsidRPr="005605B9">
        <w:rPr>
          <w:rFonts w:ascii="Arial" w:hAnsi="Arial" w:cs="Arial"/>
          <w:highlight w:val="green"/>
        </w:rPr>
        <w:t xml:space="preserve"> individuais.</w:t>
      </w:r>
      <w:r w:rsidRPr="00C33819">
        <w:rPr>
          <w:rFonts w:ascii="Arial" w:hAnsi="Arial" w:cs="Arial"/>
        </w:rPr>
        <w:t xml:space="preserve"> </w:t>
      </w:r>
    </w:p>
    <w:p w14:paraId="6F81F7E9" w14:textId="2B80B8C6" w:rsidR="00615BB6" w:rsidRPr="00C33819" w:rsidRDefault="00615BB6" w:rsidP="005605B9">
      <w:pPr>
        <w:pStyle w:val="NormalWeb"/>
        <w:spacing w:before="0" w:beforeAutospacing="0" w:after="240" w:afterAutospacing="0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43D3DEE" wp14:editId="594293B5">
            <wp:extent cx="4286250" cy="2857500"/>
            <wp:effectExtent l="0" t="0" r="0" b="0"/>
            <wp:docPr id="24" name="Imagem 24" descr="Uma imagem contendo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rhapzzz16010027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E6DE" w14:textId="5FE28042" w:rsidR="00406479" w:rsidRDefault="00340FC2" w:rsidP="005605B9">
      <w:pPr>
        <w:pStyle w:val="NormalWeb"/>
        <w:spacing w:before="0" w:beforeAutospacing="0" w:after="240" w:afterAutospacing="0" w:line="360" w:lineRule="auto"/>
        <w:ind w:firstLine="0"/>
        <w:rPr>
          <w:rFonts w:ascii="Arial" w:hAnsi="Arial" w:cs="Arial"/>
        </w:rPr>
      </w:pPr>
      <w:r w:rsidRPr="005605B9">
        <w:rPr>
          <w:rFonts w:ascii="Arial" w:hAnsi="Arial" w:cs="Arial"/>
          <w:highlight w:val="green"/>
        </w:rPr>
        <w:t xml:space="preserve">Explicando melhor, </w:t>
      </w:r>
      <w:r w:rsidR="00406479" w:rsidRPr="005605B9">
        <w:rPr>
          <w:rFonts w:ascii="Arial" w:hAnsi="Arial" w:cs="Arial"/>
          <w:highlight w:val="green"/>
        </w:rPr>
        <w:t>a Constituição proíbe que seja</w:t>
      </w:r>
      <w:r w:rsidRPr="005605B9">
        <w:rPr>
          <w:rFonts w:ascii="Arial" w:hAnsi="Arial" w:cs="Arial"/>
          <w:highlight w:val="green"/>
        </w:rPr>
        <w:t>m</w:t>
      </w:r>
      <w:r w:rsidR="00406479" w:rsidRPr="005605B9">
        <w:rPr>
          <w:rFonts w:ascii="Arial" w:hAnsi="Arial" w:cs="Arial"/>
          <w:highlight w:val="green"/>
        </w:rPr>
        <w:t xml:space="preserve"> objeto de deliberação emenda</w:t>
      </w:r>
      <w:r w:rsidRPr="005605B9">
        <w:rPr>
          <w:rFonts w:ascii="Arial" w:hAnsi="Arial" w:cs="Arial"/>
          <w:highlight w:val="green"/>
        </w:rPr>
        <w:t>s que</w:t>
      </w:r>
      <w:r w:rsidR="00406479" w:rsidRPr="005605B9">
        <w:rPr>
          <w:rFonts w:ascii="Arial" w:hAnsi="Arial" w:cs="Arial"/>
          <w:highlight w:val="green"/>
        </w:rPr>
        <w:t xml:space="preserve"> tend</w:t>
      </w:r>
      <w:r w:rsidRPr="005605B9">
        <w:rPr>
          <w:rFonts w:ascii="Arial" w:hAnsi="Arial" w:cs="Arial"/>
          <w:highlight w:val="green"/>
        </w:rPr>
        <w:t>am</w:t>
      </w:r>
      <w:r w:rsidR="00406479" w:rsidRPr="005605B9">
        <w:rPr>
          <w:rFonts w:ascii="Arial" w:hAnsi="Arial" w:cs="Arial"/>
          <w:highlight w:val="green"/>
        </w:rPr>
        <w:t xml:space="preserve"> </w:t>
      </w:r>
      <w:r w:rsidR="005C458D">
        <w:rPr>
          <w:rFonts w:ascii="Arial" w:hAnsi="Arial" w:cs="Arial"/>
          <w:highlight w:val="green"/>
        </w:rPr>
        <w:t xml:space="preserve">a </w:t>
      </w:r>
      <w:r w:rsidR="00406479" w:rsidRPr="005605B9">
        <w:rPr>
          <w:rFonts w:ascii="Arial" w:hAnsi="Arial" w:cs="Arial"/>
          <w:highlight w:val="green"/>
        </w:rPr>
        <w:t xml:space="preserve">abolir </w:t>
      </w:r>
      <w:r w:rsidRPr="005605B9">
        <w:rPr>
          <w:rFonts w:ascii="Arial" w:hAnsi="Arial" w:cs="Arial"/>
          <w:highlight w:val="green"/>
        </w:rPr>
        <w:t>alguns preceitos constitucionais</w:t>
      </w:r>
      <w:r w:rsidR="007D0A3F" w:rsidRPr="005605B9">
        <w:rPr>
          <w:rFonts w:ascii="Arial" w:hAnsi="Arial" w:cs="Arial"/>
          <w:highlight w:val="green"/>
        </w:rPr>
        <w:t xml:space="preserve">, mas permite </w:t>
      </w:r>
      <w:r w:rsidR="00406479" w:rsidRPr="005605B9">
        <w:rPr>
          <w:rFonts w:ascii="Arial" w:hAnsi="Arial" w:cs="Arial"/>
          <w:highlight w:val="green"/>
        </w:rPr>
        <w:t>emenda</w:t>
      </w:r>
      <w:r w:rsidR="007D0A3F" w:rsidRPr="005605B9">
        <w:rPr>
          <w:rFonts w:ascii="Arial" w:hAnsi="Arial" w:cs="Arial"/>
          <w:highlight w:val="green"/>
        </w:rPr>
        <w:t>s</w:t>
      </w:r>
      <w:r w:rsidR="00406479" w:rsidRPr="005605B9">
        <w:rPr>
          <w:rFonts w:ascii="Arial" w:hAnsi="Arial" w:cs="Arial"/>
          <w:highlight w:val="green"/>
        </w:rPr>
        <w:t xml:space="preserve"> que implique</w:t>
      </w:r>
      <w:r w:rsidR="007D0A3F" w:rsidRPr="005605B9">
        <w:rPr>
          <w:rFonts w:ascii="Arial" w:hAnsi="Arial" w:cs="Arial"/>
          <w:highlight w:val="green"/>
        </w:rPr>
        <w:t>m</w:t>
      </w:r>
      <w:r w:rsidR="00406479" w:rsidRPr="005605B9">
        <w:rPr>
          <w:rFonts w:ascii="Arial" w:hAnsi="Arial" w:cs="Arial"/>
          <w:highlight w:val="green"/>
        </w:rPr>
        <w:t xml:space="preserve"> em modificações</w:t>
      </w:r>
      <w:r w:rsidR="007D0A3F" w:rsidRPr="005605B9">
        <w:rPr>
          <w:rFonts w:ascii="Arial" w:hAnsi="Arial" w:cs="Arial"/>
          <w:highlight w:val="green"/>
        </w:rPr>
        <w:t xml:space="preserve"> –</w:t>
      </w:r>
      <w:r w:rsidR="00406479" w:rsidRPr="005605B9">
        <w:rPr>
          <w:rFonts w:ascii="Arial" w:hAnsi="Arial" w:cs="Arial"/>
          <w:highlight w:val="green"/>
        </w:rPr>
        <w:t xml:space="preserve"> </w:t>
      </w:r>
      <w:r w:rsidR="007D0A3F" w:rsidRPr="005605B9">
        <w:rPr>
          <w:rFonts w:ascii="Arial" w:hAnsi="Arial" w:cs="Arial"/>
          <w:highlight w:val="green"/>
        </w:rPr>
        <w:t>tão somente.</w:t>
      </w:r>
      <w:r w:rsidR="00406479" w:rsidRPr="00C741AE">
        <w:rPr>
          <w:rFonts w:ascii="Arial" w:hAnsi="Arial" w:cs="Arial"/>
        </w:rPr>
        <w:t xml:space="preserve"> </w:t>
      </w:r>
    </w:p>
    <w:p w14:paraId="4A6B3B41" w14:textId="0BDF2C65" w:rsidR="00B03C54" w:rsidRDefault="00615BB6" w:rsidP="00D721BF">
      <w:pPr>
        <w:pStyle w:val="NormalWeb"/>
        <w:spacing w:before="0" w:beforeAutospacing="0" w:after="24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Com</w:t>
      </w:r>
      <w:r w:rsidR="007D0A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relação à</w:t>
      </w:r>
      <w:r w:rsidR="007D0A3F">
        <w:rPr>
          <w:rFonts w:ascii="Arial" w:hAnsi="Arial" w:cs="Arial"/>
        </w:rPr>
        <w:t xml:space="preserve">s </w:t>
      </w:r>
      <w:r w:rsidR="007D0A3F" w:rsidRPr="00C741AE">
        <w:rPr>
          <w:rFonts w:ascii="Arial" w:hAnsi="Arial" w:cs="Arial"/>
        </w:rPr>
        <w:t>normas constitucionais tributárias</w:t>
      </w:r>
      <w:r w:rsidR="007D0A3F">
        <w:rPr>
          <w:rFonts w:ascii="Arial" w:hAnsi="Arial" w:cs="Arial"/>
        </w:rPr>
        <w:t>,</w:t>
      </w:r>
      <w:r w:rsidR="007D0A3F" w:rsidRPr="00C741AE">
        <w:rPr>
          <w:rFonts w:ascii="Arial" w:hAnsi="Arial" w:cs="Arial"/>
        </w:rPr>
        <w:t xml:space="preserve"> </w:t>
      </w:r>
      <w:r w:rsidR="001D2E7E" w:rsidRPr="00C741AE">
        <w:rPr>
          <w:rFonts w:ascii="Arial" w:hAnsi="Arial" w:cs="Arial"/>
        </w:rPr>
        <w:t>qualquer alteração que importe em mudança</w:t>
      </w:r>
      <w:r w:rsidR="007D0A3F">
        <w:rPr>
          <w:rFonts w:ascii="Arial" w:hAnsi="Arial" w:cs="Arial"/>
        </w:rPr>
        <w:t>s</w:t>
      </w:r>
      <w:r w:rsidR="001D2E7E" w:rsidRPr="00C741AE">
        <w:rPr>
          <w:rFonts w:ascii="Arial" w:hAnsi="Arial" w:cs="Arial"/>
        </w:rPr>
        <w:t xml:space="preserve"> no sistema </w:t>
      </w:r>
      <w:r>
        <w:rPr>
          <w:rFonts w:ascii="Arial" w:hAnsi="Arial" w:cs="Arial"/>
        </w:rPr>
        <w:t>arrecadatório</w:t>
      </w:r>
      <w:r w:rsidR="001D2E7E" w:rsidRPr="00C741AE">
        <w:rPr>
          <w:rFonts w:ascii="Arial" w:hAnsi="Arial" w:cs="Arial"/>
        </w:rPr>
        <w:t xml:space="preserve"> (por exemplo, a modificação da competência para instituir determinado tributo ou a redefinição do perfil de certo </w:t>
      </w:r>
      <w:r w:rsidR="005C458D">
        <w:rPr>
          <w:rFonts w:ascii="Arial" w:hAnsi="Arial" w:cs="Arial"/>
        </w:rPr>
        <w:t>pagamento</w:t>
      </w:r>
      <w:r w:rsidR="001D2E7E" w:rsidRPr="00C741AE">
        <w:rPr>
          <w:rFonts w:ascii="Arial" w:hAnsi="Arial" w:cs="Arial"/>
        </w:rPr>
        <w:t xml:space="preserve">) depende </w:t>
      </w:r>
      <w:r w:rsidR="001D2E7E" w:rsidRPr="00FC1C48">
        <w:rPr>
          <w:rFonts w:ascii="Arial" w:hAnsi="Arial" w:cs="Arial"/>
        </w:rPr>
        <w:t xml:space="preserve">de emenda constitucional. </w:t>
      </w:r>
    </w:p>
    <w:p w14:paraId="0ECD0029" w14:textId="678F26BF" w:rsidR="00B725FF" w:rsidRDefault="002C3CCA" w:rsidP="005605B9">
      <w:pPr>
        <w:ind w:firstLine="0"/>
        <w:rPr>
          <w:rFonts w:ascii="Arial" w:eastAsia="Arial" w:hAnsi="Arial" w:cs="Arial"/>
          <w:b/>
          <w:color w:val="44546A"/>
          <w:sz w:val="28"/>
          <w:szCs w:val="28"/>
        </w:rPr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3.2 </w:t>
      </w:r>
      <w:r w:rsidR="00B03C54">
        <w:rPr>
          <w:rFonts w:ascii="Arial" w:eastAsia="Arial" w:hAnsi="Arial" w:cs="Arial"/>
          <w:b/>
          <w:color w:val="44546A"/>
          <w:sz w:val="28"/>
          <w:szCs w:val="28"/>
        </w:rPr>
        <w:t>Leis complementares</w:t>
      </w:r>
    </w:p>
    <w:p w14:paraId="38038323" w14:textId="30BB634A" w:rsidR="00B03C54" w:rsidRDefault="00B03C54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FC1C48">
        <w:rPr>
          <w:rFonts w:ascii="Arial" w:hAnsi="Arial" w:cs="Arial"/>
        </w:rPr>
        <w:t xml:space="preserve">As leis complementares </w:t>
      </w:r>
      <w:r w:rsidR="00890F61">
        <w:rPr>
          <w:rFonts w:ascii="Arial" w:hAnsi="Arial" w:cs="Arial"/>
        </w:rPr>
        <w:t>são de grande</w:t>
      </w:r>
      <w:r>
        <w:rPr>
          <w:rFonts w:ascii="Arial" w:hAnsi="Arial" w:cs="Arial"/>
        </w:rPr>
        <w:t xml:space="preserve"> relevância para o </w:t>
      </w:r>
      <w:r w:rsidR="00890F6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ireito </w:t>
      </w:r>
      <w:r w:rsidR="00890F61">
        <w:rPr>
          <w:rFonts w:ascii="Arial" w:hAnsi="Arial" w:cs="Arial"/>
        </w:rPr>
        <w:t>T</w:t>
      </w:r>
      <w:r>
        <w:rPr>
          <w:rFonts w:ascii="Arial" w:hAnsi="Arial" w:cs="Arial"/>
        </w:rPr>
        <w:t>ributário</w:t>
      </w:r>
      <w:r w:rsidR="00890F61">
        <w:rPr>
          <w:rFonts w:ascii="Arial" w:hAnsi="Arial" w:cs="Arial"/>
        </w:rPr>
        <w:t>. Para</w:t>
      </w:r>
      <w:r>
        <w:rPr>
          <w:rFonts w:ascii="Arial" w:hAnsi="Arial" w:cs="Arial"/>
        </w:rPr>
        <w:t xml:space="preserve"> serem aprovadas, </w:t>
      </w:r>
      <w:r w:rsidRPr="00FC1C48">
        <w:rPr>
          <w:rFonts w:ascii="Arial" w:hAnsi="Arial" w:cs="Arial"/>
        </w:rPr>
        <w:t>e</w:t>
      </w:r>
      <w:r w:rsidR="00890F61">
        <w:rPr>
          <w:rFonts w:ascii="Arial" w:hAnsi="Arial" w:cs="Arial"/>
        </w:rPr>
        <w:t>ssas leis dependem</w:t>
      </w:r>
      <w:r>
        <w:rPr>
          <w:rFonts w:ascii="Arial" w:hAnsi="Arial" w:cs="Arial"/>
        </w:rPr>
        <w:t xml:space="preserve"> </w:t>
      </w:r>
      <w:r w:rsidR="00890F6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os votos </w:t>
      </w:r>
      <w:r w:rsidRPr="00FC1C48">
        <w:rPr>
          <w:rFonts w:ascii="Arial" w:hAnsi="Arial" w:cs="Arial"/>
        </w:rPr>
        <w:t>da maioria absoluta das re</w:t>
      </w:r>
      <w:r>
        <w:rPr>
          <w:rFonts w:ascii="Arial" w:hAnsi="Arial" w:cs="Arial"/>
        </w:rPr>
        <w:t xml:space="preserve">spectivas </w:t>
      </w:r>
      <w:r w:rsidR="00890F6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asas (Congresso e Senado), ou seja, </w:t>
      </w:r>
      <w:r w:rsidRPr="00FC1C48">
        <w:rPr>
          <w:rFonts w:ascii="Arial" w:hAnsi="Arial" w:cs="Arial"/>
        </w:rPr>
        <w:t>mais da metade de todos os seus membros (</w:t>
      </w:r>
      <w:r>
        <w:rPr>
          <w:rFonts w:ascii="Arial" w:hAnsi="Arial" w:cs="Arial"/>
        </w:rPr>
        <w:t xml:space="preserve">a </w:t>
      </w:r>
      <w:r w:rsidRPr="00FC1C48">
        <w:rPr>
          <w:rFonts w:ascii="Arial" w:hAnsi="Arial" w:cs="Arial"/>
        </w:rPr>
        <w:t xml:space="preserve">maioria simples é </w:t>
      </w:r>
      <w:r>
        <w:rPr>
          <w:rFonts w:ascii="Arial" w:hAnsi="Arial" w:cs="Arial"/>
        </w:rPr>
        <w:t xml:space="preserve">a aprovação de </w:t>
      </w:r>
      <w:r w:rsidRPr="00FC1C48">
        <w:rPr>
          <w:rFonts w:ascii="Arial" w:hAnsi="Arial" w:cs="Arial"/>
        </w:rPr>
        <w:t xml:space="preserve">mais da metade dos </w:t>
      </w:r>
      <w:r w:rsidR="00F94852">
        <w:rPr>
          <w:rFonts w:ascii="Arial" w:hAnsi="Arial" w:cs="Arial"/>
        </w:rPr>
        <w:t xml:space="preserve">parlamentares </w:t>
      </w:r>
      <w:r w:rsidRPr="00FC1C48">
        <w:rPr>
          <w:rFonts w:ascii="Arial" w:hAnsi="Arial" w:cs="Arial"/>
        </w:rPr>
        <w:t xml:space="preserve">presentes). </w:t>
      </w:r>
    </w:p>
    <w:p w14:paraId="6F089467" w14:textId="2FEDACEC" w:rsidR="00B03C54" w:rsidRDefault="00B03C54" w:rsidP="00D721BF">
      <w:pPr>
        <w:pStyle w:val="NormalWeb"/>
        <w:spacing w:before="0" w:beforeAutospacing="0" w:after="24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C1C48">
        <w:rPr>
          <w:rFonts w:ascii="Arial" w:hAnsi="Arial" w:cs="Arial"/>
        </w:rPr>
        <w:t xml:space="preserve"> lei complementar distingue-se de uma lei ordinária por duas razões</w:t>
      </w:r>
      <w:r w:rsidR="00890F61">
        <w:rPr>
          <w:rFonts w:ascii="Arial" w:hAnsi="Arial" w:cs="Arial"/>
        </w:rPr>
        <w:t>:</w:t>
      </w:r>
      <w:r w:rsidRPr="00FC1C48">
        <w:rPr>
          <w:rFonts w:ascii="Arial" w:hAnsi="Arial" w:cs="Arial"/>
        </w:rPr>
        <w:t xml:space="preserve"> uma de natureza </w:t>
      </w:r>
      <w:r>
        <w:rPr>
          <w:rFonts w:ascii="Arial" w:hAnsi="Arial" w:cs="Arial"/>
        </w:rPr>
        <w:t xml:space="preserve">formal e outra de natureza </w:t>
      </w:r>
      <w:r w:rsidRPr="00FC1C48">
        <w:rPr>
          <w:rFonts w:ascii="Arial" w:hAnsi="Arial" w:cs="Arial"/>
        </w:rPr>
        <w:t xml:space="preserve">material. </w:t>
      </w:r>
    </w:p>
    <w:p w14:paraId="37322A54" w14:textId="77777777" w:rsidR="00B03C54" w:rsidRPr="00694B3E" w:rsidRDefault="00B03C54" w:rsidP="00B03C54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b/>
          <w:bCs/>
          <w:highlight w:val="magenta"/>
        </w:rPr>
      </w:pPr>
      <w:r w:rsidRPr="00694B3E">
        <w:rPr>
          <w:rFonts w:ascii="Arial" w:hAnsi="Arial" w:cs="Arial"/>
          <w:b/>
          <w:bCs/>
          <w:highlight w:val="magenta"/>
        </w:rPr>
        <w:t xml:space="preserve">OBJETO DE APRENDIZAGEM SANFONA </w:t>
      </w:r>
    </w:p>
    <w:p w14:paraId="1A8EBC8C" w14:textId="77777777" w:rsidR="00B03C54" w:rsidRPr="00694B3E" w:rsidRDefault="00B03C54" w:rsidP="00B03C54">
      <w:pPr>
        <w:pStyle w:val="NormalWeb"/>
        <w:spacing w:before="0" w:beforeAutospacing="0" w:after="0" w:afterAutospacing="0" w:line="360" w:lineRule="auto"/>
        <w:ind w:firstLine="1"/>
        <w:rPr>
          <w:rFonts w:ascii="Arial" w:hAnsi="Arial" w:cs="Arial"/>
          <w:b/>
          <w:bCs/>
          <w:highlight w:val="magenta"/>
        </w:rPr>
      </w:pPr>
      <w:r w:rsidRPr="00694B3E">
        <w:rPr>
          <w:rFonts w:ascii="Arial" w:hAnsi="Arial" w:cs="Arial"/>
          <w:b/>
          <w:bCs/>
          <w:highlight w:val="magenta"/>
        </w:rPr>
        <w:t xml:space="preserve">Natureza </w:t>
      </w:r>
      <w:r>
        <w:rPr>
          <w:rFonts w:ascii="Arial" w:hAnsi="Arial" w:cs="Arial"/>
          <w:b/>
          <w:bCs/>
          <w:highlight w:val="magenta"/>
        </w:rPr>
        <w:t>f</w:t>
      </w:r>
      <w:r w:rsidRPr="00694B3E">
        <w:rPr>
          <w:rFonts w:ascii="Arial" w:hAnsi="Arial" w:cs="Arial"/>
          <w:b/>
          <w:bCs/>
          <w:highlight w:val="magenta"/>
        </w:rPr>
        <w:t xml:space="preserve">ormal </w:t>
      </w:r>
    </w:p>
    <w:p w14:paraId="70E40D24" w14:textId="0DF667C8" w:rsidR="00B03C54" w:rsidRPr="00694B3E" w:rsidRDefault="00B03C54" w:rsidP="00B03C54">
      <w:pPr>
        <w:pStyle w:val="NormalWeb"/>
        <w:spacing w:before="0" w:beforeAutospacing="0" w:after="0" w:afterAutospacing="0" w:line="360" w:lineRule="auto"/>
        <w:ind w:firstLine="1"/>
        <w:rPr>
          <w:rFonts w:ascii="Arial" w:hAnsi="Arial" w:cs="Arial"/>
          <w:highlight w:val="magenta"/>
        </w:rPr>
      </w:pPr>
      <w:r w:rsidRPr="00694B3E">
        <w:rPr>
          <w:rFonts w:ascii="Arial" w:hAnsi="Arial" w:cs="Arial"/>
          <w:highlight w:val="magenta"/>
        </w:rPr>
        <w:t>Uma lei é considerada complementar em razão do qu</w:t>
      </w:r>
      <w:r w:rsidR="00890F61">
        <w:rPr>
          <w:rFonts w:ascii="Arial" w:hAnsi="Arial" w:cs="Arial"/>
          <w:highlight w:val="magenta"/>
        </w:rPr>
        <w:t>ó</w:t>
      </w:r>
      <w:r w:rsidRPr="00694B3E">
        <w:rPr>
          <w:rFonts w:ascii="Arial" w:hAnsi="Arial" w:cs="Arial"/>
          <w:highlight w:val="magenta"/>
        </w:rPr>
        <w:t xml:space="preserve">rum qualificado exigido para o processo de sua formação. </w:t>
      </w:r>
    </w:p>
    <w:p w14:paraId="77D90673" w14:textId="77777777" w:rsidR="00B03C54" w:rsidRPr="00694B3E" w:rsidRDefault="00B03C54" w:rsidP="00B03C54">
      <w:pPr>
        <w:pStyle w:val="NormalWeb"/>
        <w:spacing w:before="0" w:beforeAutospacing="0" w:after="0" w:afterAutospacing="0" w:line="360" w:lineRule="auto"/>
        <w:ind w:firstLine="1"/>
        <w:rPr>
          <w:rFonts w:ascii="Arial" w:hAnsi="Arial" w:cs="Arial"/>
          <w:b/>
          <w:bCs/>
          <w:highlight w:val="magenta"/>
        </w:rPr>
      </w:pPr>
      <w:r w:rsidRPr="00694B3E">
        <w:rPr>
          <w:rFonts w:ascii="Arial" w:hAnsi="Arial" w:cs="Arial"/>
          <w:b/>
          <w:bCs/>
          <w:highlight w:val="magenta"/>
        </w:rPr>
        <w:lastRenderedPageBreak/>
        <w:t xml:space="preserve">Natureza </w:t>
      </w:r>
      <w:r>
        <w:rPr>
          <w:rFonts w:ascii="Arial" w:hAnsi="Arial" w:cs="Arial"/>
          <w:b/>
          <w:bCs/>
          <w:highlight w:val="magenta"/>
        </w:rPr>
        <w:t>m</w:t>
      </w:r>
      <w:r w:rsidRPr="00694B3E">
        <w:rPr>
          <w:rFonts w:ascii="Arial" w:hAnsi="Arial" w:cs="Arial"/>
          <w:b/>
          <w:bCs/>
          <w:highlight w:val="magenta"/>
        </w:rPr>
        <w:t xml:space="preserve">aterial </w:t>
      </w:r>
    </w:p>
    <w:p w14:paraId="3EEBD21F" w14:textId="6344A132" w:rsidR="00B03C54" w:rsidRPr="00FC1C48" w:rsidRDefault="00B03C54" w:rsidP="005605B9">
      <w:pPr>
        <w:pStyle w:val="NormalWeb"/>
        <w:spacing w:before="0" w:beforeAutospacing="0" w:after="240" w:afterAutospacing="0" w:line="360" w:lineRule="auto"/>
        <w:ind w:firstLine="1"/>
        <w:rPr>
          <w:rFonts w:ascii="Arial" w:hAnsi="Arial" w:cs="Arial"/>
        </w:rPr>
      </w:pPr>
      <w:r w:rsidRPr="00694B3E">
        <w:rPr>
          <w:rFonts w:ascii="Arial" w:hAnsi="Arial" w:cs="Arial"/>
          <w:highlight w:val="magenta"/>
        </w:rPr>
        <w:t xml:space="preserve">Diz respeito ao conteúdo reservado especificamente para esse instrumento, ou seja, quando a Constituição, com exclusividade, </w:t>
      </w:r>
      <w:r w:rsidR="00890F61">
        <w:rPr>
          <w:rFonts w:ascii="Arial" w:hAnsi="Arial" w:cs="Arial"/>
          <w:highlight w:val="magenta"/>
        </w:rPr>
        <w:t xml:space="preserve">reserva certas </w:t>
      </w:r>
      <w:r w:rsidRPr="00694B3E">
        <w:rPr>
          <w:rFonts w:ascii="Arial" w:hAnsi="Arial" w:cs="Arial"/>
          <w:highlight w:val="magenta"/>
        </w:rPr>
        <w:t>matérias a ela</w:t>
      </w:r>
      <w:r w:rsidR="00890F61" w:rsidRPr="005605B9">
        <w:rPr>
          <w:rFonts w:ascii="Arial" w:hAnsi="Arial" w:cs="Arial"/>
          <w:highlight w:val="magenta"/>
        </w:rPr>
        <w:t>.</w:t>
      </w:r>
    </w:p>
    <w:p w14:paraId="77E8BC49" w14:textId="4E9D54B4" w:rsidR="00B03C54" w:rsidRDefault="00B03C54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Em matéria tributária, cabe </w:t>
      </w:r>
      <w:r w:rsidR="00890F61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</w:t>
      </w:r>
      <w:r w:rsidRPr="00FC1C48">
        <w:rPr>
          <w:rFonts w:ascii="Arial" w:hAnsi="Arial" w:cs="Arial"/>
        </w:rPr>
        <w:t xml:space="preserve">lei complementar </w:t>
      </w:r>
      <w:r>
        <w:rPr>
          <w:rFonts w:ascii="Arial" w:hAnsi="Arial" w:cs="Arial"/>
        </w:rPr>
        <w:t>a definição de</w:t>
      </w:r>
      <w:r w:rsidRPr="00FC1C48">
        <w:rPr>
          <w:rFonts w:ascii="Arial" w:hAnsi="Arial" w:cs="Arial"/>
        </w:rPr>
        <w:t xml:space="preserve"> tributo e suas espécies, </w:t>
      </w:r>
      <w:r>
        <w:rPr>
          <w:rFonts w:ascii="Arial" w:hAnsi="Arial" w:cs="Arial"/>
        </w:rPr>
        <w:t xml:space="preserve">os </w:t>
      </w:r>
      <w:r w:rsidRPr="00FC1C48">
        <w:rPr>
          <w:rFonts w:ascii="Arial" w:hAnsi="Arial" w:cs="Arial"/>
        </w:rPr>
        <w:t xml:space="preserve">respectivos fatos geradores, </w:t>
      </w:r>
      <w:r>
        <w:rPr>
          <w:rFonts w:ascii="Arial" w:hAnsi="Arial" w:cs="Arial"/>
        </w:rPr>
        <w:t xml:space="preserve">as </w:t>
      </w:r>
      <w:r w:rsidRPr="00FC1C48">
        <w:rPr>
          <w:rFonts w:ascii="Arial" w:hAnsi="Arial" w:cs="Arial"/>
        </w:rPr>
        <w:t xml:space="preserve">bases de cálculo, </w:t>
      </w:r>
      <w:r>
        <w:rPr>
          <w:rFonts w:ascii="Arial" w:hAnsi="Arial" w:cs="Arial"/>
        </w:rPr>
        <w:t xml:space="preserve">a definição dos </w:t>
      </w:r>
      <w:r w:rsidRPr="00FC1C48">
        <w:rPr>
          <w:rFonts w:ascii="Arial" w:hAnsi="Arial" w:cs="Arial"/>
        </w:rPr>
        <w:t xml:space="preserve">contribuintes e </w:t>
      </w:r>
      <w:r>
        <w:rPr>
          <w:rFonts w:ascii="Arial" w:hAnsi="Arial" w:cs="Arial"/>
        </w:rPr>
        <w:t>dos responsáveis</w:t>
      </w:r>
      <w:r w:rsidR="00890F61">
        <w:rPr>
          <w:rFonts w:ascii="Arial" w:hAnsi="Arial" w:cs="Arial"/>
        </w:rPr>
        <w:t>. É uma lei desse tipo, então, que</w:t>
      </w:r>
      <w:r>
        <w:rPr>
          <w:rFonts w:ascii="Arial" w:hAnsi="Arial" w:cs="Arial"/>
        </w:rPr>
        <w:t xml:space="preserve"> estabelece</w:t>
      </w:r>
      <w:r w:rsidRPr="00FC1C48">
        <w:rPr>
          <w:rFonts w:ascii="Arial" w:hAnsi="Arial" w:cs="Arial"/>
        </w:rPr>
        <w:t xml:space="preserve"> normas gerais de </w:t>
      </w:r>
      <w:r w:rsidR="00890F61">
        <w:rPr>
          <w:rFonts w:ascii="Arial" w:hAnsi="Arial" w:cs="Arial"/>
        </w:rPr>
        <w:t>D</w:t>
      </w:r>
      <w:r w:rsidRPr="00FC1C48">
        <w:rPr>
          <w:rFonts w:ascii="Arial" w:hAnsi="Arial" w:cs="Arial"/>
        </w:rPr>
        <w:t xml:space="preserve">ireito </w:t>
      </w:r>
      <w:r w:rsidR="00890F61">
        <w:rPr>
          <w:rFonts w:ascii="Arial" w:hAnsi="Arial" w:cs="Arial"/>
        </w:rPr>
        <w:t>T</w:t>
      </w:r>
      <w:r w:rsidRPr="00FC1C48">
        <w:rPr>
          <w:rFonts w:ascii="Arial" w:hAnsi="Arial" w:cs="Arial"/>
        </w:rPr>
        <w:t>ributário</w:t>
      </w:r>
      <w:r w:rsidR="00890F61">
        <w:rPr>
          <w:rFonts w:ascii="Arial" w:hAnsi="Arial" w:cs="Arial"/>
        </w:rPr>
        <w:t>.</w:t>
      </w:r>
    </w:p>
    <w:p w14:paraId="4F6080B7" w14:textId="334F9189" w:rsidR="00B03C54" w:rsidRDefault="00B03C54" w:rsidP="00D721BF">
      <w:pPr>
        <w:pStyle w:val="NormalWeb"/>
        <w:spacing w:before="0" w:beforeAutospacing="0" w:after="24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C1C48">
        <w:rPr>
          <w:rFonts w:ascii="Arial" w:hAnsi="Arial" w:cs="Arial"/>
        </w:rPr>
        <w:t xml:space="preserve"> lei complementar </w:t>
      </w:r>
      <w:r>
        <w:rPr>
          <w:rFonts w:ascii="Arial" w:hAnsi="Arial" w:cs="Arial"/>
        </w:rPr>
        <w:t xml:space="preserve">amplia o </w:t>
      </w:r>
      <w:r w:rsidRPr="00FC1C48">
        <w:rPr>
          <w:rFonts w:ascii="Arial" w:hAnsi="Arial" w:cs="Arial"/>
        </w:rPr>
        <w:t>grau de detalhamento dos modelos de tributação cri</w:t>
      </w:r>
      <w:r>
        <w:rPr>
          <w:rFonts w:ascii="Arial" w:hAnsi="Arial" w:cs="Arial"/>
        </w:rPr>
        <w:t xml:space="preserve">ados pela </w:t>
      </w:r>
      <w:r w:rsidR="00113DA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onstituição Federal e </w:t>
      </w:r>
      <w:r w:rsidRPr="00FC1C48">
        <w:rPr>
          <w:rFonts w:ascii="Arial" w:hAnsi="Arial" w:cs="Arial"/>
        </w:rPr>
        <w:t>presta-se a do</w:t>
      </w:r>
      <w:r>
        <w:rPr>
          <w:rFonts w:ascii="Arial" w:hAnsi="Arial" w:cs="Arial"/>
        </w:rPr>
        <w:t xml:space="preserve">is tipos de atuação em matéria </w:t>
      </w:r>
      <w:r w:rsidRPr="00FC1C48">
        <w:rPr>
          <w:rFonts w:ascii="Arial" w:hAnsi="Arial" w:cs="Arial"/>
        </w:rPr>
        <w:t>tribu</w:t>
      </w:r>
      <w:r>
        <w:rPr>
          <w:rFonts w:ascii="Arial" w:hAnsi="Arial" w:cs="Arial"/>
        </w:rPr>
        <w:t>tária</w:t>
      </w:r>
      <w:r w:rsidR="00A31654">
        <w:rPr>
          <w:rFonts w:ascii="Arial" w:hAnsi="Arial" w:cs="Arial"/>
        </w:rPr>
        <w:t xml:space="preserve">. Acompanhe: </w:t>
      </w:r>
    </w:p>
    <w:p w14:paraId="073A48BF" w14:textId="0BB6E4E7" w:rsidR="00B03C54" w:rsidRPr="005605B9" w:rsidRDefault="00B03C54" w:rsidP="005605B9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b/>
          <w:bCs/>
          <w:highlight w:val="magenta"/>
        </w:rPr>
      </w:pPr>
      <w:r w:rsidRPr="00694B3E">
        <w:rPr>
          <w:rFonts w:ascii="Arial" w:hAnsi="Arial" w:cs="Arial"/>
          <w:b/>
          <w:bCs/>
          <w:highlight w:val="magenta"/>
        </w:rPr>
        <w:t xml:space="preserve">OBJETO DE APRENDIZAGEM SANFONA </w:t>
      </w:r>
    </w:p>
    <w:p w14:paraId="7AF1338C" w14:textId="77777777" w:rsidR="00A31654" w:rsidRPr="005605B9" w:rsidRDefault="00B03C54" w:rsidP="005605B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rPr>
          <w:rFonts w:ascii="Arial" w:hAnsi="Arial" w:cs="Arial"/>
          <w:highlight w:val="magenta"/>
        </w:rPr>
      </w:pPr>
      <w:r w:rsidRPr="00C33819">
        <w:rPr>
          <w:rFonts w:ascii="Arial" w:hAnsi="Arial" w:cs="Arial"/>
          <w:b/>
          <w:bCs/>
          <w:highlight w:val="magenta"/>
        </w:rPr>
        <w:t>Complementar as disposições constitucionais</w:t>
      </w:r>
    </w:p>
    <w:p w14:paraId="0B0C0E01" w14:textId="02782CF7" w:rsidR="00B03C54" w:rsidRPr="00694B3E" w:rsidRDefault="00A31654" w:rsidP="00D721BF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magenta"/>
        </w:rPr>
      </w:pPr>
      <w:r w:rsidRPr="005605B9">
        <w:rPr>
          <w:rFonts w:ascii="Arial" w:hAnsi="Arial" w:cs="Arial"/>
          <w:highlight w:val="magenta"/>
        </w:rPr>
        <w:t>Q</w:t>
      </w:r>
      <w:r w:rsidR="00B03C54" w:rsidRPr="00C33819">
        <w:rPr>
          <w:rFonts w:ascii="Arial" w:hAnsi="Arial" w:cs="Arial"/>
          <w:highlight w:val="magenta"/>
        </w:rPr>
        <w:t xml:space="preserve">uando dispõe sobre conflitos de competência entre a </w:t>
      </w:r>
      <w:r w:rsidR="00113DA9">
        <w:rPr>
          <w:rFonts w:ascii="Arial" w:hAnsi="Arial" w:cs="Arial"/>
          <w:highlight w:val="magenta"/>
        </w:rPr>
        <w:t>U</w:t>
      </w:r>
      <w:r w:rsidR="00B03C54" w:rsidRPr="00C33819">
        <w:rPr>
          <w:rFonts w:ascii="Arial" w:hAnsi="Arial" w:cs="Arial"/>
          <w:highlight w:val="magenta"/>
        </w:rPr>
        <w:t xml:space="preserve">nião, os </w:t>
      </w:r>
      <w:r>
        <w:rPr>
          <w:rFonts w:ascii="Arial" w:hAnsi="Arial" w:cs="Arial"/>
          <w:highlight w:val="magenta"/>
        </w:rPr>
        <w:t>e</w:t>
      </w:r>
      <w:r w:rsidR="00B03C54" w:rsidRPr="00C33819">
        <w:rPr>
          <w:rFonts w:ascii="Arial" w:hAnsi="Arial" w:cs="Arial"/>
          <w:highlight w:val="magenta"/>
        </w:rPr>
        <w:t xml:space="preserve">stados, o Distrito </w:t>
      </w:r>
      <w:r>
        <w:rPr>
          <w:rFonts w:ascii="Arial" w:hAnsi="Arial" w:cs="Arial"/>
          <w:highlight w:val="magenta"/>
        </w:rPr>
        <w:t>F</w:t>
      </w:r>
      <w:r w:rsidR="00B03C54" w:rsidRPr="00C33819">
        <w:rPr>
          <w:rFonts w:ascii="Arial" w:hAnsi="Arial" w:cs="Arial"/>
          <w:highlight w:val="magenta"/>
        </w:rPr>
        <w:t xml:space="preserve">ederal e os </w:t>
      </w:r>
      <w:r>
        <w:rPr>
          <w:rFonts w:ascii="Arial" w:hAnsi="Arial" w:cs="Arial"/>
          <w:highlight w:val="magenta"/>
        </w:rPr>
        <w:t>m</w:t>
      </w:r>
      <w:r w:rsidR="00B03C54" w:rsidRPr="00C33819">
        <w:rPr>
          <w:rFonts w:ascii="Arial" w:hAnsi="Arial" w:cs="Arial"/>
          <w:highlight w:val="magenta"/>
        </w:rPr>
        <w:t>unicípios</w:t>
      </w:r>
      <w:r>
        <w:rPr>
          <w:rFonts w:ascii="Arial" w:hAnsi="Arial" w:cs="Arial"/>
          <w:highlight w:val="magenta"/>
        </w:rPr>
        <w:t>, a exemplo da</w:t>
      </w:r>
      <w:r w:rsidR="00B03C54" w:rsidRPr="00C33819">
        <w:rPr>
          <w:rFonts w:ascii="Arial" w:hAnsi="Arial" w:cs="Arial"/>
          <w:highlight w:val="magenta"/>
        </w:rPr>
        <w:t xml:space="preserve"> delimitação da divisão</w:t>
      </w:r>
      <w:r>
        <w:rPr>
          <w:rFonts w:ascii="Arial" w:hAnsi="Arial" w:cs="Arial"/>
          <w:highlight w:val="magenta"/>
        </w:rPr>
        <w:t xml:space="preserve"> para a incidência de certos tributos, como o ISS, </w:t>
      </w:r>
      <w:r w:rsidR="00B03C54" w:rsidRPr="00C33819">
        <w:rPr>
          <w:rFonts w:ascii="Arial" w:hAnsi="Arial" w:cs="Arial"/>
          <w:highlight w:val="magenta"/>
        </w:rPr>
        <w:t>tributo municipal</w:t>
      </w:r>
      <w:r>
        <w:rPr>
          <w:rFonts w:ascii="Arial" w:hAnsi="Arial" w:cs="Arial"/>
          <w:highlight w:val="magenta"/>
        </w:rPr>
        <w:t>,</w:t>
      </w:r>
      <w:r w:rsidR="00B03C54" w:rsidRPr="00C33819">
        <w:rPr>
          <w:rFonts w:ascii="Arial" w:hAnsi="Arial" w:cs="Arial"/>
          <w:highlight w:val="magenta"/>
        </w:rPr>
        <w:t xml:space="preserve"> e o ICMS</w:t>
      </w:r>
      <w:r>
        <w:rPr>
          <w:rFonts w:ascii="Arial" w:hAnsi="Arial" w:cs="Arial"/>
          <w:highlight w:val="magenta"/>
        </w:rPr>
        <w:t xml:space="preserve">, </w:t>
      </w:r>
      <w:r w:rsidR="00B03C54" w:rsidRPr="00C33819">
        <w:rPr>
          <w:rFonts w:ascii="Arial" w:hAnsi="Arial" w:cs="Arial"/>
          <w:highlight w:val="magenta"/>
        </w:rPr>
        <w:t>tributo estadual</w:t>
      </w:r>
      <w:r>
        <w:rPr>
          <w:rFonts w:ascii="Arial" w:hAnsi="Arial" w:cs="Arial"/>
          <w:highlight w:val="magenta"/>
        </w:rPr>
        <w:t>.</w:t>
      </w:r>
    </w:p>
    <w:p w14:paraId="344503C1" w14:textId="77777777" w:rsidR="00A31654" w:rsidRPr="005605B9" w:rsidRDefault="00B03C54" w:rsidP="00B03C5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0" w:firstLine="0"/>
        <w:rPr>
          <w:rFonts w:ascii="Arial" w:hAnsi="Arial" w:cs="Arial"/>
          <w:highlight w:val="magenta"/>
        </w:rPr>
      </w:pPr>
      <w:r w:rsidRPr="00694B3E">
        <w:rPr>
          <w:rFonts w:ascii="Arial" w:hAnsi="Arial" w:cs="Arial"/>
          <w:b/>
          <w:bCs/>
          <w:highlight w:val="magenta"/>
        </w:rPr>
        <w:t xml:space="preserve">Regular as limitações do poder de tributar </w:t>
      </w:r>
    </w:p>
    <w:p w14:paraId="5A6AED54" w14:textId="30FB2AEF" w:rsidR="00B03C54" w:rsidRPr="005605B9" w:rsidRDefault="00A31654" w:rsidP="005605B9">
      <w:pPr>
        <w:pStyle w:val="NormalWeb"/>
        <w:spacing w:before="0" w:beforeAutospacing="0" w:after="240" w:afterAutospacing="0" w:line="360" w:lineRule="auto"/>
        <w:ind w:firstLine="0"/>
        <w:rPr>
          <w:rFonts w:ascii="Arial" w:hAnsi="Arial" w:cs="Arial"/>
          <w:highlight w:val="magenta"/>
        </w:rPr>
      </w:pPr>
      <w:r>
        <w:rPr>
          <w:rFonts w:ascii="Arial" w:hAnsi="Arial" w:cs="Arial"/>
          <w:highlight w:val="magenta"/>
        </w:rPr>
        <w:t>J</w:t>
      </w:r>
      <w:r w:rsidR="00B03C54" w:rsidRPr="00694B3E">
        <w:rPr>
          <w:rFonts w:ascii="Arial" w:hAnsi="Arial" w:cs="Arial"/>
          <w:highlight w:val="magenta"/>
        </w:rPr>
        <w:t xml:space="preserve">untamente com as imunidades tributárias, desenvolver as exigências do princípio da legalidade, ou seja, sua regulamentação. </w:t>
      </w:r>
    </w:p>
    <w:p w14:paraId="531FA5AD" w14:textId="1EC1BC87" w:rsidR="00333866" w:rsidRDefault="002C3CCA" w:rsidP="005605B9">
      <w:pPr>
        <w:widowControl w:val="0"/>
        <w:tabs>
          <w:tab w:val="left" w:pos="6663"/>
        </w:tabs>
        <w:ind w:firstLine="0"/>
      </w:pPr>
      <w:r>
        <w:rPr>
          <w:rFonts w:ascii="Arial" w:eastAsia="Arial" w:hAnsi="Arial" w:cs="Arial"/>
          <w:b/>
          <w:color w:val="44546A"/>
          <w:sz w:val="28"/>
          <w:szCs w:val="28"/>
        </w:rPr>
        <w:t xml:space="preserve">3.3 </w:t>
      </w:r>
      <w:r w:rsidR="00333866">
        <w:rPr>
          <w:rFonts w:ascii="Arial" w:eastAsia="Arial" w:hAnsi="Arial" w:cs="Arial"/>
          <w:b/>
          <w:color w:val="44546A"/>
          <w:sz w:val="28"/>
          <w:szCs w:val="28"/>
        </w:rPr>
        <w:t>Leis ordinárias</w:t>
      </w:r>
    </w:p>
    <w:p w14:paraId="77DCEEFE" w14:textId="2C3AB2D9" w:rsidR="00333866" w:rsidRPr="005605B9" w:rsidRDefault="00333866" w:rsidP="00D721BF">
      <w:pPr>
        <w:ind w:firstLine="851"/>
        <w:rPr>
          <w:rFonts w:ascii="Arial" w:hAnsi="Arial" w:cs="Arial"/>
        </w:rPr>
      </w:pPr>
      <w:r w:rsidRPr="00710B47">
        <w:rPr>
          <w:rFonts w:ascii="Arial" w:hAnsi="Arial" w:cs="Arial"/>
          <w:sz w:val="24"/>
          <w:szCs w:val="24"/>
        </w:rPr>
        <w:t xml:space="preserve">A lei ordinária, via de regra, é o veículo </w:t>
      </w:r>
      <w:r w:rsidRPr="00C33819">
        <w:rPr>
          <w:rFonts w:ascii="Arial" w:hAnsi="Arial" w:cs="Arial"/>
          <w:sz w:val="24"/>
          <w:szCs w:val="24"/>
        </w:rPr>
        <w:t>legislativo que cria o tributo</w:t>
      </w:r>
      <w:r w:rsidR="00A31654" w:rsidRPr="00C33819">
        <w:rPr>
          <w:rFonts w:ascii="Arial" w:hAnsi="Arial" w:cs="Arial"/>
          <w:sz w:val="24"/>
          <w:szCs w:val="24"/>
        </w:rPr>
        <w:t xml:space="preserve"> e</w:t>
      </w:r>
      <w:r w:rsidRPr="00A31654">
        <w:rPr>
          <w:rFonts w:ascii="Arial" w:hAnsi="Arial" w:cs="Arial"/>
          <w:sz w:val="24"/>
          <w:szCs w:val="24"/>
        </w:rPr>
        <w:t xml:space="preserve"> implementa o princípio da legalidade tributária. </w:t>
      </w:r>
      <w:r w:rsidRPr="005605B9">
        <w:rPr>
          <w:rFonts w:ascii="Arial" w:hAnsi="Arial" w:cs="Arial"/>
          <w:sz w:val="24"/>
          <w:szCs w:val="24"/>
        </w:rPr>
        <w:t xml:space="preserve">É o instrumento formal para que a competência tributária seja exercida, sempre obedecendo a Constituição e as normas infraconstitucionais, limitando, condicionando ou disciplinando o exercício do poder de tributar. </w:t>
      </w:r>
    </w:p>
    <w:p w14:paraId="71C96F06" w14:textId="2D47A10B" w:rsidR="00333866" w:rsidRDefault="00333866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475AE4">
        <w:rPr>
          <w:rFonts w:ascii="Arial" w:hAnsi="Arial" w:cs="Arial"/>
        </w:rPr>
        <w:t>As leis ordinárias tratam de todas as matérias, não sendo necessário nenhum rito especial para sua aprovação</w:t>
      </w:r>
      <w:r w:rsidR="00A31654">
        <w:rPr>
          <w:rFonts w:ascii="Arial" w:hAnsi="Arial" w:cs="Arial"/>
        </w:rPr>
        <w:t>:</w:t>
      </w:r>
      <w:r w:rsidRPr="00475AE4">
        <w:rPr>
          <w:rFonts w:ascii="Arial" w:hAnsi="Arial" w:cs="Arial"/>
        </w:rPr>
        <w:t xml:space="preserve"> havendo a </w:t>
      </w:r>
      <w:r w:rsidR="008B76C2">
        <w:rPr>
          <w:rFonts w:ascii="Arial" w:hAnsi="Arial" w:cs="Arial"/>
        </w:rPr>
        <w:t>concordância</w:t>
      </w:r>
      <w:r w:rsidRPr="00475AE4">
        <w:rPr>
          <w:rFonts w:ascii="Arial" w:hAnsi="Arial" w:cs="Arial"/>
        </w:rPr>
        <w:t xml:space="preserve"> da maioria simples</w:t>
      </w:r>
      <w:r w:rsidR="00A31654">
        <w:rPr>
          <w:rFonts w:ascii="Arial" w:hAnsi="Arial" w:cs="Arial"/>
        </w:rPr>
        <w:t xml:space="preserve"> –</w:t>
      </w:r>
      <w:r w:rsidRPr="00475AE4">
        <w:rPr>
          <w:rFonts w:ascii="Arial" w:hAnsi="Arial" w:cs="Arial"/>
        </w:rPr>
        <w:t xml:space="preserve"> mais da metade dos presentes</w:t>
      </w:r>
      <w:r w:rsidR="00A31654">
        <w:rPr>
          <w:rFonts w:ascii="Arial" w:hAnsi="Arial" w:cs="Arial"/>
        </w:rPr>
        <w:t xml:space="preserve"> –, ela</w:t>
      </w:r>
      <w:r w:rsidR="008B76C2">
        <w:rPr>
          <w:rFonts w:ascii="Arial" w:hAnsi="Arial" w:cs="Arial"/>
        </w:rPr>
        <w:t>s</w:t>
      </w:r>
      <w:r w:rsidR="00A31654">
        <w:rPr>
          <w:rFonts w:ascii="Arial" w:hAnsi="Arial" w:cs="Arial"/>
        </w:rPr>
        <w:t xml:space="preserve"> pode</w:t>
      </w:r>
      <w:r w:rsidR="008B76C2">
        <w:rPr>
          <w:rFonts w:ascii="Arial" w:hAnsi="Arial" w:cs="Arial"/>
        </w:rPr>
        <w:t>m</w:t>
      </w:r>
      <w:r w:rsidR="00A31654">
        <w:rPr>
          <w:rFonts w:ascii="Arial" w:hAnsi="Arial" w:cs="Arial"/>
        </w:rPr>
        <w:t xml:space="preserve"> vigorar. </w:t>
      </w:r>
    </w:p>
    <w:p w14:paraId="5A6DA421" w14:textId="4CE8B0A9" w:rsidR="00333866" w:rsidRDefault="00A31654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Essas leis possuem</w:t>
      </w:r>
      <w:r w:rsidR="00333866" w:rsidRPr="00B267BB">
        <w:rPr>
          <w:rFonts w:ascii="Arial" w:hAnsi="Arial" w:cs="Arial"/>
        </w:rPr>
        <w:t xml:space="preserve"> duas classificações</w:t>
      </w:r>
      <w:r>
        <w:rPr>
          <w:rFonts w:ascii="Arial" w:hAnsi="Arial" w:cs="Arial"/>
        </w:rPr>
        <w:t xml:space="preserve">. Clique nas abas a seguir para conhecê-las: </w:t>
      </w:r>
    </w:p>
    <w:p w14:paraId="3C900E75" w14:textId="1F4A1836" w:rsidR="00A31654" w:rsidRPr="005605B9" w:rsidRDefault="00333866" w:rsidP="00333866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b/>
          <w:bCs/>
          <w:highlight w:val="cyan"/>
        </w:rPr>
      </w:pPr>
      <w:r w:rsidRPr="005605B9">
        <w:rPr>
          <w:rFonts w:ascii="Arial" w:hAnsi="Arial" w:cs="Arial"/>
          <w:b/>
          <w:bCs/>
          <w:highlight w:val="cyan"/>
        </w:rPr>
        <w:lastRenderedPageBreak/>
        <w:t xml:space="preserve">OBJETO DE APRENDIZAGEM </w:t>
      </w:r>
      <w:r w:rsidR="00C33819">
        <w:rPr>
          <w:rFonts w:ascii="Arial" w:hAnsi="Arial" w:cs="Arial"/>
          <w:b/>
          <w:bCs/>
          <w:highlight w:val="cyan"/>
        </w:rPr>
        <w:t>ABA</w:t>
      </w:r>
    </w:p>
    <w:p w14:paraId="64116CA0" w14:textId="4E8B1B5F" w:rsidR="00333866" w:rsidRPr="005605B9" w:rsidRDefault="00A31654" w:rsidP="005605B9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cyan"/>
        </w:rPr>
      </w:pPr>
      <w:r>
        <w:rPr>
          <w:rFonts w:ascii="Arial" w:hAnsi="Arial" w:cs="Arial"/>
          <w:noProof/>
        </w:rPr>
        <w:drawing>
          <wp:inline distT="0" distB="0" distL="0" distR="0" wp14:anchorId="49A5FDED" wp14:editId="4DC6BEAD">
            <wp:extent cx="3924300" cy="2857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wpixel16050368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4AAC" w14:textId="15961195" w:rsidR="00A31654" w:rsidRDefault="00333866" w:rsidP="00333866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cyan"/>
        </w:rPr>
      </w:pPr>
      <w:r w:rsidRPr="005605B9">
        <w:rPr>
          <w:rFonts w:ascii="Arial" w:hAnsi="Arial" w:cs="Arial"/>
          <w:b/>
          <w:highlight w:val="cyan"/>
        </w:rPr>
        <w:t xml:space="preserve">Leis </w:t>
      </w:r>
      <w:r w:rsidR="00A31654">
        <w:rPr>
          <w:rFonts w:ascii="Arial" w:hAnsi="Arial" w:cs="Arial"/>
          <w:b/>
          <w:highlight w:val="cyan"/>
        </w:rPr>
        <w:t>n</w:t>
      </w:r>
      <w:r w:rsidRPr="005605B9">
        <w:rPr>
          <w:rFonts w:ascii="Arial" w:hAnsi="Arial" w:cs="Arial"/>
          <w:b/>
          <w:highlight w:val="cyan"/>
        </w:rPr>
        <w:t>acionais</w:t>
      </w:r>
    </w:p>
    <w:p w14:paraId="0B81154A" w14:textId="1C2F3D81" w:rsidR="00333866" w:rsidRPr="005605B9" w:rsidRDefault="00333866" w:rsidP="00333866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cyan"/>
        </w:rPr>
      </w:pPr>
      <w:r w:rsidRPr="005605B9">
        <w:rPr>
          <w:rFonts w:ascii="Arial" w:hAnsi="Arial" w:cs="Arial"/>
          <w:highlight w:val="cyan"/>
        </w:rPr>
        <w:t xml:space="preserve">Elaboradas pelo Congresso Nacional, disciplinam matérias que se aplicam nacionalmente, </w:t>
      </w:r>
      <w:r w:rsidR="00A31654">
        <w:rPr>
          <w:rFonts w:ascii="Arial" w:hAnsi="Arial" w:cs="Arial"/>
          <w:highlight w:val="cyan"/>
        </w:rPr>
        <w:t>com</w:t>
      </w:r>
      <w:r w:rsidRPr="005605B9">
        <w:rPr>
          <w:rFonts w:ascii="Arial" w:hAnsi="Arial" w:cs="Arial"/>
          <w:highlight w:val="cyan"/>
        </w:rPr>
        <w:t xml:space="preserve"> amplos poderes </w:t>
      </w:r>
      <w:r w:rsidR="00A31654">
        <w:rPr>
          <w:rFonts w:ascii="Arial" w:hAnsi="Arial" w:cs="Arial"/>
          <w:highlight w:val="cyan"/>
        </w:rPr>
        <w:t xml:space="preserve">que </w:t>
      </w:r>
      <w:r w:rsidRPr="005605B9">
        <w:rPr>
          <w:rFonts w:ascii="Arial" w:hAnsi="Arial" w:cs="Arial"/>
          <w:highlight w:val="cyan"/>
        </w:rPr>
        <w:t>alcanç</w:t>
      </w:r>
      <w:r w:rsidR="00A31654">
        <w:rPr>
          <w:rFonts w:ascii="Arial" w:hAnsi="Arial" w:cs="Arial"/>
          <w:highlight w:val="cyan"/>
        </w:rPr>
        <w:t>am</w:t>
      </w:r>
      <w:r w:rsidRPr="005605B9">
        <w:rPr>
          <w:rFonts w:ascii="Arial" w:hAnsi="Arial" w:cs="Arial"/>
          <w:highlight w:val="cyan"/>
        </w:rPr>
        <w:t xml:space="preserve"> todos os níveis da Federação. </w:t>
      </w:r>
    </w:p>
    <w:p w14:paraId="721A5F38" w14:textId="067335F4" w:rsidR="00333866" w:rsidRDefault="00333866" w:rsidP="00333866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cyan"/>
        </w:rPr>
      </w:pPr>
      <w:r w:rsidRPr="005605B9">
        <w:rPr>
          <w:rFonts w:ascii="Arial" w:hAnsi="Arial" w:cs="Arial"/>
          <w:b/>
          <w:bCs/>
          <w:highlight w:val="cyan"/>
        </w:rPr>
        <w:t>Exemplo</w:t>
      </w:r>
      <w:r w:rsidR="00A31654">
        <w:rPr>
          <w:rFonts w:ascii="Arial" w:hAnsi="Arial" w:cs="Arial"/>
          <w:b/>
          <w:bCs/>
          <w:highlight w:val="cyan"/>
        </w:rPr>
        <w:t>s</w:t>
      </w:r>
      <w:r w:rsidRPr="005605B9">
        <w:rPr>
          <w:rFonts w:ascii="Arial" w:hAnsi="Arial" w:cs="Arial"/>
          <w:b/>
          <w:bCs/>
          <w:highlight w:val="cyan"/>
        </w:rPr>
        <w:t>:</w:t>
      </w:r>
      <w:r w:rsidR="00A31654">
        <w:rPr>
          <w:rFonts w:ascii="Arial" w:hAnsi="Arial" w:cs="Arial"/>
          <w:b/>
          <w:bCs/>
          <w:highlight w:val="cyan"/>
        </w:rPr>
        <w:t xml:space="preserve"> </w:t>
      </w:r>
      <w:r w:rsidR="00A31654">
        <w:rPr>
          <w:rFonts w:ascii="Arial" w:hAnsi="Arial" w:cs="Arial"/>
          <w:highlight w:val="cyan"/>
        </w:rPr>
        <w:t xml:space="preserve">as </w:t>
      </w:r>
      <w:r w:rsidRPr="005605B9">
        <w:rPr>
          <w:rFonts w:ascii="Arial" w:hAnsi="Arial" w:cs="Arial"/>
          <w:highlight w:val="cyan"/>
        </w:rPr>
        <w:t>leis</w:t>
      </w:r>
      <w:r w:rsidR="00A31654">
        <w:rPr>
          <w:rFonts w:ascii="Arial" w:hAnsi="Arial" w:cs="Arial"/>
          <w:highlight w:val="cyan"/>
        </w:rPr>
        <w:t xml:space="preserve"> que</w:t>
      </w:r>
      <w:r w:rsidRPr="005605B9">
        <w:rPr>
          <w:rFonts w:ascii="Arial" w:hAnsi="Arial" w:cs="Arial"/>
          <w:highlight w:val="cyan"/>
        </w:rPr>
        <w:t xml:space="preserve"> tratam do sistema tributário</w:t>
      </w:r>
      <w:r w:rsidR="00A31654">
        <w:rPr>
          <w:rFonts w:ascii="Arial" w:hAnsi="Arial" w:cs="Arial"/>
          <w:highlight w:val="cyan"/>
        </w:rPr>
        <w:t xml:space="preserve"> e da</w:t>
      </w:r>
      <w:r w:rsidRPr="005605B9">
        <w:rPr>
          <w:rFonts w:ascii="Arial" w:hAnsi="Arial" w:cs="Arial"/>
          <w:highlight w:val="cyan"/>
        </w:rPr>
        <w:t xml:space="preserve"> arrecadação e distribuição de renda</w:t>
      </w:r>
      <w:r w:rsidR="00A31654">
        <w:rPr>
          <w:rFonts w:ascii="Arial" w:hAnsi="Arial" w:cs="Arial"/>
          <w:highlight w:val="cyan"/>
        </w:rPr>
        <w:t>.</w:t>
      </w:r>
      <w:r w:rsidRPr="005605B9">
        <w:rPr>
          <w:rFonts w:ascii="Arial" w:hAnsi="Arial" w:cs="Arial"/>
          <w:highlight w:val="cyan"/>
        </w:rPr>
        <w:t xml:space="preserve"> </w:t>
      </w:r>
    </w:p>
    <w:p w14:paraId="465FC1D8" w14:textId="1FC708CD" w:rsidR="00A31654" w:rsidRPr="005605B9" w:rsidRDefault="00A31654" w:rsidP="00333866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cyan"/>
        </w:rPr>
      </w:pPr>
      <w:r>
        <w:rPr>
          <w:rFonts w:ascii="Arial" w:hAnsi="Arial" w:cs="Arial"/>
          <w:noProof/>
        </w:rPr>
        <w:drawing>
          <wp:inline distT="0" distB="0" distL="0" distR="0" wp14:anchorId="31A95779" wp14:editId="43C02781">
            <wp:extent cx="4286250" cy="2857500"/>
            <wp:effectExtent l="0" t="0" r="0" b="0"/>
            <wp:docPr id="28" name="Imagem 28" descr="Uma imagem contendo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achwal1012000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C836" w14:textId="1B11D096" w:rsidR="00A31654" w:rsidRDefault="00333866" w:rsidP="00333866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cyan"/>
        </w:rPr>
      </w:pPr>
      <w:r w:rsidRPr="005605B9">
        <w:rPr>
          <w:rFonts w:ascii="Arial" w:hAnsi="Arial" w:cs="Arial"/>
          <w:b/>
          <w:highlight w:val="cyan"/>
        </w:rPr>
        <w:t xml:space="preserve">Leis </w:t>
      </w:r>
      <w:r w:rsidR="00A31654">
        <w:rPr>
          <w:rFonts w:ascii="Arial" w:hAnsi="Arial" w:cs="Arial"/>
          <w:b/>
          <w:highlight w:val="cyan"/>
        </w:rPr>
        <w:t>f</w:t>
      </w:r>
      <w:r w:rsidRPr="005605B9">
        <w:rPr>
          <w:rFonts w:ascii="Arial" w:hAnsi="Arial" w:cs="Arial"/>
          <w:b/>
          <w:highlight w:val="cyan"/>
        </w:rPr>
        <w:t>ederais</w:t>
      </w:r>
    </w:p>
    <w:p w14:paraId="78C3CF0B" w14:textId="50364C31" w:rsidR="00333866" w:rsidRPr="005605B9" w:rsidRDefault="00333866" w:rsidP="00333866">
      <w:pPr>
        <w:pStyle w:val="NormalWeb"/>
        <w:spacing w:before="0" w:beforeAutospacing="0" w:after="0" w:afterAutospacing="0" w:line="360" w:lineRule="auto"/>
        <w:ind w:firstLine="0"/>
        <w:rPr>
          <w:rFonts w:ascii="Arial" w:hAnsi="Arial" w:cs="Arial"/>
          <w:highlight w:val="cyan"/>
        </w:rPr>
      </w:pPr>
      <w:r w:rsidRPr="005605B9">
        <w:rPr>
          <w:rFonts w:ascii="Arial" w:hAnsi="Arial" w:cs="Arial"/>
          <w:highlight w:val="cyan"/>
        </w:rPr>
        <w:t xml:space="preserve">Utilizadas para regular matérias que só afetam </w:t>
      </w:r>
      <w:r w:rsidR="00341871">
        <w:rPr>
          <w:rFonts w:ascii="Arial" w:hAnsi="Arial" w:cs="Arial"/>
          <w:highlight w:val="cyan"/>
        </w:rPr>
        <w:t>a</w:t>
      </w:r>
      <w:r w:rsidRPr="005605B9">
        <w:rPr>
          <w:rFonts w:ascii="Arial" w:hAnsi="Arial" w:cs="Arial"/>
          <w:highlight w:val="cyan"/>
        </w:rPr>
        <w:t xml:space="preserve"> União, ou seja, não se aplicam aos </w:t>
      </w:r>
      <w:r w:rsidR="00A31654">
        <w:rPr>
          <w:rFonts w:ascii="Arial" w:hAnsi="Arial" w:cs="Arial"/>
          <w:highlight w:val="cyan"/>
        </w:rPr>
        <w:t>e</w:t>
      </w:r>
      <w:r w:rsidRPr="005605B9">
        <w:rPr>
          <w:rFonts w:ascii="Arial" w:hAnsi="Arial" w:cs="Arial"/>
          <w:highlight w:val="cyan"/>
        </w:rPr>
        <w:t xml:space="preserve">stados, </w:t>
      </w:r>
      <w:r w:rsidR="00341871">
        <w:rPr>
          <w:rFonts w:ascii="Arial" w:hAnsi="Arial" w:cs="Arial"/>
          <w:highlight w:val="cyan"/>
        </w:rPr>
        <w:t xml:space="preserve">Distrito Federal, </w:t>
      </w:r>
      <w:r w:rsidRPr="005605B9">
        <w:rPr>
          <w:rFonts w:ascii="Arial" w:hAnsi="Arial" w:cs="Arial"/>
          <w:highlight w:val="cyan"/>
        </w:rPr>
        <w:t xml:space="preserve">aos </w:t>
      </w:r>
      <w:r w:rsidR="00A31654">
        <w:rPr>
          <w:rFonts w:ascii="Arial" w:hAnsi="Arial" w:cs="Arial"/>
          <w:highlight w:val="cyan"/>
        </w:rPr>
        <w:t>mu</w:t>
      </w:r>
      <w:r w:rsidRPr="005605B9">
        <w:rPr>
          <w:rFonts w:ascii="Arial" w:hAnsi="Arial" w:cs="Arial"/>
          <w:highlight w:val="cyan"/>
        </w:rPr>
        <w:t xml:space="preserve">nicípios e à população em geral. </w:t>
      </w:r>
    </w:p>
    <w:p w14:paraId="6B1A739F" w14:textId="5761B84D" w:rsidR="00333866" w:rsidRDefault="00333866" w:rsidP="00D721BF">
      <w:pPr>
        <w:pStyle w:val="NormalWeb"/>
        <w:spacing w:before="0" w:beforeAutospacing="0" w:after="240" w:afterAutospacing="0" w:line="360" w:lineRule="auto"/>
        <w:ind w:firstLine="0"/>
        <w:rPr>
          <w:rFonts w:ascii="Arial" w:hAnsi="Arial" w:cs="Arial"/>
        </w:rPr>
      </w:pPr>
      <w:r w:rsidRPr="005605B9">
        <w:rPr>
          <w:rFonts w:ascii="Arial" w:hAnsi="Arial" w:cs="Arial"/>
          <w:b/>
          <w:bCs/>
          <w:highlight w:val="cyan"/>
        </w:rPr>
        <w:lastRenderedPageBreak/>
        <w:t>Exemplo</w:t>
      </w:r>
      <w:r w:rsidR="00A31654">
        <w:rPr>
          <w:rFonts w:ascii="Arial" w:hAnsi="Arial" w:cs="Arial"/>
          <w:b/>
          <w:bCs/>
          <w:highlight w:val="cyan"/>
        </w:rPr>
        <w:t>s</w:t>
      </w:r>
      <w:r w:rsidRPr="005605B9">
        <w:rPr>
          <w:rFonts w:ascii="Arial" w:hAnsi="Arial" w:cs="Arial"/>
          <w:b/>
          <w:bCs/>
          <w:highlight w:val="cyan"/>
        </w:rPr>
        <w:t>:</w:t>
      </w:r>
      <w:r w:rsidR="00A31654">
        <w:rPr>
          <w:rFonts w:ascii="Arial" w:hAnsi="Arial" w:cs="Arial"/>
          <w:b/>
          <w:bCs/>
          <w:highlight w:val="cyan"/>
        </w:rPr>
        <w:t xml:space="preserve"> </w:t>
      </w:r>
      <w:r w:rsidRPr="005605B9">
        <w:rPr>
          <w:rFonts w:ascii="Arial" w:hAnsi="Arial" w:cs="Arial"/>
          <w:highlight w:val="cyan"/>
        </w:rPr>
        <w:t>as leis orçamentárias e a</w:t>
      </w:r>
      <w:r w:rsidR="00A31654">
        <w:rPr>
          <w:rFonts w:ascii="Arial" w:hAnsi="Arial" w:cs="Arial"/>
          <w:highlight w:val="cyan"/>
        </w:rPr>
        <w:t>s</w:t>
      </w:r>
      <w:r w:rsidRPr="005605B9">
        <w:rPr>
          <w:rFonts w:ascii="Arial" w:hAnsi="Arial" w:cs="Arial"/>
          <w:highlight w:val="cyan"/>
        </w:rPr>
        <w:t xml:space="preserve"> que fixa</w:t>
      </w:r>
      <w:r w:rsidR="00A31654">
        <w:rPr>
          <w:rFonts w:ascii="Arial" w:hAnsi="Arial" w:cs="Arial"/>
          <w:highlight w:val="cyan"/>
        </w:rPr>
        <w:t>m</w:t>
      </w:r>
      <w:r w:rsidRPr="005605B9">
        <w:rPr>
          <w:rFonts w:ascii="Arial" w:hAnsi="Arial" w:cs="Arial"/>
          <w:highlight w:val="cyan"/>
        </w:rPr>
        <w:t xml:space="preserve"> ou modifica</w:t>
      </w:r>
      <w:r w:rsidR="00A31654">
        <w:rPr>
          <w:rFonts w:ascii="Arial" w:hAnsi="Arial" w:cs="Arial"/>
          <w:highlight w:val="cyan"/>
        </w:rPr>
        <w:t>m</w:t>
      </w:r>
      <w:r w:rsidRPr="005605B9">
        <w:rPr>
          <w:rFonts w:ascii="Arial" w:hAnsi="Arial" w:cs="Arial"/>
          <w:highlight w:val="cyan"/>
        </w:rPr>
        <w:t xml:space="preserve"> o efetivo das </w:t>
      </w:r>
      <w:r w:rsidR="00A31654">
        <w:rPr>
          <w:rFonts w:ascii="Arial" w:hAnsi="Arial" w:cs="Arial"/>
          <w:highlight w:val="cyan"/>
        </w:rPr>
        <w:t>f</w:t>
      </w:r>
      <w:r w:rsidRPr="005605B9">
        <w:rPr>
          <w:rFonts w:ascii="Arial" w:hAnsi="Arial" w:cs="Arial"/>
          <w:highlight w:val="cyan"/>
        </w:rPr>
        <w:t xml:space="preserve">orças </w:t>
      </w:r>
      <w:r w:rsidR="00A31654">
        <w:rPr>
          <w:rFonts w:ascii="Arial" w:hAnsi="Arial" w:cs="Arial"/>
          <w:highlight w:val="cyan"/>
        </w:rPr>
        <w:t>a</w:t>
      </w:r>
      <w:r w:rsidRPr="005605B9">
        <w:rPr>
          <w:rFonts w:ascii="Arial" w:hAnsi="Arial" w:cs="Arial"/>
          <w:highlight w:val="cyan"/>
        </w:rPr>
        <w:t>rmadas</w:t>
      </w:r>
      <w:r w:rsidR="00A31654">
        <w:rPr>
          <w:rFonts w:ascii="Arial" w:hAnsi="Arial" w:cs="Arial"/>
          <w:highlight w:val="cyan"/>
        </w:rPr>
        <w:t>.</w:t>
      </w:r>
    </w:p>
    <w:p w14:paraId="4DA6BDFF" w14:textId="6EDE6632" w:rsidR="008B76C2" w:rsidRPr="00D721BF" w:rsidRDefault="002C3CCA" w:rsidP="005605B9">
      <w:pPr>
        <w:ind w:firstLine="0"/>
        <w:rPr>
          <w:b/>
          <w:bCs/>
          <w:color w:val="44546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546A"/>
          <w:sz w:val="24"/>
          <w:szCs w:val="24"/>
          <w:lang w:eastAsia="pt-BR"/>
        </w:rPr>
        <w:t xml:space="preserve">3.3.1 </w:t>
      </w:r>
      <w:r w:rsidR="008B76C2" w:rsidRPr="00D721BF">
        <w:rPr>
          <w:rFonts w:ascii="Arial" w:eastAsia="Times New Roman" w:hAnsi="Arial" w:cs="Arial"/>
          <w:b/>
          <w:bCs/>
          <w:color w:val="44546A"/>
          <w:sz w:val="24"/>
          <w:szCs w:val="24"/>
          <w:lang w:eastAsia="pt-BR"/>
        </w:rPr>
        <w:t>Fontes do Direito</w:t>
      </w:r>
    </w:p>
    <w:p w14:paraId="0D487A6C" w14:textId="45326310" w:rsidR="00333866" w:rsidRPr="005605B9" w:rsidRDefault="00333866" w:rsidP="00D721BF">
      <w:pPr>
        <w:pStyle w:val="ABNT-Texto"/>
        <w:ind w:firstLine="851"/>
        <w:contextualSpacing/>
      </w:pPr>
      <w:r w:rsidRPr="005605B9">
        <w:rPr>
          <w:sz w:val="24"/>
        </w:rPr>
        <w:t xml:space="preserve">No sentido geral da palavra, fonte quer dizer um meio de </w:t>
      </w:r>
      <w:r w:rsidR="008B76C2" w:rsidRPr="005605B9">
        <w:rPr>
          <w:sz w:val="24"/>
        </w:rPr>
        <w:t>criar, formalizar e</w:t>
      </w:r>
      <w:r w:rsidRPr="005605B9">
        <w:rPr>
          <w:sz w:val="24"/>
        </w:rPr>
        <w:t xml:space="preserve"> exteriorizar o </w:t>
      </w:r>
      <w:r w:rsidR="00341871">
        <w:rPr>
          <w:sz w:val="24"/>
        </w:rPr>
        <w:t>d</w:t>
      </w:r>
      <w:r w:rsidRPr="005605B9">
        <w:rPr>
          <w:sz w:val="24"/>
        </w:rPr>
        <w:t>ireito.</w:t>
      </w:r>
      <w:r w:rsidR="008B76C2" w:rsidRPr="005605B9">
        <w:rPr>
          <w:sz w:val="24"/>
        </w:rPr>
        <w:t xml:space="preserve"> </w:t>
      </w:r>
      <w:r w:rsidRPr="005605B9">
        <w:rPr>
          <w:sz w:val="24"/>
        </w:rPr>
        <w:t xml:space="preserve">Ela traduz um ponto de origem vindo da norma jurídica. </w:t>
      </w:r>
      <w:r w:rsidR="00341871">
        <w:rPr>
          <w:sz w:val="24"/>
        </w:rPr>
        <w:t xml:space="preserve">Para o acadêmico e jurista </w:t>
      </w:r>
      <w:r w:rsidRPr="005605B9">
        <w:rPr>
          <w:sz w:val="24"/>
        </w:rPr>
        <w:t>Ruy Barbosa Nogueira</w:t>
      </w:r>
      <w:r w:rsidR="00341871">
        <w:rPr>
          <w:sz w:val="24"/>
        </w:rPr>
        <w:t xml:space="preserve">, </w:t>
      </w:r>
      <w:r w:rsidRPr="005605B9">
        <w:rPr>
          <w:sz w:val="24"/>
        </w:rPr>
        <w:t>as fontes estão divididas em fontes reais e fontes formais:</w:t>
      </w:r>
    </w:p>
    <w:p w14:paraId="03BC430F" w14:textId="63CECFB1" w:rsidR="00341871" w:rsidRPr="005605B9" w:rsidRDefault="00333866" w:rsidP="005605B9">
      <w:pPr>
        <w:spacing w:after="240" w:line="240" w:lineRule="auto"/>
        <w:ind w:left="2268" w:firstLine="0"/>
        <w:contextualSpacing/>
        <w:rPr>
          <w:rFonts w:ascii="Arial" w:hAnsi="Arial" w:cs="Arial"/>
          <w:iCs/>
          <w:sz w:val="20"/>
          <w:szCs w:val="20"/>
        </w:rPr>
      </w:pPr>
      <w:r w:rsidRPr="005605B9">
        <w:rPr>
          <w:rFonts w:ascii="Arial" w:hAnsi="Arial" w:cs="Arial"/>
          <w:iCs/>
          <w:sz w:val="20"/>
          <w:szCs w:val="20"/>
        </w:rPr>
        <w:t xml:space="preserve">As fontes reais se constituem dos suportes fáticos das imposições tributárias, sendo a subjacência sobre que incide a tributação, afinal, a própria riqueza ou complexo dos bens enquanto relacionados com as pessoas, que, depois de serem discriminadas na lei tributária (patrimônio, renda, transferências), passam a constituir os </w:t>
      </w:r>
      <w:r w:rsidR="00FC0465" w:rsidRPr="005605B9">
        <w:rPr>
          <w:rFonts w:ascii="Arial" w:hAnsi="Arial" w:cs="Arial"/>
          <w:iCs/>
          <w:sz w:val="20"/>
          <w:szCs w:val="20"/>
        </w:rPr>
        <w:t>“</w:t>
      </w:r>
      <w:r w:rsidRPr="005605B9">
        <w:rPr>
          <w:rFonts w:ascii="Arial" w:hAnsi="Arial" w:cs="Arial"/>
          <w:iCs/>
          <w:sz w:val="20"/>
          <w:szCs w:val="20"/>
        </w:rPr>
        <w:t>fatos geradores dos tributos</w:t>
      </w:r>
      <w:r w:rsidR="00FC0465" w:rsidRPr="005605B9">
        <w:rPr>
          <w:rFonts w:ascii="Arial" w:hAnsi="Arial" w:cs="Arial"/>
          <w:iCs/>
          <w:sz w:val="20"/>
          <w:szCs w:val="20"/>
        </w:rPr>
        <w:t>”</w:t>
      </w:r>
      <w:r w:rsidRPr="005605B9">
        <w:rPr>
          <w:rFonts w:ascii="Arial" w:hAnsi="Arial" w:cs="Arial"/>
          <w:iCs/>
          <w:sz w:val="20"/>
          <w:szCs w:val="20"/>
        </w:rPr>
        <w:t xml:space="preserve">. As fontes reais ou materiais são também denominadas em doutrina </w:t>
      </w:r>
      <w:r w:rsidR="00FC0465" w:rsidRPr="005605B9">
        <w:rPr>
          <w:rFonts w:ascii="Arial" w:hAnsi="Arial" w:cs="Arial"/>
          <w:iCs/>
          <w:sz w:val="20"/>
          <w:szCs w:val="20"/>
        </w:rPr>
        <w:t>“</w:t>
      </w:r>
      <w:r w:rsidRPr="005605B9">
        <w:rPr>
          <w:rFonts w:ascii="Arial" w:hAnsi="Arial" w:cs="Arial"/>
          <w:iCs/>
          <w:sz w:val="20"/>
          <w:szCs w:val="20"/>
        </w:rPr>
        <w:t>pressupostos de fato da incidência</w:t>
      </w:r>
      <w:r w:rsidR="00FC0465" w:rsidRPr="005605B9">
        <w:rPr>
          <w:rFonts w:ascii="Arial" w:hAnsi="Arial" w:cs="Arial"/>
          <w:iCs/>
          <w:sz w:val="20"/>
          <w:szCs w:val="20"/>
        </w:rPr>
        <w:t>”</w:t>
      </w:r>
      <w:r w:rsidRPr="005605B9">
        <w:rPr>
          <w:rFonts w:ascii="Arial" w:hAnsi="Arial" w:cs="Arial"/>
          <w:iCs/>
          <w:sz w:val="20"/>
          <w:szCs w:val="20"/>
        </w:rPr>
        <w:t>, fatos imponíveis, ou melhor, tributáveis”</w:t>
      </w:r>
      <w:r w:rsidR="00341871">
        <w:rPr>
          <w:rFonts w:ascii="Arial" w:hAnsi="Arial" w:cs="Arial"/>
          <w:iCs/>
          <w:sz w:val="20"/>
          <w:szCs w:val="20"/>
        </w:rPr>
        <w:t>.</w:t>
      </w:r>
      <w:r w:rsidRPr="005605B9">
        <w:rPr>
          <w:rFonts w:ascii="Arial" w:hAnsi="Arial" w:cs="Arial"/>
          <w:iCs/>
          <w:sz w:val="20"/>
          <w:szCs w:val="20"/>
        </w:rPr>
        <w:t xml:space="preserve"> Já as fontes formais</w:t>
      </w:r>
      <w:r w:rsidR="00FC0465" w:rsidRPr="005605B9">
        <w:rPr>
          <w:rFonts w:ascii="Arial" w:hAnsi="Arial" w:cs="Arial"/>
          <w:iCs/>
          <w:sz w:val="20"/>
          <w:szCs w:val="20"/>
        </w:rPr>
        <w:t>,</w:t>
      </w:r>
      <w:r w:rsidRPr="005605B9">
        <w:rPr>
          <w:rFonts w:ascii="Arial" w:hAnsi="Arial" w:cs="Arial"/>
          <w:iCs/>
          <w:sz w:val="20"/>
          <w:szCs w:val="20"/>
        </w:rPr>
        <w:t xml:space="preserve"> prossegue o preclaro doutrinador, são também chamadas de formas de expressão do direito, sendo os modos de exteriorização do direito, os atos normativos pelos quais o Direito cria corpo e nasce para o mundo jurídico.</w:t>
      </w:r>
      <w:r w:rsidR="00341871" w:rsidRPr="00341871">
        <w:rPr>
          <w:rFonts w:ascii="Arial" w:hAnsi="Arial" w:cs="Arial"/>
          <w:iCs/>
          <w:sz w:val="20"/>
          <w:szCs w:val="20"/>
        </w:rPr>
        <w:t xml:space="preserve"> (</w:t>
      </w:r>
      <w:r w:rsidR="00341871" w:rsidRPr="005605B9">
        <w:rPr>
          <w:rFonts w:ascii="Arial" w:hAnsi="Arial" w:cs="Arial"/>
          <w:sz w:val="20"/>
          <w:szCs w:val="20"/>
        </w:rPr>
        <w:t xml:space="preserve">NOGUEIRA, 1995 </w:t>
      </w:r>
      <w:r w:rsidR="00341871" w:rsidRPr="002C3CCA">
        <w:rPr>
          <w:rFonts w:ascii="Arial" w:hAnsi="Arial" w:cs="Arial"/>
          <w:i/>
          <w:sz w:val="20"/>
          <w:szCs w:val="20"/>
        </w:rPr>
        <w:t>apud</w:t>
      </w:r>
      <w:r w:rsidR="00341871" w:rsidRPr="00D721BF">
        <w:rPr>
          <w:rFonts w:ascii="Arial" w:hAnsi="Arial" w:cs="Arial"/>
          <w:i/>
          <w:sz w:val="20"/>
          <w:szCs w:val="20"/>
        </w:rPr>
        <w:t xml:space="preserve"> </w:t>
      </w:r>
      <w:r w:rsidR="00341871" w:rsidRPr="005605B9">
        <w:rPr>
          <w:rFonts w:ascii="Arial" w:hAnsi="Arial" w:cs="Arial"/>
          <w:sz w:val="20"/>
          <w:szCs w:val="20"/>
        </w:rPr>
        <w:t>SABBAG, 2014 p. 592)</w:t>
      </w:r>
    </w:p>
    <w:p w14:paraId="33D5BFAB" w14:textId="77777777" w:rsidR="00333866" w:rsidRPr="005605B9" w:rsidRDefault="00333866" w:rsidP="005605B9">
      <w:pPr>
        <w:spacing w:after="240" w:line="240" w:lineRule="auto"/>
        <w:ind w:left="2268" w:firstLine="0"/>
        <w:contextualSpacing/>
        <w:rPr>
          <w:rFonts w:ascii="Arial" w:hAnsi="Arial" w:cs="Arial"/>
          <w:sz w:val="24"/>
          <w:szCs w:val="24"/>
        </w:rPr>
      </w:pPr>
    </w:p>
    <w:p w14:paraId="2A26E50E" w14:textId="6BD6DCC0" w:rsidR="00333866" w:rsidRPr="005605B9" w:rsidRDefault="00333866" w:rsidP="00D721BF">
      <w:pPr>
        <w:spacing w:before="240"/>
        <w:ind w:firstLine="851"/>
        <w:contextualSpacing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>Assim, as fontes reais, ou materiais, estão relacionadas a fatos que existem na nossa sociedade</w:t>
      </w:r>
      <w:r w:rsidR="008B76C2" w:rsidRPr="005605B9">
        <w:rPr>
          <w:rFonts w:ascii="Arial" w:hAnsi="Arial" w:cs="Arial"/>
          <w:sz w:val="24"/>
          <w:szCs w:val="24"/>
        </w:rPr>
        <w:t xml:space="preserve"> nos quais</w:t>
      </w:r>
      <w:r w:rsidRPr="005605B9">
        <w:rPr>
          <w:rFonts w:ascii="Arial" w:hAnsi="Arial" w:cs="Arial"/>
          <w:sz w:val="24"/>
          <w:szCs w:val="24"/>
        </w:rPr>
        <w:t xml:space="preserve"> há valores econômicos relevantes para</w:t>
      </w:r>
      <w:r w:rsidR="00341871">
        <w:rPr>
          <w:rFonts w:ascii="Arial" w:hAnsi="Arial" w:cs="Arial"/>
          <w:sz w:val="24"/>
          <w:szCs w:val="24"/>
        </w:rPr>
        <w:t xml:space="preserve"> </w:t>
      </w:r>
      <w:r w:rsidRPr="005605B9">
        <w:rPr>
          <w:rFonts w:ascii="Arial" w:hAnsi="Arial" w:cs="Arial"/>
          <w:sz w:val="24"/>
          <w:szCs w:val="24"/>
        </w:rPr>
        <w:t>o Direito. As fontes materiais são, portanto, fatos históricos considerados suficientemente impactantes a ponto de influenciar</w:t>
      </w:r>
      <w:r w:rsidR="008B76C2" w:rsidRPr="005605B9">
        <w:rPr>
          <w:rFonts w:ascii="Arial" w:hAnsi="Arial" w:cs="Arial"/>
          <w:sz w:val="24"/>
          <w:szCs w:val="24"/>
        </w:rPr>
        <w:t>em</w:t>
      </w:r>
      <w:r w:rsidR="008739F7" w:rsidRPr="005605B9">
        <w:rPr>
          <w:rFonts w:ascii="Arial" w:hAnsi="Arial" w:cs="Arial"/>
          <w:sz w:val="24"/>
          <w:szCs w:val="24"/>
        </w:rPr>
        <w:t>, de algum modo,</w:t>
      </w:r>
      <w:r w:rsidRPr="005605B9">
        <w:rPr>
          <w:rFonts w:ascii="Arial" w:hAnsi="Arial" w:cs="Arial"/>
          <w:sz w:val="24"/>
          <w:szCs w:val="24"/>
        </w:rPr>
        <w:t xml:space="preserve"> a forma de se pensar a própria ciência do Direito</w:t>
      </w:r>
      <w:r w:rsidR="008739F7" w:rsidRPr="005605B9">
        <w:rPr>
          <w:rFonts w:ascii="Arial" w:hAnsi="Arial" w:cs="Arial"/>
          <w:sz w:val="24"/>
          <w:szCs w:val="24"/>
        </w:rPr>
        <w:t>.</w:t>
      </w:r>
    </w:p>
    <w:p w14:paraId="3076E035" w14:textId="22AF8760" w:rsidR="00C33819" w:rsidRPr="00720E8B" w:rsidRDefault="00333866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 xml:space="preserve">Já as fontes formais tornam viável a aplicação do </w:t>
      </w:r>
      <w:r w:rsidR="008739F7" w:rsidRPr="005605B9">
        <w:rPr>
          <w:rFonts w:ascii="Arial" w:hAnsi="Arial" w:cs="Arial"/>
          <w:sz w:val="24"/>
          <w:szCs w:val="24"/>
        </w:rPr>
        <w:t>D</w:t>
      </w:r>
      <w:r w:rsidRPr="005605B9">
        <w:rPr>
          <w:rFonts w:ascii="Arial" w:hAnsi="Arial" w:cs="Arial"/>
          <w:sz w:val="24"/>
          <w:szCs w:val="24"/>
        </w:rPr>
        <w:t>ireito, permitindo que o Estado arrecade e</w:t>
      </w:r>
      <w:r w:rsidR="008739F7" w:rsidRPr="005605B9">
        <w:rPr>
          <w:rFonts w:ascii="Arial" w:hAnsi="Arial" w:cs="Arial"/>
          <w:sz w:val="24"/>
          <w:szCs w:val="24"/>
        </w:rPr>
        <w:t xml:space="preserve"> impondo</w:t>
      </w:r>
      <w:r w:rsidRPr="005605B9">
        <w:rPr>
          <w:rFonts w:ascii="Arial" w:hAnsi="Arial" w:cs="Arial"/>
          <w:sz w:val="24"/>
          <w:szCs w:val="24"/>
        </w:rPr>
        <w:t xml:space="preserve"> que o contribuinte pague</w:t>
      </w:r>
      <w:r w:rsidR="008739F7" w:rsidRPr="005605B9">
        <w:rPr>
          <w:rFonts w:ascii="Arial" w:hAnsi="Arial" w:cs="Arial"/>
          <w:sz w:val="24"/>
          <w:szCs w:val="24"/>
        </w:rPr>
        <w:t xml:space="preserve"> suas obrigações tributárias</w:t>
      </w:r>
      <w:r w:rsidRPr="005605B9">
        <w:rPr>
          <w:rFonts w:ascii="Arial" w:hAnsi="Arial" w:cs="Arial"/>
          <w:sz w:val="24"/>
          <w:szCs w:val="24"/>
        </w:rPr>
        <w:t xml:space="preserve"> em dia (SABBAG, 2014).</w:t>
      </w:r>
      <w:r w:rsidR="00341871">
        <w:rPr>
          <w:rFonts w:ascii="Arial" w:hAnsi="Arial" w:cs="Arial"/>
          <w:sz w:val="24"/>
          <w:szCs w:val="24"/>
        </w:rPr>
        <w:t xml:space="preserve"> </w:t>
      </w:r>
      <w:r w:rsidR="00C33819" w:rsidRPr="00D31E13">
        <w:rPr>
          <w:rFonts w:ascii="Arial" w:hAnsi="Arial" w:cs="Arial"/>
          <w:sz w:val="24"/>
          <w:szCs w:val="24"/>
        </w:rPr>
        <w:t>As principais fontes forma</w:t>
      </w:r>
      <w:r w:rsidR="00C33819" w:rsidRPr="00720E8B">
        <w:rPr>
          <w:rFonts w:ascii="Arial" w:hAnsi="Arial" w:cs="Arial"/>
          <w:sz w:val="24"/>
          <w:szCs w:val="24"/>
        </w:rPr>
        <w:t xml:space="preserve">is no Direito Tributário encontram-se </w:t>
      </w:r>
      <w:r w:rsidR="00C33819">
        <w:rPr>
          <w:rFonts w:ascii="Arial" w:hAnsi="Arial" w:cs="Arial"/>
          <w:sz w:val="24"/>
          <w:szCs w:val="24"/>
        </w:rPr>
        <w:t>ordenadas da seguinte forma</w:t>
      </w:r>
      <w:r w:rsidR="00C33819" w:rsidRPr="00720E8B">
        <w:rPr>
          <w:rFonts w:ascii="Arial" w:hAnsi="Arial" w:cs="Arial"/>
          <w:sz w:val="24"/>
          <w:szCs w:val="24"/>
        </w:rPr>
        <w:t xml:space="preserve">: </w:t>
      </w:r>
    </w:p>
    <w:p w14:paraId="5B84313C" w14:textId="77777777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Constituição Federal </w:t>
      </w:r>
    </w:p>
    <w:p w14:paraId="7961BEC8" w14:textId="77777777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Emenda à Constituição Federal </w:t>
      </w:r>
    </w:p>
    <w:p w14:paraId="35E105C1" w14:textId="42E93309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Lei </w:t>
      </w:r>
      <w:r>
        <w:rPr>
          <w:rFonts w:ascii="Arial" w:hAnsi="Arial" w:cs="Arial"/>
          <w:sz w:val="24"/>
          <w:szCs w:val="24"/>
        </w:rPr>
        <w:t>o</w:t>
      </w:r>
      <w:r w:rsidRPr="00720E8B">
        <w:rPr>
          <w:rFonts w:ascii="Arial" w:hAnsi="Arial" w:cs="Arial"/>
          <w:sz w:val="24"/>
          <w:szCs w:val="24"/>
        </w:rPr>
        <w:t xml:space="preserve">rdinária </w:t>
      </w:r>
    </w:p>
    <w:p w14:paraId="14A683C6" w14:textId="77777777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Decreto </w:t>
      </w:r>
    </w:p>
    <w:p w14:paraId="531A016B" w14:textId="0757ACDA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Lei </w:t>
      </w:r>
      <w:r>
        <w:rPr>
          <w:rFonts w:ascii="Arial" w:hAnsi="Arial" w:cs="Arial"/>
          <w:sz w:val="24"/>
          <w:szCs w:val="24"/>
        </w:rPr>
        <w:t>d</w:t>
      </w:r>
      <w:r w:rsidRPr="00720E8B">
        <w:rPr>
          <w:rFonts w:ascii="Arial" w:hAnsi="Arial" w:cs="Arial"/>
          <w:sz w:val="24"/>
          <w:szCs w:val="24"/>
        </w:rPr>
        <w:t>elegada</w:t>
      </w:r>
    </w:p>
    <w:p w14:paraId="27B55272" w14:textId="498ECCBC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Medida </w:t>
      </w:r>
      <w:r>
        <w:rPr>
          <w:rFonts w:ascii="Arial" w:hAnsi="Arial" w:cs="Arial"/>
          <w:sz w:val="24"/>
          <w:szCs w:val="24"/>
        </w:rPr>
        <w:t>p</w:t>
      </w:r>
      <w:r w:rsidRPr="00720E8B">
        <w:rPr>
          <w:rFonts w:ascii="Arial" w:hAnsi="Arial" w:cs="Arial"/>
          <w:sz w:val="24"/>
          <w:szCs w:val="24"/>
        </w:rPr>
        <w:t xml:space="preserve">rovisória </w:t>
      </w:r>
    </w:p>
    <w:p w14:paraId="72289A74" w14:textId="06512237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Decreto </w:t>
      </w:r>
      <w:r>
        <w:rPr>
          <w:rFonts w:ascii="Arial" w:hAnsi="Arial" w:cs="Arial"/>
          <w:sz w:val="24"/>
          <w:szCs w:val="24"/>
        </w:rPr>
        <w:t>l</w:t>
      </w:r>
      <w:r w:rsidRPr="00720E8B">
        <w:rPr>
          <w:rFonts w:ascii="Arial" w:hAnsi="Arial" w:cs="Arial"/>
          <w:sz w:val="24"/>
          <w:szCs w:val="24"/>
        </w:rPr>
        <w:t xml:space="preserve">egislativo </w:t>
      </w:r>
    </w:p>
    <w:p w14:paraId="1ABA5971" w14:textId="77777777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Resolução </w:t>
      </w:r>
    </w:p>
    <w:p w14:paraId="7A05FCEB" w14:textId="471F9B3F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lastRenderedPageBreak/>
        <w:t xml:space="preserve">• Tratados e </w:t>
      </w:r>
      <w:r>
        <w:rPr>
          <w:rFonts w:ascii="Arial" w:hAnsi="Arial" w:cs="Arial"/>
          <w:sz w:val="24"/>
          <w:szCs w:val="24"/>
        </w:rPr>
        <w:t>c</w:t>
      </w:r>
      <w:r w:rsidRPr="00720E8B">
        <w:rPr>
          <w:rFonts w:ascii="Arial" w:hAnsi="Arial" w:cs="Arial"/>
          <w:sz w:val="24"/>
          <w:szCs w:val="24"/>
        </w:rPr>
        <w:t xml:space="preserve">onvenções </w:t>
      </w:r>
      <w:r>
        <w:rPr>
          <w:rFonts w:ascii="Arial" w:hAnsi="Arial" w:cs="Arial"/>
          <w:sz w:val="24"/>
          <w:szCs w:val="24"/>
        </w:rPr>
        <w:t>i</w:t>
      </w:r>
      <w:r w:rsidRPr="00720E8B">
        <w:rPr>
          <w:rFonts w:ascii="Arial" w:hAnsi="Arial" w:cs="Arial"/>
          <w:sz w:val="24"/>
          <w:szCs w:val="24"/>
        </w:rPr>
        <w:t>nternacionais</w:t>
      </w:r>
    </w:p>
    <w:p w14:paraId="60C95925" w14:textId="11D3D963" w:rsidR="00C33819" w:rsidRPr="00720E8B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720E8B">
        <w:rPr>
          <w:rFonts w:ascii="Arial" w:hAnsi="Arial" w:cs="Arial"/>
          <w:sz w:val="24"/>
          <w:szCs w:val="24"/>
        </w:rPr>
        <w:t xml:space="preserve">• Lei </w:t>
      </w:r>
      <w:r>
        <w:rPr>
          <w:rFonts w:ascii="Arial" w:hAnsi="Arial" w:cs="Arial"/>
          <w:sz w:val="24"/>
          <w:szCs w:val="24"/>
        </w:rPr>
        <w:t>c</w:t>
      </w:r>
      <w:r w:rsidRPr="00720E8B">
        <w:rPr>
          <w:rFonts w:ascii="Arial" w:hAnsi="Arial" w:cs="Arial"/>
          <w:sz w:val="24"/>
          <w:szCs w:val="24"/>
        </w:rPr>
        <w:t xml:space="preserve">omplementar </w:t>
      </w:r>
    </w:p>
    <w:p w14:paraId="54E00043" w14:textId="07475A19" w:rsidR="00C33819" w:rsidRPr="005605B9" w:rsidRDefault="00C33819" w:rsidP="00D721BF">
      <w:pPr>
        <w:ind w:firstLine="851"/>
        <w:contextualSpacing/>
        <w:rPr>
          <w:rFonts w:ascii="Arial" w:hAnsi="Arial" w:cs="Arial"/>
          <w:sz w:val="24"/>
          <w:szCs w:val="24"/>
          <w:highlight w:val="yellow"/>
        </w:rPr>
      </w:pPr>
      <w:r w:rsidRPr="00720E8B">
        <w:rPr>
          <w:rFonts w:ascii="Arial" w:hAnsi="Arial" w:cs="Arial"/>
          <w:sz w:val="24"/>
          <w:szCs w:val="24"/>
        </w:rPr>
        <w:t>Conforme já mencionamos, as fontes formais principais existem quando há uma nova relação do Estado com o contribuinte</w:t>
      </w:r>
      <w:r w:rsidR="00341871">
        <w:rPr>
          <w:rFonts w:ascii="Arial" w:hAnsi="Arial" w:cs="Arial"/>
          <w:sz w:val="24"/>
          <w:szCs w:val="24"/>
        </w:rPr>
        <w:t>:</w:t>
      </w:r>
      <w:r w:rsidRPr="00720E8B">
        <w:rPr>
          <w:rFonts w:ascii="Arial" w:hAnsi="Arial" w:cs="Arial"/>
          <w:sz w:val="24"/>
          <w:szCs w:val="24"/>
        </w:rPr>
        <w:t xml:space="preserve"> quando existe mudança ou inovação da lei.</w:t>
      </w:r>
    </w:p>
    <w:p w14:paraId="4EB85437" w14:textId="737DE9B8" w:rsidR="00333866" w:rsidRDefault="008739F7" w:rsidP="00D721BF">
      <w:pPr>
        <w:spacing w:after="120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você diferencie melhor as leis</w:t>
      </w:r>
      <w:r w:rsidR="00333866" w:rsidRPr="005605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333866" w:rsidRPr="005605B9">
        <w:rPr>
          <w:rFonts w:ascii="Arial" w:hAnsi="Arial" w:cs="Arial"/>
          <w:sz w:val="24"/>
          <w:szCs w:val="24"/>
        </w:rPr>
        <w:t xml:space="preserve">omplementares </w:t>
      </w:r>
      <w:r>
        <w:rPr>
          <w:rFonts w:ascii="Arial" w:hAnsi="Arial" w:cs="Arial"/>
          <w:sz w:val="24"/>
          <w:szCs w:val="24"/>
        </w:rPr>
        <w:t>das l</w:t>
      </w:r>
      <w:r w:rsidR="00333866" w:rsidRPr="005605B9">
        <w:rPr>
          <w:rFonts w:ascii="Arial" w:hAnsi="Arial" w:cs="Arial"/>
          <w:sz w:val="24"/>
          <w:szCs w:val="24"/>
        </w:rPr>
        <w:t xml:space="preserve">eis </w:t>
      </w:r>
      <w:r>
        <w:rPr>
          <w:rFonts w:ascii="Arial" w:hAnsi="Arial" w:cs="Arial"/>
          <w:sz w:val="24"/>
          <w:szCs w:val="24"/>
        </w:rPr>
        <w:t>o</w:t>
      </w:r>
      <w:r w:rsidR="00333866" w:rsidRPr="005605B9">
        <w:rPr>
          <w:rFonts w:ascii="Arial" w:hAnsi="Arial" w:cs="Arial"/>
          <w:sz w:val="24"/>
          <w:szCs w:val="24"/>
        </w:rPr>
        <w:t>rdinárias</w:t>
      </w:r>
      <w:r>
        <w:rPr>
          <w:rFonts w:ascii="Arial" w:hAnsi="Arial" w:cs="Arial"/>
          <w:sz w:val="24"/>
          <w:szCs w:val="24"/>
        </w:rPr>
        <w:t xml:space="preserve">, observe a Figura </w:t>
      </w:r>
      <w:r w:rsidR="007D79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8E0F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2E30C3B" w14:textId="2AC70951" w:rsidR="008739F7" w:rsidRDefault="008739F7" w:rsidP="00333866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BE7728" wp14:editId="78FD80BE">
            <wp:extent cx="5400040" cy="3150235"/>
            <wp:effectExtent l="0" t="12700" r="0" b="0"/>
            <wp:docPr id="29" name="Diagrama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30BD1F59" w14:textId="6A1241C3" w:rsidR="00903864" w:rsidRPr="00D721BF" w:rsidRDefault="00903864" w:rsidP="00D721BF">
      <w:pPr>
        <w:spacing w:line="240" w:lineRule="auto"/>
        <w:ind w:firstLine="0"/>
        <w:jc w:val="center"/>
        <w:rPr>
          <w:rFonts w:ascii="Arial" w:hAnsi="Arial" w:cs="Arial"/>
          <w:sz w:val="20"/>
          <w:szCs w:val="20"/>
        </w:rPr>
      </w:pPr>
      <w:r w:rsidRPr="005605B9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3</w:t>
      </w:r>
      <w:r w:rsidRPr="005605B9">
        <w:rPr>
          <w:rFonts w:ascii="Arial" w:hAnsi="Arial" w:cs="Arial"/>
          <w:sz w:val="20"/>
          <w:szCs w:val="20"/>
        </w:rPr>
        <w:t>.</w:t>
      </w:r>
      <w:r w:rsidR="008E0F96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–</w:t>
      </w:r>
      <w:r w:rsidRPr="005605B9">
        <w:rPr>
          <w:rFonts w:ascii="Arial" w:hAnsi="Arial" w:cs="Arial"/>
          <w:sz w:val="20"/>
          <w:szCs w:val="20"/>
        </w:rPr>
        <w:t xml:space="preserve"> Leis complementares versus leis ordinárias</w:t>
      </w:r>
    </w:p>
    <w:p w14:paraId="1083924F" w14:textId="7FD291AF" w:rsidR="00333866" w:rsidRPr="005605B9" w:rsidRDefault="00D245DA">
      <w:pPr>
        <w:pStyle w:val="PargrafodaLista"/>
        <w:rPr>
          <w:rFonts w:ascii="Arial" w:eastAsia="Arial" w:hAnsi="Arial" w:cs="Arial"/>
          <w:bCs/>
          <w:sz w:val="20"/>
          <w:szCs w:val="20"/>
        </w:rPr>
      </w:pPr>
      <w:r w:rsidRPr="005605B9">
        <w:rPr>
          <w:rFonts w:ascii="Arial" w:eastAsia="Arial" w:hAnsi="Arial" w:cs="Arial"/>
          <w:bCs/>
          <w:sz w:val="20"/>
          <w:szCs w:val="20"/>
        </w:rPr>
        <w:t>Fonte</w:t>
      </w:r>
      <w:r>
        <w:rPr>
          <w:rFonts w:ascii="Arial" w:eastAsia="Arial" w:hAnsi="Arial" w:cs="Arial"/>
          <w:bCs/>
          <w:sz w:val="20"/>
          <w:szCs w:val="20"/>
        </w:rPr>
        <w:t>: Elaborada pelo autor (2019).</w:t>
      </w:r>
    </w:p>
    <w:p w14:paraId="1DB58CF4" w14:textId="77777777" w:rsidR="00333866" w:rsidRDefault="00333866" w:rsidP="005605B9">
      <w:pPr>
        <w:pStyle w:val="PargrafodaLista"/>
        <w:jc w:val="both"/>
      </w:pPr>
    </w:p>
    <w:p w14:paraId="58ED2B48" w14:textId="614365AF" w:rsidR="00B03C54" w:rsidRPr="00D721BF" w:rsidRDefault="002C3CCA" w:rsidP="00B03C54">
      <w:pPr>
        <w:ind w:firstLine="0"/>
        <w:rPr>
          <w:rFonts w:ascii="Arial" w:eastAsia="Arial" w:hAnsi="Arial" w:cs="Arial"/>
          <w:b/>
          <w:color w:val="44546A"/>
          <w:sz w:val="24"/>
          <w:szCs w:val="24"/>
        </w:rPr>
      </w:pPr>
      <w:r>
        <w:rPr>
          <w:rFonts w:ascii="Arial" w:eastAsia="Arial" w:hAnsi="Arial" w:cs="Arial"/>
          <w:b/>
          <w:color w:val="44546A"/>
          <w:sz w:val="24"/>
          <w:szCs w:val="24"/>
        </w:rPr>
        <w:t xml:space="preserve">3.3.2 </w:t>
      </w:r>
      <w:r w:rsidR="00B03C54" w:rsidRPr="00D721BF">
        <w:rPr>
          <w:rFonts w:ascii="Arial" w:eastAsia="Arial" w:hAnsi="Arial" w:cs="Arial"/>
          <w:b/>
          <w:color w:val="44546A"/>
          <w:sz w:val="24"/>
          <w:szCs w:val="24"/>
        </w:rPr>
        <w:t>As medidas provisórias</w:t>
      </w:r>
    </w:p>
    <w:p w14:paraId="1DA23D4E" w14:textId="7BC12C37" w:rsidR="00B03C54" w:rsidRPr="003B49A3" w:rsidRDefault="00B03C54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3B49A3">
        <w:rPr>
          <w:rFonts w:ascii="Arial" w:hAnsi="Arial" w:cs="Arial"/>
        </w:rPr>
        <w:t xml:space="preserve">Nossa Constituição Federal de 1988, </w:t>
      </w:r>
      <w:r w:rsidR="00D37D82">
        <w:rPr>
          <w:rFonts w:ascii="Arial" w:hAnsi="Arial" w:cs="Arial"/>
        </w:rPr>
        <w:t xml:space="preserve">em seu </w:t>
      </w:r>
      <w:r w:rsidRPr="003B49A3">
        <w:rPr>
          <w:rFonts w:ascii="Arial" w:hAnsi="Arial" w:cs="Arial"/>
        </w:rPr>
        <w:t xml:space="preserve">art. 62, incluiu a </w:t>
      </w:r>
      <w:r w:rsidR="00D37D82" w:rsidRPr="003B49A3">
        <w:rPr>
          <w:rFonts w:ascii="Arial" w:hAnsi="Arial" w:cs="Arial"/>
        </w:rPr>
        <w:t>medida provisória em substituição ao decreto-lei</w:t>
      </w:r>
      <w:r w:rsidRPr="003B49A3">
        <w:rPr>
          <w:rFonts w:ascii="Arial" w:hAnsi="Arial" w:cs="Arial"/>
        </w:rPr>
        <w:t xml:space="preserve">. </w:t>
      </w:r>
    </w:p>
    <w:p w14:paraId="74168C22" w14:textId="0B20277A" w:rsidR="00B03C54" w:rsidRDefault="00D37D82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B03C54">
        <w:rPr>
          <w:rFonts w:ascii="Arial" w:hAnsi="Arial" w:cs="Arial"/>
        </w:rPr>
        <w:t xml:space="preserve"> medidas devem ser utilizadas em situações de relevância e urgência</w:t>
      </w:r>
      <w:r>
        <w:rPr>
          <w:rFonts w:ascii="Arial" w:hAnsi="Arial" w:cs="Arial"/>
        </w:rPr>
        <w:t>. Elas são</w:t>
      </w:r>
      <w:r w:rsidR="00B03C54">
        <w:rPr>
          <w:rFonts w:ascii="Arial" w:hAnsi="Arial" w:cs="Arial"/>
        </w:rPr>
        <w:t xml:space="preserve"> um instrumento jurídico excepcional</w:t>
      </w:r>
      <w:r>
        <w:rPr>
          <w:rFonts w:ascii="Arial" w:hAnsi="Arial" w:cs="Arial"/>
        </w:rPr>
        <w:t xml:space="preserve"> para fatos que </w:t>
      </w:r>
      <w:r w:rsidR="00B03C54">
        <w:rPr>
          <w:rFonts w:ascii="Arial" w:hAnsi="Arial" w:cs="Arial"/>
        </w:rPr>
        <w:t>necessita</w:t>
      </w:r>
      <w:r>
        <w:rPr>
          <w:rFonts w:ascii="Arial" w:hAnsi="Arial" w:cs="Arial"/>
        </w:rPr>
        <w:t>m</w:t>
      </w:r>
      <w:r w:rsidR="00B03C5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uma</w:t>
      </w:r>
      <w:r w:rsidR="00B03C54">
        <w:rPr>
          <w:rFonts w:ascii="Arial" w:hAnsi="Arial" w:cs="Arial"/>
        </w:rPr>
        <w:t xml:space="preserve"> rápida resposta do Estado</w:t>
      </w:r>
      <w:r>
        <w:rPr>
          <w:rFonts w:ascii="Arial" w:hAnsi="Arial" w:cs="Arial"/>
        </w:rPr>
        <w:t xml:space="preserve"> e que não podem esperar o demorado</w:t>
      </w:r>
      <w:r w:rsidR="00B03C54">
        <w:rPr>
          <w:rFonts w:ascii="Arial" w:hAnsi="Arial" w:cs="Arial"/>
        </w:rPr>
        <w:t xml:space="preserve"> processo legislativo.</w:t>
      </w:r>
    </w:p>
    <w:p w14:paraId="6034F33E" w14:textId="30235244" w:rsidR="00B03C54" w:rsidRPr="003B49A3" w:rsidRDefault="00B03C54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3B49A3">
        <w:rPr>
          <w:rFonts w:ascii="Arial" w:hAnsi="Arial" w:cs="Arial"/>
        </w:rPr>
        <w:t xml:space="preserve">A medida provisória </w:t>
      </w:r>
      <w:r>
        <w:rPr>
          <w:rFonts w:ascii="Arial" w:hAnsi="Arial" w:cs="Arial"/>
        </w:rPr>
        <w:t>poss</w:t>
      </w:r>
      <w:r w:rsidR="00D37D82">
        <w:rPr>
          <w:rFonts w:ascii="Arial" w:hAnsi="Arial" w:cs="Arial"/>
        </w:rPr>
        <w:t>ui</w:t>
      </w:r>
      <w:r>
        <w:rPr>
          <w:rFonts w:ascii="Arial" w:hAnsi="Arial" w:cs="Arial"/>
        </w:rPr>
        <w:t xml:space="preserve"> eficácia até posterior </w:t>
      </w:r>
      <w:r w:rsidRPr="003B49A3">
        <w:rPr>
          <w:rFonts w:ascii="Arial" w:hAnsi="Arial" w:cs="Arial"/>
        </w:rPr>
        <w:t xml:space="preserve">lei que </w:t>
      </w:r>
      <w:r>
        <w:rPr>
          <w:rFonts w:ascii="Arial" w:hAnsi="Arial" w:cs="Arial"/>
        </w:rPr>
        <w:t>venha a revogá-la</w:t>
      </w:r>
      <w:r w:rsidRPr="003B49A3">
        <w:rPr>
          <w:rFonts w:ascii="Arial" w:hAnsi="Arial" w:cs="Arial"/>
        </w:rPr>
        <w:t xml:space="preserve">. Ao contrário do decreto-lei da Constituição anterior, não </w:t>
      </w:r>
      <w:r w:rsidR="00D37D82">
        <w:rPr>
          <w:rFonts w:ascii="Arial" w:hAnsi="Arial" w:cs="Arial"/>
        </w:rPr>
        <w:t>tem</w:t>
      </w:r>
      <w:r w:rsidRPr="003B49A3">
        <w:rPr>
          <w:rFonts w:ascii="Arial" w:hAnsi="Arial" w:cs="Arial"/>
        </w:rPr>
        <w:t xml:space="preserve"> um rol definido e restrito de matérias, </w:t>
      </w:r>
      <w:r w:rsidR="00D37D82">
        <w:rPr>
          <w:rFonts w:ascii="Arial" w:hAnsi="Arial" w:cs="Arial"/>
        </w:rPr>
        <w:t xml:space="preserve">o que permite que intervenha </w:t>
      </w:r>
      <w:r>
        <w:rPr>
          <w:rFonts w:ascii="Arial" w:hAnsi="Arial" w:cs="Arial"/>
        </w:rPr>
        <w:t>em diversos campos de atuação</w:t>
      </w:r>
      <w:r w:rsidRPr="003B49A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Possu</w:t>
      </w:r>
      <w:r w:rsidR="00D37D82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a</w:t>
      </w:r>
      <w:r w:rsidRPr="003B49A3">
        <w:rPr>
          <w:rFonts w:ascii="Arial" w:hAnsi="Arial" w:cs="Arial"/>
        </w:rPr>
        <w:t xml:space="preserve"> mesma hierarquia </w:t>
      </w:r>
      <w:r w:rsidR="00D37D82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u</w:t>
      </w:r>
      <w:r w:rsidRPr="003B49A3">
        <w:rPr>
          <w:rFonts w:ascii="Arial" w:hAnsi="Arial" w:cs="Arial"/>
        </w:rPr>
        <w:t xml:space="preserve">ma lei ordinária, </w:t>
      </w:r>
      <w:r w:rsidR="00D37D82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</w:t>
      </w:r>
      <w:r w:rsidR="00D37D82">
        <w:rPr>
          <w:rFonts w:ascii="Arial" w:hAnsi="Arial" w:cs="Arial"/>
        </w:rPr>
        <w:t>igual</w:t>
      </w:r>
      <w:r>
        <w:rPr>
          <w:rFonts w:ascii="Arial" w:hAnsi="Arial" w:cs="Arial"/>
        </w:rPr>
        <w:t xml:space="preserve"> </w:t>
      </w:r>
      <w:r w:rsidRPr="003B49A3">
        <w:rPr>
          <w:rFonts w:ascii="Arial" w:hAnsi="Arial" w:cs="Arial"/>
        </w:rPr>
        <w:lastRenderedPageBreak/>
        <w:t>força,</w:t>
      </w:r>
      <w:r w:rsidR="00D37D82">
        <w:rPr>
          <w:rFonts w:ascii="Arial" w:hAnsi="Arial" w:cs="Arial"/>
        </w:rPr>
        <w:t xml:space="preserve"> </w:t>
      </w:r>
      <w:r w:rsidR="00444B73">
        <w:rPr>
          <w:rFonts w:ascii="Arial" w:hAnsi="Arial" w:cs="Arial"/>
        </w:rPr>
        <w:t xml:space="preserve">mas não tem competência para lidar com </w:t>
      </w:r>
      <w:r w:rsidRPr="003B49A3">
        <w:rPr>
          <w:rFonts w:ascii="Arial" w:hAnsi="Arial" w:cs="Arial"/>
        </w:rPr>
        <w:t>matérias que re</w:t>
      </w:r>
      <w:r>
        <w:rPr>
          <w:rFonts w:ascii="Arial" w:hAnsi="Arial" w:cs="Arial"/>
        </w:rPr>
        <w:t>clam</w:t>
      </w:r>
      <w:r w:rsidR="00444B73">
        <w:rPr>
          <w:rFonts w:ascii="Arial" w:hAnsi="Arial" w:cs="Arial"/>
        </w:rPr>
        <w:t>a</w:t>
      </w:r>
      <w:r>
        <w:rPr>
          <w:rFonts w:ascii="Arial" w:hAnsi="Arial" w:cs="Arial"/>
        </w:rPr>
        <w:t>m outros tipos normativos</w:t>
      </w:r>
      <w:r w:rsidR="00D37D82">
        <w:rPr>
          <w:rFonts w:ascii="Arial" w:hAnsi="Arial" w:cs="Arial"/>
        </w:rPr>
        <w:t xml:space="preserve"> (</w:t>
      </w:r>
      <w:r w:rsidR="00444B73">
        <w:rPr>
          <w:rFonts w:ascii="Arial" w:hAnsi="Arial" w:cs="Arial"/>
        </w:rPr>
        <w:t>AMARO, 2016)</w:t>
      </w:r>
      <w:r w:rsidR="00D37D82">
        <w:rPr>
          <w:rFonts w:ascii="Arial" w:hAnsi="Arial" w:cs="Arial"/>
        </w:rPr>
        <w:t>.</w:t>
      </w:r>
    </w:p>
    <w:p w14:paraId="62B9079C" w14:textId="3D51D28F" w:rsidR="00B03C54" w:rsidRDefault="00B03C54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D42830">
        <w:rPr>
          <w:rFonts w:ascii="Arial" w:hAnsi="Arial" w:cs="Arial"/>
        </w:rPr>
        <w:t>Nossa doutrina discutiu amplamente se as</w:t>
      </w:r>
      <w:r w:rsidR="00D37D82">
        <w:rPr>
          <w:rFonts w:ascii="Arial" w:hAnsi="Arial" w:cs="Arial"/>
        </w:rPr>
        <w:t xml:space="preserve"> me</w:t>
      </w:r>
      <w:r w:rsidRPr="00D42830">
        <w:rPr>
          <w:rFonts w:ascii="Arial" w:hAnsi="Arial" w:cs="Arial"/>
        </w:rPr>
        <w:t xml:space="preserve">didas provisórias teriam cabimento em questões tributárias, especificamente no tocante à criação ou </w:t>
      </w:r>
      <w:r w:rsidR="00D37D82">
        <w:rPr>
          <w:rFonts w:ascii="Arial" w:hAnsi="Arial" w:cs="Arial"/>
        </w:rPr>
        <w:t xml:space="preserve">ao </w:t>
      </w:r>
      <w:r w:rsidRPr="00D42830">
        <w:rPr>
          <w:rFonts w:ascii="Arial" w:hAnsi="Arial" w:cs="Arial"/>
        </w:rPr>
        <w:t xml:space="preserve">aumento de tributo. </w:t>
      </w:r>
      <w:r w:rsidR="00444B73">
        <w:rPr>
          <w:rFonts w:ascii="Arial" w:hAnsi="Arial" w:cs="Arial"/>
        </w:rPr>
        <w:t xml:space="preserve">No ano de 2001, com a Emenda Constitucional n. 32, foi acordado que as medidas podem ser adotadas em </w:t>
      </w:r>
      <w:r w:rsidR="002E6AAA">
        <w:rPr>
          <w:rFonts w:ascii="Arial" w:hAnsi="Arial" w:cs="Arial"/>
        </w:rPr>
        <w:t>matérias da área,</w:t>
      </w:r>
      <w:r w:rsidR="00444B73">
        <w:rPr>
          <w:rFonts w:ascii="Arial" w:hAnsi="Arial" w:cs="Arial"/>
        </w:rPr>
        <w:t xml:space="preserve"> para instituir ou majorar </w:t>
      </w:r>
      <w:r w:rsidRPr="00A44C6F">
        <w:rPr>
          <w:rFonts w:ascii="Arial" w:hAnsi="Arial" w:cs="Arial"/>
        </w:rPr>
        <w:t>tributos, mas sempre observando o princ</w:t>
      </w:r>
      <w:r w:rsidR="00444B73">
        <w:rPr>
          <w:rFonts w:ascii="Arial" w:hAnsi="Arial" w:cs="Arial"/>
        </w:rPr>
        <w:t>í</w:t>
      </w:r>
      <w:r w:rsidRPr="00A44C6F">
        <w:rPr>
          <w:rFonts w:ascii="Arial" w:hAnsi="Arial" w:cs="Arial"/>
        </w:rPr>
        <w:t xml:space="preserve">pio da </w:t>
      </w:r>
      <w:r w:rsidR="00444B73">
        <w:rPr>
          <w:rFonts w:ascii="Arial" w:hAnsi="Arial" w:cs="Arial"/>
        </w:rPr>
        <w:t>a</w:t>
      </w:r>
      <w:r w:rsidRPr="00A44C6F">
        <w:rPr>
          <w:rFonts w:ascii="Arial" w:hAnsi="Arial" w:cs="Arial"/>
        </w:rPr>
        <w:t xml:space="preserve">nterioridade, </w:t>
      </w:r>
      <w:r w:rsidR="002E6AAA">
        <w:rPr>
          <w:rFonts w:ascii="Arial" w:hAnsi="Arial" w:cs="Arial"/>
        </w:rPr>
        <w:t>o que significa que passam a</w:t>
      </w:r>
      <w:r w:rsidRPr="00A44C6F">
        <w:rPr>
          <w:rFonts w:ascii="Arial" w:hAnsi="Arial" w:cs="Arial"/>
        </w:rPr>
        <w:t xml:space="preserve"> vigorar no exercício financeiro seguinte, desde que seja</w:t>
      </w:r>
      <w:r w:rsidR="00903864">
        <w:rPr>
          <w:rFonts w:ascii="Arial" w:hAnsi="Arial" w:cs="Arial"/>
        </w:rPr>
        <w:t>m</w:t>
      </w:r>
      <w:r w:rsidRPr="00A44C6F">
        <w:rPr>
          <w:rFonts w:ascii="Arial" w:hAnsi="Arial" w:cs="Arial"/>
        </w:rPr>
        <w:t xml:space="preserve"> convertida</w:t>
      </w:r>
      <w:r w:rsidR="00903864">
        <w:rPr>
          <w:rFonts w:ascii="Arial" w:hAnsi="Arial" w:cs="Arial"/>
        </w:rPr>
        <w:t>s</w:t>
      </w:r>
      <w:r w:rsidRPr="00A44C6F">
        <w:rPr>
          <w:rFonts w:ascii="Arial" w:hAnsi="Arial" w:cs="Arial"/>
        </w:rPr>
        <w:t xml:space="preserve"> em lei até o último dia do ano </w:t>
      </w:r>
      <w:r w:rsidR="00444B73">
        <w:rPr>
          <w:rFonts w:ascii="Arial" w:hAnsi="Arial" w:cs="Arial"/>
        </w:rPr>
        <w:t xml:space="preserve">em </w:t>
      </w:r>
      <w:r w:rsidRPr="00A44C6F">
        <w:rPr>
          <w:rFonts w:ascii="Arial" w:hAnsi="Arial" w:cs="Arial"/>
        </w:rPr>
        <w:t xml:space="preserve">que </w:t>
      </w:r>
      <w:r w:rsidR="00444B73">
        <w:rPr>
          <w:rFonts w:ascii="Arial" w:hAnsi="Arial" w:cs="Arial"/>
        </w:rPr>
        <w:t>fo</w:t>
      </w:r>
      <w:r w:rsidR="00903864">
        <w:rPr>
          <w:rFonts w:ascii="Arial" w:hAnsi="Arial" w:cs="Arial"/>
        </w:rPr>
        <w:t>ram</w:t>
      </w:r>
      <w:r w:rsidRPr="00A44C6F">
        <w:rPr>
          <w:rFonts w:ascii="Arial" w:hAnsi="Arial" w:cs="Arial"/>
        </w:rPr>
        <w:t xml:space="preserve"> publicada</w:t>
      </w:r>
      <w:r w:rsidR="00903864">
        <w:rPr>
          <w:rFonts w:ascii="Arial" w:hAnsi="Arial" w:cs="Arial"/>
        </w:rPr>
        <w:t>s</w:t>
      </w:r>
      <w:r w:rsidRPr="00A44C6F">
        <w:rPr>
          <w:rFonts w:ascii="Arial" w:hAnsi="Arial" w:cs="Arial"/>
          <w:sz w:val="27"/>
          <w:szCs w:val="27"/>
        </w:rPr>
        <w:t xml:space="preserve">. </w:t>
      </w:r>
    </w:p>
    <w:p w14:paraId="3B297F36" w14:textId="0E433FF0" w:rsidR="00B03C54" w:rsidRDefault="00B03C54" w:rsidP="005605B9">
      <w:pPr>
        <w:spacing w:line="240" w:lineRule="auto"/>
        <w:ind w:leftChars="1030" w:left="2266" w:firstLine="2"/>
        <w:rPr>
          <w:rFonts w:ascii="Arial" w:eastAsia="Times New Roman" w:hAnsi="Arial" w:cs="Arial"/>
          <w:sz w:val="20"/>
          <w:szCs w:val="20"/>
          <w:lang w:eastAsia="pt-BR"/>
        </w:rPr>
      </w:pPr>
      <w:r w:rsidRPr="005605B9">
        <w:rPr>
          <w:rFonts w:ascii="Arial" w:eastAsia="Times New Roman" w:hAnsi="Arial" w:cs="Arial"/>
          <w:sz w:val="20"/>
          <w:szCs w:val="20"/>
          <w:lang w:eastAsia="pt-BR"/>
        </w:rPr>
        <w:t xml:space="preserve">Art. 62. Em caso de relevância e urgência, o Presidente da República poderá adotar medidas provisórias, com força de lei, devendo submetê-las de imediato ao Congresso Nacional. </w:t>
      </w:r>
    </w:p>
    <w:p w14:paraId="420212E2" w14:textId="00D71554" w:rsidR="00B03C54" w:rsidRPr="005605B9" w:rsidRDefault="00D37D82" w:rsidP="005605B9">
      <w:pPr>
        <w:spacing w:line="240" w:lineRule="auto"/>
        <w:ind w:leftChars="1030" w:left="2266" w:firstLine="2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[...]</w:t>
      </w:r>
    </w:p>
    <w:p w14:paraId="7A0703D1" w14:textId="454B32B6" w:rsidR="00B03C54" w:rsidRPr="005605B9" w:rsidRDefault="00B03C54" w:rsidP="005605B9">
      <w:pPr>
        <w:spacing w:after="240" w:line="240" w:lineRule="auto"/>
        <w:ind w:leftChars="1030" w:left="2266" w:firstLine="2"/>
        <w:rPr>
          <w:rFonts w:ascii="Arial" w:hAnsi="Arial" w:cs="Arial"/>
          <w:sz w:val="20"/>
          <w:szCs w:val="20"/>
        </w:rPr>
      </w:pPr>
      <w:r w:rsidRPr="005605B9">
        <w:rPr>
          <w:rFonts w:ascii="Arial" w:eastAsia="Times New Roman" w:hAnsi="Arial" w:cs="Arial"/>
          <w:sz w:val="20"/>
          <w:szCs w:val="20"/>
          <w:lang w:eastAsia="pt-BR"/>
        </w:rPr>
        <w:t>§ 2º Medida provisória que implique instituição ou majoração de impostos</w:t>
      </w:r>
      <w:r w:rsidR="00444B73">
        <w:rPr>
          <w:rFonts w:ascii="Arial" w:eastAsia="Times New Roman" w:hAnsi="Arial" w:cs="Arial"/>
          <w:sz w:val="20"/>
          <w:szCs w:val="20"/>
          <w:lang w:eastAsia="pt-BR"/>
        </w:rPr>
        <w:t xml:space="preserve"> [...] </w:t>
      </w:r>
      <w:r w:rsidRPr="005605B9">
        <w:rPr>
          <w:rFonts w:ascii="Arial" w:eastAsia="Times New Roman" w:hAnsi="Arial" w:cs="Arial"/>
          <w:sz w:val="20"/>
          <w:szCs w:val="20"/>
          <w:lang w:eastAsia="pt-BR"/>
        </w:rPr>
        <w:t>só produzirá efeitos no exercício financeiro seguinte se houver sido convertida em lei até o último dia daquele em que foi editada.</w:t>
      </w:r>
      <w:r w:rsidR="00444B73">
        <w:rPr>
          <w:rFonts w:ascii="Arial" w:eastAsia="Times New Roman" w:hAnsi="Arial" w:cs="Arial"/>
          <w:sz w:val="20"/>
          <w:szCs w:val="20"/>
          <w:lang w:eastAsia="pt-BR"/>
        </w:rPr>
        <w:t xml:space="preserve"> (BRASIL, 2001) </w:t>
      </w:r>
    </w:p>
    <w:p w14:paraId="7A2A70C4" w14:textId="33251457" w:rsidR="00B03C54" w:rsidRPr="00301B5F" w:rsidRDefault="002C3CCA" w:rsidP="00B03C54">
      <w:pPr>
        <w:ind w:firstLine="0"/>
        <w:rPr>
          <w:rFonts w:ascii="Arial" w:eastAsia="Arial" w:hAnsi="Arial" w:cs="Arial"/>
          <w:b/>
          <w:color w:val="44546A"/>
          <w:sz w:val="24"/>
          <w:szCs w:val="24"/>
        </w:rPr>
      </w:pPr>
      <w:r>
        <w:rPr>
          <w:rFonts w:ascii="Arial" w:eastAsia="Arial" w:hAnsi="Arial" w:cs="Arial"/>
          <w:b/>
          <w:color w:val="44546A"/>
          <w:sz w:val="24"/>
          <w:szCs w:val="24"/>
        </w:rPr>
        <w:t xml:space="preserve">3.3.3 </w:t>
      </w:r>
      <w:r w:rsidR="00B03C54" w:rsidRPr="00301B5F">
        <w:rPr>
          <w:rFonts w:ascii="Arial" w:eastAsia="Arial" w:hAnsi="Arial" w:cs="Arial"/>
          <w:b/>
          <w:color w:val="44546A"/>
          <w:sz w:val="24"/>
          <w:szCs w:val="24"/>
        </w:rPr>
        <w:t>Os tratados e convenções internacionais</w:t>
      </w:r>
    </w:p>
    <w:p w14:paraId="4C074FB0" w14:textId="48A71168" w:rsidR="00B03C54" w:rsidRDefault="00B03C54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O art. 98 do Código Tributário Nacional prevê </w:t>
      </w:r>
      <w:r w:rsidR="00E95700">
        <w:rPr>
          <w:rFonts w:ascii="Arial" w:hAnsi="Arial" w:cs="Arial"/>
        </w:rPr>
        <w:t>que o</w:t>
      </w:r>
      <w:r w:rsidRPr="00694B3E">
        <w:rPr>
          <w:rFonts w:ascii="Arial" w:hAnsi="Arial" w:cs="Arial"/>
          <w:iCs/>
        </w:rPr>
        <w:t>s tratados e as convenções internacionais revog</w:t>
      </w:r>
      <w:r w:rsidR="00E95700">
        <w:rPr>
          <w:rFonts w:ascii="Arial" w:hAnsi="Arial" w:cs="Arial"/>
          <w:iCs/>
        </w:rPr>
        <w:t>ue</w:t>
      </w:r>
      <w:r w:rsidRPr="00694B3E">
        <w:rPr>
          <w:rFonts w:ascii="Arial" w:hAnsi="Arial" w:cs="Arial"/>
          <w:iCs/>
        </w:rPr>
        <w:t>m ou modifi</w:t>
      </w:r>
      <w:r w:rsidR="00E95700">
        <w:rPr>
          <w:rFonts w:ascii="Arial" w:hAnsi="Arial" w:cs="Arial"/>
          <w:iCs/>
        </w:rPr>
        <w:t>que</w:t>
      </w:r>
      <w:r w:rsidRPr="00694B3E">
        <w:rPr>
          <w:rFonts w:ascii="Arial" w:hAnsi="Arial" w:cs="Arial"/>
          <w:iCs/>
        </w:rPr>
        <w:t>m a legislação tributária interna</w:t>
      </w:r>
      <w:r w:rsidR="00E95700">
        <w:rPr>
          <w:rFonts w:ascii="Arial" w:hAnsi="Arial" w:cs="Arial"/>
          <w:iCs/>
        </w:rPr>
        <w:t>.</w:t>
      </w:r>
      <w:r w:rsidR="00A548B3">
        <w:rPr>
          <w:rFonts w:ascii="Arial" w:hAnsi="Arial" w:cs="Arial"/>
          <w:iCs/>
        </w:rPr>
        <w:t xml:space="preserve"> Para o </w:t>
      </w:r>
      <w:r>
        <w:rPr>
          <w:rFonts w:ascii="Arial" w:hAnsi="Arial" w:cs="Arial"/>
        </w:rPr>
        <w:t>Supremo Tribunal Federal</w:t>
      </w:r>
      <w:r w:rsidR="00A548B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não existe revogação, mas sim a ineficácia da lei interna perante um tratado internacional</w:t>
      </w:r>
      <w:r w:rsidR="00A548B3">
        <w:rPr>
          <w:rFonts w:ascii="Arial" w:hAnsi="Arial" w:cs="Arial"/>
        </w:rPr>
        <w:t xml:space="preserve"> que o Brasil esteja celebrando com outro país. Então, </w:t>
      </w:r>
      <w:r>
        <w:rPr>
          <w:rFonts w:ascii="Arial" w:hAnsi="Arial" w:cs="Arial"/>
        </w:rPr>
        <w:t xml:space="preserve">existe a supremacia do </w:t>
      </w:r>
      <w:r w:rsidR="00A548B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ratado </w:t>
      </w:r>
      <w:r w:rsidR="00A548B3">
        <w:rPr>
          <w:rFonts w:ascii="Arial" w:hAnsi="Arial" w:cs="Arial"/>
        </w:rPr>
        <w:t xml:space="preserve">perante </w:t>
      </w:r>
      <w:r>
        <w:rPr>
          <w:rFonts w:ascii="Arial" w:hAnsi="Arial" w:cs="Arial"/>
        </w:rPr>
        <w:t xml:space="preserve">algum conflito existente com nossa </w:t>
      </w:r>
      <w:r w:rsidR="00A548B3">
        <w:rPr>
          <w:rFonts w:ascii="Arial" w:hAnsi="Arial" w:cs="Arial"/>
        </w:rPr>
        <w:t xml:space="preserve">legislação tributária </w:t>
      </w:r>
      <w:r>
        <w:rPr>
          <w:rFonts w:ascii="Arial" w:hAnsi="Arial" w:cs="Arial"/>
        </w:rPr>
        <w:t>interna</w:t>
      </w:r>
      <w:r w:rsidR="00A548B3">
        <w:rPr>
          <w:rFonts w:ascii="Arial" w:hAnsi="Arial" w:cs="Arial"/>
        </w:rPr>
        <w:t>.</w:t>
      </w:r>
    </w:p>
    <w:p w14:paraId="4F88F35F" w14:textId="5BC1623A" w:rsidR="00B03C54" w:rsidRPr="006D4491" w:rsidRDefault="00A548B3" w:rsidP="00D721BF">
      <w:pPr>
        <w:pStyle w:val="NormalWeb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Veja, por exemplo, que Brasil e Argentina </w:t>
      </w:r>
      <w:r w:rsidR="001F476E">
        <w:rPr>
          <w:rFonts w:ascii="Arial" w:hAnsi="Arial" w:cs="Arial"/>
        </w:rPr>
        <w:t xml:space="preserve">recentemente (em setembro de 2019) </w:t>
      </w:r>
      <w:r>
        <w:rPr>
          <w:rFonts w:ascii="Arial" w:hAnsi="Arial" w:cs="Arial"/>
        </w:rPr>
        <w:t xml:space="preserve">firmaram um </w:t>
      </w:r>
      <w:r w:rsidR="00B03C54">
        <w:rPr>
          <w:rFonts w:ascii="Arial" w:hAnsi="Arial" w:cs="Arial"/>
        </w:rPr>
        <w:t>tratado</w:t>
      </w:r>
      <w:r w:rsidR="001F476E">
        <w:rPr>
          <w:rFonts w:ascii="Arial" w:hAnsi="Arial" w:cs="Arial"/>
        </w:rPr>
        <w:t xml:space="preserve"> de livre comércio de automóveis (ou seja, sem incidência de tributos) </w:t>
      </w:r>
      <w:r w:rsidR="00B03C54">
        <w:rPr>
          <w:rFonts w:ascii="Arial" w:hAnsi="Arial" w:cs="Arial"/>
        </w:rPr>
        <w:t xml:space="preserve">entre </w:t>
      </w:r>
      <w:r w:rsidR="00BF7733" w:rsidRPr="00CF782C">
        <w:rPr>
          <w:rFonts w:ascii="Arial" w:hAnsi="Arial" w:cs="Arial"/>
        </w:rPr>
        <w:t>eles</w:t>
      </w:r>
      <w:r w:rsidR="001F476E" w:rsidRPr="00CF782C">
        <w:rPr>
          <w:rFonts w:ascii="Arial" w:hAnsi="Arial" w:cs="Arial"/>
        </w:rPr>
        <w:t xml:space="preserve"> (</w:t>
      </w:r>
      <w:r w:rsidR="00CF782C" w:rsidRPr="005605B9">
        <w:rPr>
          <w:rStyle w:val="tl8wme"/>
          <w:rFonts w:ascii="Arial" w:eastAsia="Calibri" w:hAnsi="Arial" w:cs="Arial"/>
        </w:rPr>
        <w:t>GAIER; AYRES</w:t>
      </w:r>
      <w:r w:rsidR="001F476E" w:rsidRPr="00CF782C">
        <w:rPr>
          <w:rFonts w:ascii="Arial" w:hAnsi="Arial" w:cs="Arial"/>
        </w:rPr>
        <w:t>, 2019). Nesse</w:t>
      </w:r>
      <w:r w:rsidR="001F476E">
        <w:rPr>
          <w:rFonts w:ascii="Arial" w:hAnsi="Arial" w:cs="Arial"/>
        </w:rPr>
        <w:t xml:space="preserve"> </w:t>
      </w:r>
      <w:r w:rsidR="00B03C54">
        <w:rPr>
          <w:rFonts w:ascii="Arial" w:hAnsi="Arial" w:cs="Arial"/>
        </w:rPr>
        <w:t>caso,</w:t>
      </w:r>
      <w:r w:rsidR="00B03C54" w:rsidRPr="006D4491">
        <w:rPr>
          <w:rFonts w:ascii="Arial" w:hAnsi="Arial" w:cs="Arial"/>
        </w:rPr>
        <w:t xml:space="preserve"> </w:t>
      </w:r>
      <w:r w:rsidR="001F476E">
        <w:rPr>
          <w:rFonts w:ascii="Arial" w:hAnsi="Arial" w:cs="Arial"/>
        </w:rPr>
        <w:t>as</w:t>
      </w:r>
      <w:r w:rsidR="00B03C54">
        <w:rPr>
          <w:rFonts w:ascii="Arial" w:hAnsi="Arial" w:cs="Arial"/>
        </w:rPr>
        <w:t xml:space="preserve"> </w:t>
      </w:r>
      <w:r w:rsidR="00B03C54" w:rsidRPr="006D4491">
        <w:rPr>
          <w:rFonts w:ascii="Arial" w:hAnsi="Arial" w:cs="Arial"/>
        </w:rPr>
        <w:t>lei</w:t>
      </w:r>
      <w:r w:rsidR="001F476E">
        <w:rPr>
          <w:rFonts w:ascii="Arial" w:hAnsi="Arial" w:cs="Arial"/>
        </w:rPr>
        <w:t>s de importação e exportação,</w:t>
      </w:r>
      <w:r w:rsidR="00B03C54" w:rsidRPr="006D4491">
        <w:rPr>
          <w:rFonts w:ascii="Arial" w:hAnsi="Arial" w:cs="Arial"/>
        </w:rPr>
        <w:t xml:space="preserve"> dispondo </w:t>
      </w:r>
      <w:r w:rsidR="00903864">
        <w:rPr>
          <w:rFonts w:ascii="Arial" w:hAnsi="Arial" w:cs="Arial"/>
        </w:rPr>
        <w:t>d</w:t>
      </w:r>
      <w:r w:rsidR="001F476E">
        <w:rPr>
          <w:rFonts w:ascii="Arial" w:hAnsi="Arial" w:cs="Arial"/>
        </w:rPr>
        <w:t>o</w:t>
      </w:r>
      <w:r w:rsidR="00B03C54" w:rsidRPr="006D4491">
        <w:rPr>
          <w:rFonts w:ascii="Arial" w:hAnsi="Arial" w:cs="Arial"/>
        </w:rPr>
        <w:t xml:space="preserve"> contrário, </w:t>
      </w:r>
      <w:r w:rsidR="00B03C54">
        <w:rPr>
          <w:rFonts w:ascii="Arial" w:hAnsi="Arial" w:cs="Arial"/>
        </w:rPr>
        <w:t>torna</w:t>
      </w:r>
      <w:r w:rsidR="001F476E">
        <w:rPr>
          <w:rFonts w:ascii="Arial" w:hAnsi="Arial" w:cs="Arial"/>
        </w:rPr>
        <w:t>m-se</w:t>
      </w:r>
      <w:r w:rsidR="00B03C54" w:rsidRPr="006D4491">
        <w:rPr>
          <w:rFonts w:ascii="Arial" w:hAnsi="Arial" w:cs="Arial"/>
        </w:rPr>
        <w:t xml:space="preserve"> ineficaz</w:t>
      </w:r>
      <w:r w:rsidR="001F476E">
        <w:rPr>
          <w:rFonts w:ascii="Arial" w:hAnsi="Arial" w:cs="Arial"/>
        </w:rPr>
        <w:t>es e são</w:t>
      </w:r>
      <w:r w:rsidR="00B03C54" w:rsidRPr="006D4491">
        <w:rPr>
          <w:rFonts w:ascii="Arial" w:hAnsi="Arial" w:cs="Arial"/>
        </w:rPr>
        <w:t xml:space="preserve"> invalida</w:t>
      </w:r>
      <w:r w:rsidR="001F476E">
        <w:rPr>
          <w:rFonts w:ascii="Arial" w:hAnsi="Arial" w:cs="Arial"/>
        </w:rPr>
        <w:t xml:space="preserve">das. </w:t>
      </w:r>
      <w:r w:rsidR="00B03C54" w:rsidRPr="006D4491">
        <w:rPr>
          <w:rFonts w:ascii="Arial" w:hAnsi="Arial" w:cs="Arial"/>
        </w:rPr>
        <w:t xml:space="preserve"> </w:t>
      </w:r>
    </w:p>
    <w:p w14:paraId="52D2C67F" w14:textId="128B6425" w:rsidR="00B03C54" w:rsidRPr="005605B9" w:rsidRDefault="00B03C54" w:rsidP="00D721BF">
      <w:pPr>
        <w:pStyle w:val="NormalWeb"/>
        <w:spacing w:before="0" w:beforeAutospacing="0" w:after="240" w:afterAutospacing="0" w:line="360" w:lineRule="auto"/>
        <w:ind w:firstLine="851"/>
        <w:rPr>
          <w:rFonts w:ascii="Arial" w:hAnsi="Arial" w:cs="Arial"/>
        </w:rPr>
      </w:pPr>
      <w:r w:rsidRPr="00BE5928">
        <w:rPr>
          <w:rFonts w:ascii="Arial" w:hAnsi="Arial" w:cs="Arial"/>
        </w:rPr>
        <w:t>Os tratados internacionais possuem grande atuação no campo tributário</w:t>
      </w:r>
      <w:r w:rsidR="00BF7733">
        <w:rPr>
          <w:rFonts w:ascii="Arial" w:hAnsi="Arial" w:cs="Arial"/>
        </w:rPr>
        <w:t>. Como</w:t>
      </w:r>
      <w:r w:rsidRPr="00BE5928">
        <w:rPr>
          <w:rFonts w:ascii="Arial" w:hAnsi="Arial" w:cs="Arial"/>
        </w:rPr>
        <w:t xml:space="preserve"> mecanismos para evitar </w:t>
      </w:r>
      <w:r>
        <w:rPr>
          <w:rFonts w:ascii="Arial" w:hAnsi="Arial" w:cs="Arial"/>
        </w:rPr>
        <w:t>a dupla tributação,</w:t>
      </w:r>
      <w:r w:rsidRPr="00BE5928">
        <w:rPr>
          <w:rFonts w:ascii="Arial" w:hAnsi="Arial" w:cs="Arial"/>
        </w:rPr>
        <w:t xml:space="preserve"> </w:t>
      </w:r>
      <w:r w:rsidR="00301B5F">
        <w:rPr>
          <w:rFonts w:ascii="Arial" w:hAnsi="Arial" w:cs="Arial"/>
        </w:rPr>
        <w:t xml:space="preserve">visando impulsionar a economia, </w:t>
      </w:r>
      <w:r w:rsidR="00BF7733">
        <w:rPr>
          <w:rFonts w:ascii="Arial" w:hAnsi="Arial" w:cs="Arial"/>
        </w:rPr>
        <w:t>reduzem</w:t>
      </w:r>
      <w:r w:rsidRPr="00BE5928">
        <w:rPr>
          <w:rFonts w:ascii="Arial" w:hAnsi="Arial" w:cs="Arial"/>
        </w:rPr>
        <w:t xml:space="preserve"> ou </w:t>
      </w:r>
      <w:r w:rsidR="00BF7733">
        <w:rPr>
          <w:rFonts w:ascii="Arial" w:hAnsi="Arial" w:cs="Arial"/>
        </w:rPr>
        <w:t>excluem</w:t>
      </w:r>
      <w:r w:rsidRPr="00BE5928">
        <w:rPr>
          <w:rFonts w:ascii="Arial" w:hAnsi="Arial" w:cs="Arial"/>
        </w:rPr>
        <w:t xml:space="preserve"> custos</w:t>
      </w:r>
      <w:r>
        <w:rPr>
          <w:rFonts w:ascii="Arial" w:hAnsi="Arial" w:cs="Arial"/>
        </w:rPr>
        <w:t xml:space="preserve"> tributários </w:t>
      </w:r>
      <w:r w:rsidR="00BF7733">
        <w:rPr>
          <w:rFonts w:ascii="Arial" w:hAnsi="Arial" w:cs="Arial"/>
        </w:rPr>
        <w:t xml:space="preserve">que impactam o </w:t>
      </w:r>
      <w:r w:rsidRPr="00BE5928">
        <w:rPr>
          <w:rFonts w:ascii="Arial" w:hAnsi="Arial" w:cs="Arial"/>
        </w:rPr>
        <w:t xml:space="preserve">comércio internacional. </w:t>
      </w:r>
    </w:p>
    <w:p w14:paraId="147D9B7F" w14:textId="77777777" w:rsidR="00903864" w:rsidRDefault="00903864">
      <w:pPr>
        <w:rPr>
          <w:rFonts w:ascii="Arial" w:eastAsia="Arial" w:hAnsi="Arial" w:cs="Arial"/>
          <w:b/>
          <w:color w:val="44546A"/>
          <w:sz w:val="24"/>
          <w:szCs w:val="24"/>
        </w:rPr>
      </w:pPr>
      <w:r>
        <w:rPr>
          <w:rFonts w:ascii="Arial" w:eastAsia="Arial" w:hAnsi="Arial" w:cs="Arial"/>
          <w:b/>
          <w:color w:val="44546A"/>
          <w:sz w:val="24"/>
          <w:szCs w:val="24"/>
        </w:rPr>
        <w:br w:type="page"/>
      </w:r>
    </w:p>
    <w:p w14:paraId="7B15E554" w14:textId="20827338" w:rsidR="00B03C54" w:rsidRPr="00CF62BA" w:rsidRDefault="002C3CCA" w:rsidP="00B03C54">
      <w:pPr>
        <w:ind w:firstLine="0"/>
        <w:rPr>
          <w:rFonts w:ascii="Arial" w:eastAsia="Arial" w:hAnsi="Arial" w:cs="Arial"/>
          <w:b/>
          <w:color w:val="44546A"/>
          <w:sz w:val="24"/>
          <w:szCs w:val="24"/>
        </w:rPr>
      </w:pPr>
      <w:r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3.3.4 </w:t>
      </w:r>
      <w:r w:rsidR="00B03C54" w:rsidRPr="00CF62BA">
        <w:rPr>
          <w:rFonts w:ascii="Arial" w:eastAsia="Arial" w:hAnsi="Arial" w:cs="Arial"/>
          <w:b/>
          <w:color w:val="44546A"/>
          <w:sz w:val="24"/>
          <w:szCs w:val="24"/>
        </w:rPr>
        <w:t xml:space="preserve">As resoluções e </w:t>
      </w:r>
      <w:r>
        <w:rPr>
          <w:rFonts w:ascii="Arial" w:eastAsia="Arial" w:hAnsi="Arial" w:cs="Arial"/>
          <w:b/>
          <w:color w:val="44546A"/>
          <w:sz w:val="24"/>
          <w:szCs w:val="24"/>
        </w:rPr>
        <w:t xml:space="preserve">os </w:t>
      </w:r>
      <w:r w:rsidR="00B03C54" w:rsidRPr="00CF62BA">
        <w:rPr>
          <w:rFonts w:ascii="Arial" w:eastAsia="Arial" w:hAnsi="Arial" w:cs="Arial"/>
          <w:b/>
          <w:color w:val="44546A"/>
          <w:sz w:val="24"/>
          <w:szCs w:val="24"/>
        </w:rPr>
        <w:t>decretos legislativos</w:t>
      </w:r>
    </w:p>
    <w:p w14:paraId="171BC525" w14:textId="07079337" w:rsidR="00B03C54" w:rsidRPr="005605B9" w:rsidRDefault="00B03C54" w:rsidP="00D721BF">
      <w:pPr>
        <w:widowControl w:val="0"/>
        <w:tabs>
          <w:tab w:val="left" w:pos="6663"/>
        </w:tabs>
        <w:ind w:firstLine="851"/>
        <w:rPr>
          <w:rFonts w:ascii="Arial" w:hAnsi="Arial" w:cs="Arial"/>
        </w:rPr>
      </w:pPr>
      <w:r w:rsidRPr="00F3588E">
        <w:rPr>
          <w:rFonts w:ascii="Arial" w:hAnsi="Arial" w:cs="Arial"/>
          <w:sz w:val="24"/>
          <w:szCs w:val="24"/>
        </w:rPr>
        <w:t xml:space="preserve">O </w:t>
      </w:r>
      <w:r w:rsidRPr="005605B9">
        <w:rPr>
          <w:rFonts w:ascii="Arial" w:hAnsi="Arial" w:cs="Arial"/>
          <w:b/>
          <w:bCs/>
          <w:sz w:val="24"/>
          <w:szCs w:val="24"/>
        </w:rPr>
        <w:t>decreto legislativo</w:t>
      </w:r>
      <w:r w:rsidRPr="00F3588E">
        <w:rPr>
          <w:rFonts w:ascii="Arial" w:hAnsi="Arial" w:cs="Arial"/>
          <w:sz w:val="24"/>
          <w:szCs w:val="24"/>
        </w:rPr>
        <w:t xml:space="preserve"> é o instrumento legal utilizado para regular matérias de competência exclusiva do Congresso Nacional</w:t>
      </w:r>
      <w:r w:rsidR="00BF7733">
        <w:rPr>
          <w:rFonts w:ascii="Arial" w:hAnsi="Arial" w:cs="Arial"/>
          <w:sz w:val="24"/>
          <w:szCs w:val="24"/>
        </w:rPr>
        <w:t>.</w:t>
      </w:r>
      <w:r w:rsidRPr="00F3588E">
        <w:rPr>
          <w:rFonts w:ascii="Arial" w:hAnsi="Arial" w:cs="Arial"/>
          <w:sz w:val="24"/>
          <w:szCs w:val="24"/>
        </w:rPr>
        <w:t xml:space="preserve"> </w:t>
      </w:r>
      <w:r w:rsidR="00BF7733">
        <w:rPr>
          <w:rFonts w:ascii="Arial" w:hAnsi="Arial" w:cs="Arial"/>
          <w:sz w:val="24"/>
          <w:szCs w:val="24"/>
        </w:rPr>
        <w:t>G</w:t>
      </w:r>
      <w:r w:rsidRPr="00F3588E">
        <w:rPr>
          <w:rFonts w:ascii="Arial" w:hAnsi="Arial" w:cs="Arial"/>
          <w:sz w:val="24"/>
          <w:szCs w:val="24"/>
        </w:rPr>
        <w:t>eralmente</w:t>
      </w:r>
      <w:r w:rsidR="00BF7733">
        <w:rPr>
          <w:rFonts w:ascii="Arial" w:hAnsi="Arial" w:cs="Arial"/>
          <w:sz w:val="24"/>
          <w:szCs w:val="24"/>
        </w:rPr>
        <w:t>,</w:t>
      </w:r>
      <w:r w:rsidRPr="00F3588E">
        <w:rPr>
          <w:rFonts w:ascii="Arial" w:hAnsi="Arial" w:cs="Arial"/>
          <w:sz w:val="24"/>
          <w:szCs w:val="24"/>
        </w:rPr>
        <w:t xml:space="preserve"> possu</w:t>
      </w:r>
      <w:r w:rsidR="00301B5F">
        <w:rPr>
          <w:rFonts w:ascii="Arial" w:hAnsi="Arial" w:cs="Arial"/>
          <w:sz w:val="24"/>
          <w:szCs w:val="24"/>
        </w:rPr>
        <w:t>i</w:t>
      </w:r>
      <w:r w:rsidRPr="00F3588E">
        <w:rPr>
          <w:rFonts w:ascii="Arial" w:hAnsi="Arial" w:cs="Arial"/>
          <w:sz w:val="24"/>
          <w:szCs w:val="24"/>
        </w:rPr>
        <w:t xml:space="preserve"> efeitos externos ao Congresso, como reconhecer os convênios celebrados pelos </w:t>
      </w:r>
      <w:r w:rsidRPr="005605B9">
        <w:rPr>
          <w:rFonts w:ascii="Arial" w:hAnsi="Arial" w:cs="Arial"/>
          <w:sz w:val="24"/>
          <w:szCs w:val="24"/>
        </w:rPr>
        <w:t>entes da Federação no tocante a questões tributárias.</w:t>
      </w:r>
      <w:r w:rsidR="00BF7733" w:rsidRPr="005605B9">
        <w:rPr>
          <w:rFonts w:ascii="Arial" w:hAnsi="Arial" w:cs="Arial"/>
          <w:sz w:val="24"/>
          <w:szCs w:val="24"/>
        </w:rPr>
        <w:t xml:space="preserve"> </w:t>
      </w:r>
      <w:r w:rsidRPr="005605B9">
        <w:rPr>
          <w:rFonts w:ascii="Arial" w:hAnsi="Arial" w:cs="Arial"/>
          <w:sz w:val="24"/>
          <w:szCs w:val="24"/>
        </w:rPr>
        <w:t>Trata-se de matéria cuja disciplina é firmada exclusivamente pelo Poder Legislativo, sem a sanção do Executivo.</w:t>
      </w:r>
    </w:p>
    <w:p w14:paraId="361BC3DE" w14:textId="16DE1BA5" w:rsidR="00545927" w:rsidRDefault="00B03C54" w:rsidP="00D721BF">
      <w:pPr>
        <w:spacing w:after="240"/>
        <w:ind w:firstLine="851"/>
        <w:rPr>
          <w:rFonts w:ascii="Arial" w:eastAsia="Arial" w:hAnsi="Arial" w:cs="Arial"/>
          <w:b/>
          <w:color w:val="44546A"/>
          <w:sz w:val="28"/>
          <w:szCs w:val="28"/>
        </w:rPr>
      </w:pPr>
      <w:r w:rsidRPr="00F3588E">
        <w:rPr>
          <w:rFonts w:ascii="Arial" w:hAnsi="Arial" w:cs="Arial"/>
          <w:sz w:val="24"/>
          <w:szCs w:val="24"/>
        </w:rPr>
        <w:t xml:space="preserve">As </w:t>
      </w:r>
      <w:r w:rsidRPr="005605B9">
        <w:rPr>
          <w:rFonts w:ascii="Arial" w:hAnsi="Arial" w:cs="Arial"/>
          <w:b/>
          <w:bCs/>
          <w:sz w:val="24"/>
          <w:szCs w:val="24"/>
        </w:rPr>
        <w:t>resoluções</w:t>
      </w:r>
      <w:r w:rsidR="00BF7733">
        <w:rPr>
          <w:rFonts w:ascii="Arial" w:hAnsi="Arial" w:cs="Arial"/>
          <w:sz w:val="24"/>
          <w:szCs w:val="24"/>
        </w:rPr>
        <w:t xml:space="preserve">, </w:t>
      </w:r>
      <w:r w:rsidR="00BF7733" w:rsidRPr="00F3588E">
        <w:rPr>
          <w:rFonts w:ascii="Arial" w:hAnsi="Arial" w:cs="Arial"/>
          <w:sz w:val="24"/>
          <w:szCs w:val="24"/>
        </w:rPr>
        <w:t>produzidas pelo Senado Federal ou pelo Congresso Nacional, equivalem</w:t>
      </w:r>
      <w:r w:rsidR="00BF7733">
        <w:rPr>
          <w:rFonts w:ascii="Arial" w:hAnsi="Arial" w:cs="Arial"/>
          <w:sz w:val="24"/>
          <w:szCs w:val="24"/>
        </w:rPr>
        <w:t>-se</w:t>
      </w:r>
      <w:r w:rsidR="00BF7733" w:rsidRPr="00F3588E">
        <w:rPr>
          <w:rFonts w:ascii="Arial" w:hAnsi="Arial" w:cs="Arial"/>
          <w:sz w:val="24"/>
          <w:szCs w:val="24"/>
        </w:rPr>
        <w:t xml:space="preserve"> </w:t>
      </w:r>
      <w:r w:rsidR="00BF7733">
        <w:rPr>
          <w:rFonts w:ascii="Arial" w:hAnsi="Arial" w:cs="Arial"/>
          <w:sz w:val="24"/>
          <w:szCs w:val="24"/>
        </w:rPr>
        <w:t>à</w:t>
      </w:r>
      <w:r w:rsidR="00BF7733" w:rsidRPr="00F3588E">
        <w:rPr>
          <w:rFonts w:ascii="Arial" w:hAnsi="Arial" w:cs="Arial"/>
          <w:sz w:val="24"/>
          <w:szCs w:val="24"/>
        </w:rPr>
        <w:t>s leis ordinárias</w:t>
      </w:r>
      <w:r w:rsidR="00BF7733">
        <w:rPr>
          <w:rFonts w:ascii="Arial" w:hAnsi="Arial" w:cs="Arial"/>
          <w:sz w:val="24"/>
          <w:szCs w:val="24"/>
        </w:rPr>
        <w:t xml:space="preserve"> e</w:t>
      </w:r>
      <w:r w:rsidR="00BF7733" w:rsidRPr="00F3588E">
        <w:rPr>
          <w:rFonts w:ascii="Arial" w:hAnsi="Arial" w:cs="Arial"/>
          <w:sz w:val="24"/>
          <w:szCs w:val="24"/>
        </w:rPr>
        <w:t xml:space="preserve"> </w:t>
      </w:r>
      <w:r w:rsidRPr="00F3588E">
        <w:rPr>
          <w:rFonts w:ascii="Arial" w:hAnsi="Arial" w:cs="Arial"/>
          <w:sz w:val="24"/>
          <w:szCs w:val="24"/>
        </w:rPr>
        <w:t>possuem força de norma jurídica</w:t>
      </w:r>
      <w:r w:rsidR="00BF7733">
        <w:rPr>
          <w:rFonts w:ascii="Arial" w:hAnsi="Arial" w:cs="Arial"/>
          <w:sz w:val="24"/>
          <w:szCs w:val="24"/>
        </w:rPr>
        <w:t xml:space="preserve">. </w:t>
      </w:r>
      <w:r w:rsidRPr="00F3588E">
        <w:rPr>
          <w:rFonts w:ascii="Arial" w:hAnsi="Arial" w:cs="Arial"/>
          <w:sz w:val="24"/>
          <w:szCs w:val="24"/>
        </w:rPr>
        <w:t xml:space="preserve">Embora não </w:t>
      </w:r>
      <w:r w:rsidR="00BF7733">
        <w:rPr>
          <w:rFonts w:ascii="Arial" w:hAnsi="Arial" w:cs="Arial"/>
          <w:sz w:val="24"/>
          <w:szCs w:val="24"/>
        </w:rPr>
        <w:t>sejam</w:t>
      </w:r>
      <w:r w:rsidRPr="00F3588E">
        <w:rPr>
          <w:rFonts w:ascii="Arial" w:hAnsi="Arial" w:cs="Arial"/>
          <w:sz w:val="24"/>
          <w:szCs w:val="24"/>
        </w:rPr>
        <w:t xml:space="preserve"> </w:t>
      </w:r>
      <w:r w:rsidR="00BF7733">
        <w:rPr>
          <w:rFonts w:ascii="Arial" w:hAnsi="Arial" w:cs="Arial"/>
          <w:sz w:val="24"/>
          <w:szCs w:val="24"/>
        </w:rPr>
        <w:t>l</w:t>
      </w:r>
      <w:r w:rsidRPr="00F3588E">
        <w:rPr>
          <w:rFonts w:ascii="Arial" w:hAnsi="Arial" w:cs="Arial"/>
          <w:sz w:val="24"/>
          <w:szCs w:val="24"/>
        </w:rPr>
        <w:t xml:space="preserve">eis em sentido estrito, </w:t>
      </w:r>
      <w:r w:rsidR="00BF7733">
        <w:rPr>
          <w:rFonts w:ascii="Arial" w:hAnsi="Arial" w:cs="Arial"/>
          <w:sz w:val="24"/>
          <w:szCs w:val="24"/>
        </w:rPr>
        <w:t>elas</w:t>
      </w:r>
      <w:r w:rsidRPr="00F3588E">
        <w:rPr>
          <w:rFonts w:ascii="Arial" w:hAnsi="Arial" w:cs="Arial"/>
          <w:sz w:val="24"/>
          <w:szCs w:val="24"/>
        </w:rPr>
        <w:t xml:space="preserve"> possuem força de lei e são utilizadas para regular </w:t>
      </w:r>
      <w:r w:rsidR="00BF7733">
        <w:rPr>
          <w:rFonts w:ascii="Arial" w:hAnsi="Arial" w:cs="Arial"/>
          <w:sz w:val="24"/>
          <w:szCs w:val="24"/>
        </w:rPr>
        <w:t xml:space="preserve">certos </w:t>
      </w:r>
      <w:r w:rsidRPr="00F3588E">
        <w:rPr>
          <w:rFonts w:ascii="Arial" w:hAnsi="Arial" w:cs="Arial"/>
          <w:sz w:val="24"/>
          <w:szCs w:val="24"/>
        </w:rPr>
        <w:t>atos</w:t>
      </w:r>
      <w:r w:rsidR="00BF7733">
        <w:rPr>
          <w:rFonts w:ascii="Arial" w:hAnsi="Arial" w:cs="Arial"/>
          <w:sz w:val="24"/>
          <w:szCs w:val="24"/>
        </w:rPr>
        <w:t>,</w:t>
      </w:r>
      <w:r w:rsidRPr="00F3588E">
        <w:rPr>
          <w:rFonts w:ascii="Arial" w:hAnsi="Arial" w:cs="Arial"/>
          <w:sz w:val="24"/>
          <w:szCs w:val="24"/>
        </w:rPr>
        <w:t xml:space="preserve"> como fixar alíquotas de tributos.</w:t>
      </w:r>
    </w:p>
    <w:p w14:paraId="4BC12674" w14:textId="2B30CF1D" w:rsidR="00720E8B" w:rsidRPr="00720E8B" w:rsidRDefault="002C3CCA" w:rsidP="005605B9">
      <w:pPr>
        <w:pStyle w:val="PargrafodaLista"/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44546A"/>
          <w:sz w:val="24"/>
          <w:szCs w:val="24"/>
        </w:rPr>
        <w:t xml:space="preserve">3.3.5 </w:t>
      </w:r>
      <w:r w:rsidR="00720E8B" w:rsidRPr="005605B9">
        <w:rPr>
          <w:rFonts w:ascii="Arial" w:eastAsia="Arial" w:hAnsi="Arial" w:cs="Arial"/>
          <w:b/>
          <w:color w:val="44546A"/>
          <w:sz w:val="24"/>
          <w:szCs w:val="24"/>
        </w:rPr>
        <w:t xml:space="preserve">Fontes </w:t>
      </w:r>
      <w:r w:rsidR="00196EB9" w:rsidRPr="005605B9">
        <w:rPr>
          <w:rFonts w:ascii="Arial" w:eastAsia="Arial" w:hAnsi="Arial" w:cs="Arial"/>
          <w:b/>
          <w:color w:val="44546A"/>
          <w:sz w:val="24"/>
          <w:szCs w:val="24"/>
        </w:rPr>
        <w:t xml:space="preserve">formais </w:t>
      </w:r>
      <w:r w:rsidR="00720E8B" w:rsidRPr="005605B9">
        <w:rPr>
          <w:rFonts w:ascii="Arial" w:eastAsia="Arial" w:hAnsi="Arial" w:cs="Arial"/>
          <w:b/>
          <w:color w:val="44546A"/>
          <w:sz w:val="24"/>
          <w:szCs w:val="24"/>
        </w:rPr>
        <w:t>do Direito Tributário</w:t>
      </w:r>
    </w:p>
    <w:p w14:paraId="3158A785" w14:textId="09ADC385" w:rsidR="00720E8B" w:rsidRPr="005605B9" w:rsidRDefault="00720E8B" w:rsidP="00D721BF">
      <w:pPr>
        <w:ind w:firstLine="851"/>
        <w:contextualSpacing/>
        <w:rPr>
          <w:shd w:val="clear" w:color="auto" w:fill="FFFFFF"/>
        </w:rPr>
      </w:pPr>
      <w:r w:rsidRPr="005605B9">
        <w:rPr>
          <w:rFonts w:ascii="Arial" w:hAnsi="Arial" w:cs="Arial"/>
          <w:sz w:val="24"/>
          <w:szCs w:val="24"/>
        </w:rPr>
        <w:t>Inseridas no art</w:t>
      </w:r>
      <w:r w:rsidR="00BF7733" w:rsidRPr="005605B9">
        <w:rPr>
          <w:rFonts w:ascii="Arial" w:hAnsi="Arial" w:cs="Arial"/>
          <w:sz w:val="24"/>
          <w:szCs w:val="24"/>
        </w:rPr>
        <w:t>.</w:t>
      </w:r>
      <w:r w:rsidRPr="005605B9">
        <w:rPr>
          <w:rFonts w:ascii="Arial" w:hAnsi="Arial" w:cs="Arial"/>
          <w:sz w:val="24"/>
          <w:szCs w:val="24"/>
        </w:rPr>
        <w:t xml:space="preserve"> 96 do Código Tributário Nacional, as fontes formais são vinculadas ao conjunto de normas no Direito Tributário, intituladas de “legislação tributária”. </w:t>
      </w:r>
    </w:p>
    <w:p w14:paraId="1E46DA91" w14:textId="3A35242B" w:rsidR="00720E8B" w:rsidRPr="00301B5F" w:rsidRDefault="002F2448" w:rsidP="005605B9">
      <w:pPr>
        <w:pStyle w:val="PargrafodaLista"/>
        <w:spacing w:after="240"/>
        <w:ind w:left="2268"/>
        <w:jc w:val="both"/>
      </w:pPr>
      <w:r w:rsidRPr="005605B9">
        <w:rPr>
          <w:rFonts w:ascii="Arial" w:hAnsi="Arial" w:cs="Arial"/>
          <w:iCs/>
          <w:sz w:val="20"/>
          <w:szCs w:val="20"/>
          <w:shd w:val="clear" w:color="auto" w:fill="FFFFFF"/>
        </w:rPr>
        <w:t xml:space="preserve">Art. 96. A expressão </w:t>
      </w:r>
      <w:r w:rsidR="00BF7733" w:rsidRPr="005605B9">
        <w:rPr>
          <w:rFonts w:ascii="Arial" w:hAnsi="Arial" w:cs="Arial"/>
          <w:iCs/>
          <w:sz w:val="20"/>
          <w:szCs w:val="20"/>
          <w:shd w:val="clear" w:color="auto" w:fill="FFFFFF"/>
        </w:rPr>
        <w:t>“</w:t>
      </w:r>
      <w:r w:rsidRPr="005605B9">
        <w:rPr>
          <w:rFonts w:ascii="Arial" w:hAnsi="Arial" w:cs="Arial"/>
          <w:iCs/>
          <w:sz w:val="20"/>
          <w:szCs w:val="20"/>
          <w:shd w:val="clear" w:color="auto" w:fill="FFFFFF"/>
        </w:rPr>
        <w:t>legislação tributária</w:t>
      </w:r>
      <w:r w:rsidR="00BF7733" w:rsidRPr="005605B9">
        <w:rPr>
          <w:rFonts w:ascii="Arial" w:hAnsi="Arial" w:cs="Arial"/>
          <w:iCs/>
          <w:sz w:val="20"/>
          <w:szCs w:val="20"/>
          <w:shd w:val="clear" w:color="auto" w:fill="FFFFFF"/>
        </w:rPr>
        <w:t>”</w:t>
      </w:r>
      <w:r w:rsidRPr="005605B9">
        <w:rPr>
          <w:rFonts w:ascii="Arial" w:hAnsi="Arial" w:cs="Arial"/>
          <w:iCs/>
          <w:sz w:val="20"/>
          <w:szCs w:val="20"/>
          <w:shd w:val="clear" w:color="auto" w:fill="FFFFFF"/>
        </w:rPr>
        <w:t xml:space="preserve"> compreende as leis, os tratados e as convenções internacionais, os decretos e as normas complementares que versem, no todo ou em parte, sobre tributos e relações jurídicas a eles pertinentes.</w:t>
      </w:r>
      <w:r w:rsidR="00903864">
        <w:rPr>
          <w:rFonts w:ascii="Arial" w:hAnsi="Arial" w:cs="Arial"/>
          <w:iCs/>
          <w:sz w:val="20"/>
          <w:szCs w:val="20"/>
          <w:shd w:val="clear" w:color="auto" w:fill="FFFFFF"/>
        </w:rPr>
        <w:t xml:space="preserve"> (BRASIL, 1966)</w:t>
      </w:r>
    </w:p>
    <w:p w14:paraId="51F9961C" w14:textId="48A76199" w:rsidR="00720E8B" w:rsidRPr="005605B9" w:rsidRDefault="00BF7733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>Analisando atentamente o</w:t>
      </w:r>
      <w:r w:rsidR="00720E8B" w:rsidRPr="005605B9">
        <w:rPr>
          <w:rFonts w:ascii="Arial" w:hAnsi="Arial" w:cs="Arial"/>
          <w:sz w:val="24"/>
          <w:szCs w:val="24"/>
        </w:rPr>
        <w:t xml:space="preserve"> artigo, </w:t>
      </w:r>
      <w:r w:rsidRPr="005605B9">
        <w:rPr>
          <w:rFonts w:ascii="Arial" w:hAnsi="Arial" w:cs="Arial"/>
          <w:sz w:val="24"/>
          <w:szCs w:val="24"/>
        </w:rPr>
        <w:t>observamos</w:t>
      </w:r>
      <w:r w:rsidR="00720E8B" w:rsidRPr="005605B9">
        <w:rPr>
          <w:rFonts w:ascii="Arial" w:hAnsi="Arial" w:cs="Arial"/>
          <w:sz w:val="24"/>
          <w:szCs w:val="24"/>
        </w:rPr>
        <w:t xml:space="preserve"> que a “legislação tributária” </w:t>
      </w:r>
      <w:r w:rsidRPr="005605B9">
        <w:rPr>
          <w:rFonts w:ascii="Arial" w:hAnsi="Arial" w:cs="Arial"/>
          <w:sz w:val="24"/>
          <w:szCs w:val="24"/>
        </w:rPr>
        <w:t>é</w:t>
      </w:r>
      <w:r w:rsidR="00720E8B" w:rsidRPr="005605B9">
        <w:rPr>
          <w:rFonts w:ascii="Arial" w:hAnsi="Arial" w:cs="Arial"/>
          <w:sz w:val="24"/>
          <w:szCs w:val="24"/>
        </w:rPr>
        <w:t xml:space="preserve"> cláusula aberta porque abrange diversos instrumentos (SABBAG, 2014).</w:t>
      </w:r>
      <w:r w:rsidR="00301B5F">
        <w:rPr>
          <w:rFonts w:ascii="Arial" w:hAnsi="Arial" w:cs="Arial"/>
          <w:sz w:val="24"/>
          <w:szCs w:val="24"/>
        </w:rPr>
        <w:t xml:space="preserve"> </w:t>
      </w:r>
      <w:r w:rsidRPr="005605B9">
        <w:rPr>
          <w:rFonts w:ascii="Arial" w:hAnsi="Arial" w:cs="Arial"/>
          <w:sz w:val="24"/>
          <w:szCs w:val="24"/>
        </w:rPr>
        <w:t>Neste tópico, cabe diferenciarmos</w:t>
      </w:r>
      <w:r w:rsidR="00720E8B" w:rsidRPr="005605B9">
        <w:rPr>
          <w:rFonts w:ascii="Arial" w:hAnsi="Arial" w:cs="Arial"/>
          <w:sz w:val="24"/>
          <w:szCs w:val="24"/>
        </w:rPr>
        <w:t xml:space="preserve"> </w:t>
      </w:r>
      <w:r w:rsidR="00886D2D" w:rsidRPr="005605B9">
        <w:rPr>
          <w:rFonts w:ascii="Arial" w:hAnsi="Arial" w:cs="Arial"/>
          <w:sz w:val="24"/>
          <w:szCs w:val="24"/>
        </w:rPr>
        <w:t>legislação tributária, disposta no art.</w:t>
      </w:r>
      <w:r w:rsidR="002C3CCA">
        <w:rPr>
          <w:rFonts w:ascii="Arial" w:hAnsi="Arial" w:cs="Arial"/>
          <w:sz w:val="24"/>
          <w:szCs w:val="24"/>
        </w:rPr>
        <w:t xml:space="preserve"> </w:t>
      </w:r>
      <w:r w:rsidR="00886D2D" w:rsidRPr="005605B9">
        <w:rPr>
          <w:rFonts w:ascii="Arial" w:hAnsi="Arial" w:cs="Arial"/>
          <w:sz w:val="24"/>
          <w:szCs w:val="24"/>
        </w:rPr>
        <w:t xml:space="preserve">96 </w:t>
      </w:r>
      <w:r w:rsidR="00C33819" w:rsidRPr="005605B9">
        <w:rPr>
          <w:rFonts w:ascii="Arial" w:hAnsi="Arial" w:cs="Arial"/>
          <w:sz w:val="24"/>
          <w:szCs w:val="24"/>
        </w:rPr>
        <w:t xml:space="preserve">do Código Tributário Nacional, </w:t>
      </w:r>
      <w:r w:rsidR="00886D2D" w:rsidRPr="005605B9">
        <w:rPr>
          <w:rFonts w:ascii="Arial" w:hAnsi="Arial" w:cs="Arial"/>
          <w:sz w:val="24"/>
          <w:szCs w:val="24"/>
        </w:rPr>
        <w:t>d</w:t>
      </w:r>
      <w:r w:rsidR="00C33819" w:rsidRPr="005605B9">
        <w:rPr>
          <w:rFonts w:ascii="Arial" w:hAnsi="Arial" w:cs="Arial"/>
          <w:sz w:val="24"/>
          <w:szCs w:val="24"/>
        </w:rPr>
        <w:t>e</w:t>
      </w:r>
      <w:r w:rsidR="00886D2D" w:rsidRPr="005605B9">
        <w:rPr>
          <w:rFonts w:ascii="Arial" w:hAnsi="Arial" w:cs="Arial"/>
          <w:sz w:val="24"/>
          <w:szCs w:val="24"/>
        </w:rPr>
        <w:t xml:space="preserve"> </w:t>
      </w:r>
      <w:r w:rsidR="00720E8B" w:rsidRPr="005605B9">
        <w:rPr>
          <w:rFonts w:ascii="Arial" w:hAnsi="Arial" w:cs="Arial"/>
          <w:sz w:val="24"/>
          <w:szCs w:val="24"/>
        </w:rPr>
        <w:t>lei tributária, prevista no art</w:t>
      </w:r>
      <w:r w:rsidRPr="005605B9">
        <w:rPr>
          <w:rFonts w:ascii="Arial" w:hAnsi="Arial" w:cs="Arial"/>
          <w:sz w:val="24"/>
          <w:szCs w:val="24"/>
        </w:rPr>
        <w:t>.</w:t>
      </w:r>
      <w:r w:rsidR="00C33819" w:rsidRPr="005605B9">
        <w:rPr>
          <w:rFonts w:ascii="Arial" w:hAnsi="Arial" w:cs="Arial"/>
          <w:sz w:val="24"/>
          <w:szCs w:val="24"/>
        </w:rPr>
        <w:t> </w:t>
      </w:r>
      <w:r w:rsidR="00720E8B" w:rsidRPr="005605B9">
        <w:rPr>
          <w:rFonts w:ascii="Arial" w:hAnsi="Arial" w:cs="Arial"/>
          <w:sz w:val="24"/>
          <w:szCs w:val="24"/>
        </w:rPr>
        <w:t>97</w:t>
      </w:r>
      <w:r w:rsidR="00C33819" w:rsidRPr="005605B9">
        <w:rPr>
          <w:rFonts w:ascii="Arial" w:hAnsi="Arial" w:cs="Arial"/>
          <w:sz w:val="24"/>
          <w:szCs w:val="24"/>
        </w:rPr>
        <w:t xml:space="preserve"> do</w:t>
      </w:r>
      <w:r w:rsidR="00720E8B" w:rsidRPr="005605B9">
        <w:rPr>
          <w:rFonts w:ascii="Arial" w:hAnsi="Arial" w:cs="Arial"/>
          <w:sz w:val="24"/>
          <w:szCs w:val="24"/>
        </w:rPr>
        <w:t xml:space="preserve"> </w:t>
      </w:r>
      <w:r w:rsidRPr="005605B9">
        <w:rPr>
          <w:rFonts w:ascii="Arial" w:hAnsi="Arial" w:cs="Arial"/>
          <w:sz w:val="24"/>
          <w:szCs w:val="24"/>
        </w:rPr>
        <w:t>mesmo</w:t>
      </w:r>
      <w:r w:rsidR="00720E8B" w:rsidRPr="005605B9">
        <w:rPr>
          <w:rFonts w:ascii="Arial" w:hAnsi="Arial" w:cs="Arial"/>
          <w:sz w:val="24"/>
          <w:szCs w:val="24"/>
        </w:rPr>
        <w:t xml:space="preserve"> </w:t>
      </w:r>
      <w:r w:rsidR="00C33819" w:rsidRPr="005605B9">
        <w:rPr>
          <w:rFonts w:ascii="Arial" w:hAnsi="Arial" w:cs="Arial"/>
          <w:sz w:val="24"/>
          <w:szCs w:val="24"/>
        </w:rPr>
        <w:t>documento</w:t>
      </w:r>
      <w:r w:rsidR="00886D2D" w:rsidRPr="005605B9">
        <w:rPr>
          <w:rFonts w:ascii="Arial" w:hAnsi="Arial" w:cs="Arial"/>
          <w:sz w:val="24"/>
          <w:szCs w:val="24"/>
        </w:rPr>
        <w:t>.</w:t>
      </w:r>
    </w:p>
    <w:p w14:paraId="6F008AC2" w14:textId="3487A457" w:rsidR="00720E8B" w:rsidRPr="005605B9" w:rsidRDefault="00C33819" w:rsidP="00D721BF">
      <w:pPr>
        <w:pStyle w:val="PargrafodaLista"/>
        <w:widowControl/>
        <w:tabs>
          <w:tab w:val="clear" w:pos="6663"/>
        </w:tabs>
        <w:spacing w:line="360" w:lineRule="auto"/>
        <w:ind w:firstLine="851"/>
        <w:contextualSpacing/>
        <w:jc w:val="both"/>
      </w:pPr>
      <w:r w:rsidRPr="005605B9">
        <w:rPr>
          <w:rFonts w:ascii="Arial" w:hAnsi="Arial" w:cs="Arial"/>
          <w:b/>
          <w:sz w:val="24"/>
          <w:szCs w:val="24"/>
        </w:rPr>
        <w:t xml:space="preserve">Legislação tributária: </w:t>
      </w:r>
      <w:r w:rsidRPr="005605B9">
        <w:rPr>
          <w:rFonts w:ascii="Arial" w:hAnsi="Arial" w:cs="Arial"/>
          <w:sz w:val="24"/>
          <w:szCs w:val="24"/>
        </w:rPr>
        <w:t>é uma definição mais ampla e abrange normais legais e infralegais. Quando o Código Tributário Nacional utilizou essa expressão, quis trazer não somente o sentido formal de lei, mas também atos legislativos, como os decretos, portarias etc.</w:t>
      </w:r>
    </w:p>
    <w:p w14:paraId="39224323" w14:textId="105EA4D4" w:rsidR="00720E8B" w:rsidRPr="005605B9" w:rsidRDefault="00720E8B" w:rsidP="00D721BF">
      <w:pPr>
        <w:pStyle w:val="PargrafodaLista"/>
        <w:widowControl/>
        <w:tabs>
          <w:tab w:val="clear" w:pos="6663"/>
        </w:tabs>
        <w:spacing w:line="360" w:lineRule="auto"/>
        <w:ind w:firstLine="851"/>
        <w:contextualSpacing/>
        <w:jc w:val="both"/>
      </w:pPr>
      <w:r w:rsidRPr="005605B9">
        <w:rPr>
          <w:rFonts w:ascii="Arial" w:hAnsi="Arial" w:cs="Arial"/>
          <w:b/>
          <w:sz w:val="24"/>
          <w:szCs w:val="24"/>
        </w:rPr>
        <w:t xml:space="preserve">Lei </w:t>
      </w:r>
      <w:r w:rsidR="00C33819" w:rsidRPr="005605B9">
        <w:rPr>
          <w:rFonts w:ascii="Arial" w:hAnsi="Arial" w:cs="Arial"/>
          <w:b/>
          <w:sz w:val="24"/>
          <w:szCs w:val="24"/>
        </w:rPr>
        <w:t>t</w:t>
      </w:r>
      <w:r w:rsidRPr="005605B9">
        <w:rPr>
          <w:rFonts w:ascii="Arial" w:hAnsi="Arial" w:cs="Arial"/>
          <w:b/>
          <w:sz w:val="24"/>
          <w:szCs w:val="24"/>
        </w:rPr>
        <w:t>ributária</w:t>
      </w:r>
      <w:r w:rsidR="00C33819" w:rsidRPr="005605B9">
        <w:rPr>
          <w:rFonts w:ascii="Arial" w:hAnsi="Arial" w:cs="Arial"/>
          <w:b/>
          <w:sz w:val="24"/>
          <w:szCs w:val="24"/>
        </w:rPr>
        <w:t>:</w:t>
      </w:r>
    </w:p>
    <w:p w14:paraId="727667B0" w14:textId="77777777" w:rsidR="00720E8B" w:rsidRPr="005605B9" w:rsidRDefault="00720E8B" w:rsidP="005605B9">
      <w:pPr>
        <w:pStyle w:val="PargrafodaLista"/>
        <w:ind w:left="2268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5605B9">
        <w:rPr>
          <w:rFonts w:ascii="Arial" w:hAnsi="Arial" w:cs="Arial"/>
          <w:iCs/>
          <w:sz w:val="20"/>
          <w:szCs w:val="20"/>
        </w:rPr>
        <w:t xml:space="preserve">Art. 97. Somente a lei pode estabelecer: </w:t>
      </w:r>
    </w:p>
    <w:p w14:paraId="4374B0D7" w14:textId="77777777" w:rsidR="00720E8B" w:rsidRPr="005605B9" w:rsidRDefault="00720E8B" w:rsidP="005605B9">
      <w:pPr>
        <w:pStyle w:val="PargrafodaLista"/>
        <w:ind w:left="2268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5605B9">
        <w:rPr>
          <w:rFonts w:ascii="Arial" w:hAnsi="Arial" w:cs="Arial"/>
          <w:iCs/>
          <w:sz w:val="20"/>
          <w:szCs w:val="20"/>
        </w:rPr>
        <w:t xml:space="preserve">I – </w:t>
      </w:r>
      <w:proofErr w:type="gramStart"/>
      <w:r w:rsidRPr="005605B9">
        <w:rPr>
          <w:rFonts w:ascii="Arial" w:hAnsi="Arial" w:cs="Arial"/>
          <w:iCs/>
          <w:sz w:val="20"/>
          <w:szCs w:val="20"/>
        </w:rPr>
        <w:t>a</w:t>
      </w:r>
      <w:proofErr w:type="gramEnd"/>
      <w:r w:rsidRPr="005605B9">
        <w:rPr>
          <w:rFonts w:ascii="Arial" w:hAnsi="Arial" w:cs="Arial"/>
          <w:iCs/>
          <w:sz w:val="20"/>
          <w:szCs w:val="20"/>
        </w:rPr>
        <w:t xml:space="preserve"> instituição de tributos, ou a sua extinção; </w:t>
      </w:r>
    </w:p>
    <w:p w14:paraId="6EB10324" w14:textId="19E621B3" w:rsidR="00720E8B" w:rsidRPr="005605B9" w:rsidRDefault="00720E8B" w:rsidP="005605B9">
      <w:pPr>
        <w:pStyle w:val="PargrafodaLista"/>
        <w:ind w:left="2268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5605B9">
        <w:rPr>
          <w:rFonts w:ascii="Arial" w:hAnsi="Arial" w:cs="Arial"/>
          <w:iCs/>
          <w:sz w:val="20"/>
          <w:szCs w:val="20"/>
        </w:rPr>
        <w:t xml:space="preserve">II – </w:t>
      </w:r>
      <w:proofErr w:type="gramStart"/>
      <w:r w:rsidRPr="005605B9">
        <w:rPr>
          <w:rFonts w:ascii="Arial" w:hAnsi="Arial" w:cs="Arial"/>
          <w:iCs/>
          <w:sz w:val="20"/>
          <w:szCs w:val="20"/>
        </w:rPr>
        <w:t>a</w:t>
      </w:r>
      <w:proofErr w:type="gramEnd"/>
      <w:r w:rsidRPr="005605B9">
        <w:rPr>
          <w:rFonts w:ascii="Arial" w:hAnsi="Arial" w:cs="Arial"/>
          <w:iCs/>
          <w:sz w:val="20"/>
          <w:szCs w:val="20"/>
        </w:rPr>
        <w:t xml:space="preserve"> majoração de tributos, ou sua redução</w:t>
      </w:r>
      <w:r w:rsidR="00C33819" w:rsidRPr="005605B9">
        <w:rPr>
          <w:rFonts w:ascii="Arial" w:hAnsi="Arial" w:cs="Arial"/>
          <w:iCs/>
          <w:sz w:val="20"/>
          <w:szCs w:val="20"/>
        </w:rPr>
        <w:t xml:space="preserve"> [...]</w:t>
      </w:r>
    </w:p>
    <w:p w14:paraId="17D27085" w14:textId="2CA78AD9" w:rsidR="00720E8B" w:rsidRPr="005605B9" w:rsidRDefault="00720E8B" w:rsidP="005605B9">
      <w:pPr>
        <w:pStyle w:val="PargrafodaLista"/>
        <w:ind w:left="2268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5605B9">
        <w:rPr>
          <w:rFonts w:ascii="Arial" w:hAnsi="Arial" w:cs="Arial"/>
          <w:iCs/>
          <w:sz w:val="20"/>
          <w:szCs w:val="20"/>
        </w:rPr>
        <w:t>III – a definição do fato gerador da obrigação tributária principal</w:t>
      </w:r>
      <w:r w:rsidR="00C33819" w:rsidRPr="005605B9">
        <w:rPr>
          <w:rFonts w:ascii="Arial" w:hAnsi="Arial" w:cs="Arial"/>
          <w:iCs/>
          <w:sz w:val="20"/>
          <w:szCs w:val="20"/>
        </w:rPr>
        <w:t xml:space="preserve"> [...]</w:t>
      </w:r>
    </w:p>
    <w:p w14:paraId="7F335C47" w14:textId="328670DD" w:rsidR="00720E8B" w:rsidRPr="005605B9" w:rsidRDefault="00720E8B" w:rsidP="005605B9">
      <w:pPr>
        <w:pStyle w:val="PargrafodaLista"/>
        <w:ind w:left="2268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5605B9">
        <w:rPr>
          <w:rFonts w:ascii="Arial" w:hAnsi="Arial" w:cs="Arial"/>
          <w:iCs/>
          <w:sz w:val="20"/>
          <w:szCs w:val="20"/>
        </w:rPr>
        <w:t xml:space="preserve">IV – </w:t>
      </w:r>
      <w:proofErr w:type="gramStart"/>
      <w:r w:rsidRPr="005605B9">
        <w:rPr>
          <w:rFonts w:ascii="Arial" w:hAnsi="Arial" w:cs="Arial"/>
          <w:iCs/>
          <w:sz w:val="20"/>
          <w:szCs w:val="20"/>
        </w:rPr>
        <w:t>a</w:t>
      </w:r>
      <w:proofErr w:type="gramEnd"/>
      <w:r w:rsidRPr="005605B9">
        <w:rPr>
          <w:rFonts w:ascii="Arial" w:hAnsi="Arial" w:cs="Arial"/>
          <w:iCs/>
          <w:sz w:val="20"/>
          <w:szCs w:val="20"/>
        </w:rPr>
        <w:t xml:space="preserve"> fixação de alíquota do tributo e da sua base de cálculo</w:t>
      </w:r>
      <w:r w:rsidR="00C33819" w:rsidRPr="005605B9">
        <w:rPr>
          <w:rFonts w:ascii="Arial" w:hAnsi="Arial" w:cs="Arial"/>
          <w:iCs/>
          <w:sz w:val="20"/>
          <w:szCs w:val="20"/>
        </w:rPr>
        <w:t xml:space="preserve"> [...]</w:t>
      </w:r>
    </w:p>
    <w:p w14:paraId="7068184F" w14:textId="77777777" w:rsidR="00720E8B" w:rsidRPr="005605B9" w:rsidRDefault="00720E8B" w:rsidP="005605B9">
      <w:pPr>
        <w:pStyle w:val="PargrafodaLista"/>
        <w:ind w:left="2268"/>
        <w:contextualSpacing/>
        <w:jc w:val="both"/>
        <w:rPr>
          <w:rFonts w:ascii="Arial" w:hAnsi="Arial" w:cs="Arial"/>
          <w:iCs/>
          <w:sz w:val="20"/>
          <w:szCs w:val="20"/>
        </w:rPr>
      </w:pPr>
      <w:r w:rsidRPr="005605B9">
        <w:rPr>
          <w:rFonts w:ascii="Arial" w:hAnsi="Arial" w:cs="Arial"/>
          <w:iCs/>
          <w:sz w:val="20"/>
          <w:szCs w:val="20"/>
        </w:rPr>
        <w:t xml:space="preserve">V – </w:t>
      </w:r>
      <w:proofErr w:type="gramStart"/>
      <w:r w:rsidRPr="005605B9">
        <w:rPr>
          <w:rFonts w:ascii="Arial" w:hAnsi="Arial" w:cs="Arial"/>
          <w:iCs/>
          <w:sz w:val="20"/>
          <w:szCs w:val="20"/>
        </w:rPr>
        <w:t>a</w:t>
      </w:r>
      <w:proofErr w:type="gramEnd"/>
      <w:r w:rsidRPr="005605B9">
        <w:rPr>
          <w:rFonts w:ascii="Arial" w:hAnsi="Arial" w:cs="Arial"/>
          <w:iCs/>
          <w:sz w:val="20"/>
          <w:szCs w:val="20"/>
        </w:rPr>
        <w:t xml:space="preserve"> cominação de penalidades para as ações ou omissões contrárias a seus dispositivos, ou para outras infrações nela definidas; </w:t>
      </w:r>
    </w:p>
    <w:p w14:paraId="262708C5" w14:textId="6040D0E7" w:rsidR="00720E8B" w:rsidRPr="00D31E13" w:rsidRDefault="00720E8B" w:rsidP="005605B9">
      <w:pPr>
        <w:pStyle w:val="PargrafodaLista"/>
        <w:spacing w:after="240"/>
        <w:ind w:left="226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5605B9">
        <w:rPr>
          <w:rFonts w:ascii="Arial" w:hAnsi="Arial" w:cs="Arial"/>
          <w:iCs/>
          <w:sz w:val="20"/>
          <w:szCs w:val="20"/>
        </w:rPr>
        <w:lastRenderedPageBreak/>
        <w:t xml:space="preserve">VI – </w:t>
      </w:r>
      <w:proofErr w:type="gramStart"/>
      <w:r w:rsidRPr="005605B9">
        <w:rPr>
          <w:rFonts w:ascii="Arial" w:hAnsi="Arial" w:cs="Arial"/>
          <w:iCs/>
          <w:sz w:val="20"/>
          <w:szCs w:val="20"/>
        </w:rPr>
        <w:t>as</w:t>
      </w:r>
      <w:proofErr w:type="gramEnd"/>
      <w:r w:rsidRPr="005605B9">
        <w:rPr>
          <w:rFonts w:ascii="Arial" w:hAnsi="Arial" w:cs="Arial"/>
          <w:iCs/>
          <w:sz w:val="20"/>
          <w:szCs w:val="20"/>
        </w:rPr>
        <w:t xml:space="preserve"> hipóteses de exclusão, suspensão e extinção de créditos</w:t>
      </w:r>
      <w:r w:rsidR="00C33819" w:rsidRPr="005605B9">
        <w:rPr>
          <w:rFonts w:ascii="Arial" w:hAnsi="Arial" w:cs="Arial"/>
          <w:iCs/>
          <w:sz w:val="20"/>
          <w:szCs w:val="20"/>
        </w:rPr>
        <w:t xml:space="preserve"> </w:t>
      </w:r>
      <w:r w:rsidRPr="005605B9">
        <w:rPr>
          <w:rFonts w:ascii="Arial" w:hAnsi="Arial" w:cs="Arial"/>
          <w:iCs/>
          <w:sz w:val="20"/>
          <w:szCs w:val="20"/>
        </w:rPr>
        <w:t>tributários, ou de dispensa ou redução de penalidades.</w:t>
      </w:r>
      <w:r w:rsidR="00903864">
        <w:rPr>
          <w:rFonts w:ascii="Arial" w:hAnsi="Arial" w:cs="Arial"/>
          <w:iCs/>
          <w:sz w:val="20"/>
          <w:szCs w:val="20"/>
        </w:rPr>
        <w:t xml:space="preserve"> (BRASIL, 1966)</w:t>
      </w:r>
    </w:p>
    <w:p w14:paraId="42883DBD" w14:textId="4CBEF916" w:rsidR="00720E8B" w:rsidRPr="005605B9" w:rsidRDefault="00C33819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 xml:space="preserve">O </w:t>
      </w:r>
      <w:r w:rsidR="00720E8B" w:rsidRPr="005605B9">
        <w:rPr>
          <w:rFonts w:ascii="Arial" w:hAnsi="Arial" w:cs="Arial"/>
          <w:sz w:val="24"/>
          <w:szCs w:val="24"/>
        </w:rPr>
        <w:t>art</w:t>
      </w:r>
      <w:r w:rsidRPr="005605B9">
        <w:rPr>
          <w:rFonts w:ascii="Arial" w:hAnsi="Arial" w:cs="Arial"/>
          <w:sz w:val="24"/>
          <w:szCs w:val="24"/>
        </w:rPr>
        <w:t>. 97, então,</w:t>
      </w:r>
      <w:r w:rsidR="00720E8B" w:rsidRPr="005605B9">
        <w:rPr>
          <w:rFonts w:ascii="Arial" w:hAnsi="Arial" w:cs="Arial"/>
          <w:sz w:val="24"/>
          <w:szCs w:val="24"/>
        </w:rPr>
        <w:t xml:space="preserve"> </w:t>
      </w:r>
      <w:r w:rsidRPr="005605B9">
        <w:rPr>
          <w:rFonts w:ascii="Arial" w:hAnsi="Arial" w:cs="Arial"/>
          <w:sz w:val="24"/>
          <w:szCs w:val="24"/>
        </w:rPr>
        <w:t>registra os</w:t>
      </w:r>
      <w:r w:rsidR="00720E8B" w:rsidRPr="005605B9">
        <w:rPr>
          <w:rFonts w:ascii="Arial" w:hAnsi="Arial" w:cs="Arial"/>
          <w:sz w:val="24"/>
          <w:szCs w:val="24"/>
        </w:rPr>
        <w:t xml:space="preserve"> </w:t>
      </w:r>
      <w:r w:rsidR="008D0D0D">
        <w:rPr>
          <w:rFonts w:ascii="Arial" w:hAnsi="Arial" w:cs="Arial"/>
          <w:sz w:val="24"/>
          <w:szCs w:val="24"/>
        </w:rPr>
        <w:t xml:space="preserve">elementos </w:t>
      </w:r>
      <w:r w:rsidRPr="005605B9">
        <w:rPr>
          <w:rFonts w:ascii="Arial" w:hAnsi="Arial" w:cs="Arial"/>
          <w:sz w:val="24"/>
          <w:szCs w:val="24"/>
        </w:rPr>
        <w:t>que</w:t>
      </w:r>
      <w:r w:rsidR="00720E8B" w:rsidRPr="005605B9">
        <w:rPr>
          <w:rFonts w:ascii="Arial" w:hAnsi="Arial" w:cs="Arial"/>
          <w:sz w:val="24"/>
          <w:szCs w:val="24"/>
        </w:rPr>
        <w:t xml:space="preserve"> estrutura</w:t>
      </w:r>
      <w:r w:rsidRPr="005605B9">
        <w:rPr>
          <w:rFonts w:ascii="Arial" w:hAnsi="Arial" w:cs="Arial"/>
          <w:sz w:val="24"/>
          <w:szCs w:val="24"/>
        </w:rPr>
        <w:t>m as leis tributárias</w:t>
      </w:r>
      <w:r w:rsidR="00720E8B" w:rsidRPr="005605B9">
        <w:rPr>
          <w:rFonts w:ascii="Arial" w:hAnsi="Arial" w:cs="Arial"/>
          <w:sz w:val="24"/>
          <w:szCs w:val="24"/>
        </w:rPr>
        <w:t>, considera</w:t>
      </w:r>
      <w:r w:rsidRPr="005605B9">
        <w:rPr>
          <w:rFonts w:ascii="Arial" w:hAnsi="Arial" w:cs="Arial"/>
          <w:sz w:val="24"/>
          <w:szCs w:val="24"/>
        </w:rPr>
        <w:t>dos</w:t>
      </w:r>
      <w:r w:rsidR="00720E8B" w:rsidRPr="005605B9">
        <w:rPr>
          <w:rFonts w:ascii="Arial" w:hAnsi="Arial" w:cs="Arial"/>
          <w:sz w:val="24"/>
          <w:szCs w:val="24"/>
        </w:rPr>
        <w:t xml:space="preserve"> essenciais</w:t>
      </w:r>
      <w:r w:rsidRPr="005605B9">
        <w:rPr>
          <w:rFonts w:ascii="Arial" w:hAnsi="Arial" w:cs="Arial"/>
          <w:sz w:val="24"/>
          <w:szCs w:val="24"/>
        </w:rPr>
        <w:t xml:space="preserve"> e</w:t>
      </w:r>
      <w:r w:rsidR="00720E8B" w:rsidRPr="005605B9">
        <w:rPr>
          <w:rFonts w:ascii="Arial" w:hAnsi="Arial" w:cs="Arial"/>
          <w:sz w:val="24"/>
          <w:szCs w:val="24"/>
        </w:rPr>
        <w:t xml:space="preserve"> que dão “corpo” </w:t>
      </w:r>
      <w:r w:rsidRPr="005605B9">
        <w:rPr>
          <w:rFonts w:ascii="Arial" w:hAnsi="Arial" w:cs="Arial"/>
          <w:sz w:val="24"/>
          <w:szCs w:val="24"/>
        </w:rPr>
        <w:t>a elas</w:t>
      </w:r>
      <w:r w:rsidR="00720E8B" w:rsidRPr="005605B9">
        <w:rPr>
          <w:rFonts w:ascii="Arial" w:hAnsi="Arial" w:cs="Arial"/>
          <w:sz w:val="24"/>
          <w:szCs w:val="24"/>
        </w:rPr>
        <w:t xml:space="preserve">: alíquota, base de cálculo, sujeito passivo, multa e fato gerador. </w:t>
      </w:r>
    </w:p>
    <w:p w14:paraId="6CFB5826" w14:textId="22E5EF88" w:rsidR="00196EB9" w:rsidRPr="005605B9" w:rsidRDefault="00720E8B" w:rsidP="00D721BF">
      <w:pPr>
        <w:ind w:firstLine="851"/>
        <w:contextualSpacing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 xml:space="preserve">Assim, pode-se dizer que a legislação traz algo mais amplo do que a lei tributária. </w:t>
      </w:r>
    </w:p>
    <w:p w14:paraId="79AF6D5E" w14:textId="4360D866" w:rsidR="008D0D0D" w:rsidRDefault="002F2448" w:rsidP="00D721BF">
      <w:pPr>
        <w:pStyle w:val="PargrafodaLista"/>
        <w:widowControl/>
        <w:tabs>
          <w:tab w:val="clear" w:pos="6663"/>
        </w:tabs>
        <w:spacing w:after="24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5605B9">
        <w:rPr>
          <w:rFonts w:ascii="Arial" w:hAnsi="Arial" w:cs="Arial"/>
          <w:sz w:val="24"/>
          <w:szCs w:val="24"/>
        </w:rPr>
        <w:t xml:space="preserve">Para entender um pouco melhor as diferenças entre lei tributária e legislação tributária, veja a </w:t>
      </w:r>
      <w:r w:rsidR="00D245DA">
        <w:rPr>
          <w:rFonts w:ascii="Arial" w:hAnsi="Arial" w:cs="Arial"/>
          <w:sz w:val="24"/>
          <w:szCs w:val="24"/>
        </w:rPr>
        <w:t>F</w:t>
      </w:r>
      <w:r w:rsidRPr="005605B9">
        <w:rPr>
          <w:rFonts w:ascii="Arial" w:hAnsi="Arial" w:cs="Arial"/>
          <w:sz w:val="24"/>
          <w:szCs w:val="24"/>
        </w:rPr>
        <w:t xml:space="preserve">igura </w:t>
      </w:r>
      <w:r w:rsidR="008E0F96">
        <w:rPr>
          <w:rFonts w:ascii="Arial" w:hAnsi="Arial" w:cs="Arial"/>
          <w:sz w:val="24"/>
          <w:szCs w:val="24"/>
        </w:rPr>
        <w:t>3</w:t>
      </w:r>
      <w:r w:rsidR="00D245DA">
        <w:rPr>
          <w:rFonts w:ascii="Arial" w:hAnsi="Arial" w:cs="Arial"/>
          <w:sz w:val="24"/>
          <w:szCs w:val="24"/>
        </w:rPr>
        <w:t>.</w:t>
      </w:r>
      <w:r w:rsidR="008E0F96">
        <w:rPr>
          <w:rFonts w:ascii="Arial" w:hAnsi="Arial" w:cs="Arial"/>
          <w:sz w:val="24"/>
          <w:szCs w:val="24"/>
        </w:rPr>
        <w:t>3</w:t>
      </w:r>
      <w:r w:rsidR="00D245DA">
        <w:rPr>
          <w:rFonts w:ascii="Arial" w:hAnsi="Arial" w:cs="Arial"/>
          <w:sz w:val="24"/>
          <w:szCs w:val="24"/>
        </w:rPr>
        <w:t xml:space="preserve"> </w:t>
      </w:r>
      <w:r w:rsidRPr="005605B9">
        <w:rPr>
          <w:rFonts w:ascii="Arial" w:hAnsi="Arial" w:cs="Arial"/>
          <w:sz w:val="24"/>
          <w:szCs w:val="24"/>
        </w:rPr>
        <w:t xml:space="preserve">a seguir. </w:t>
      </w:r>
    </w:p>
    <w:p w14:paraId="42366274" w14:textId="35F8E1C5" w:rsidR="001D2E7E" w:rsidRDefault="001A1E6A" w:rsidP="005605B9">
      <w:pPr>
        <w:pStyle w:val="PargrafodaLista"/>
        <w:widowControl/>
        <w:tabs>
          <w:tab w:val="clear" w:pos="6663"/>
        </w:tabs>
        <w:spacing w:line="360" w:lineRule="auto"/>
        <w:contextualSpacing/>
        <w:jc w:val="both"/>
      </w:pPr>
      <w:r w:rsidRPr="005605B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17DD0C" wp14:editId="3E5FF87B">
            <wp:extent cx="5276136" cy="3365228"/>
            <wp:effectExtent l="0" t="38100" r="0" b="133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27FA0E05" w14:textId="5BE473A2" w:rsidR="008E0F96" w:rsidRDefault="008E0F96" w:rsidP="00D721BF">
      <w:pPr>
        <w:pStyle w:val="PargrafodaLista"/>
        <w:widowControl/>
        <w:tabs>
          <w:tab w:val="clear" w:pos="6663"/>
        </w:tabs>
        <w:contextualSpacing/>
      </w:pPr>
      <w:r w:rsidRPr="005605B9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3</w:t>
      </w:r>
      <w:r w:rsidRPr="005605B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3 –</w:t>
      </w:r>
      <w:r w:rsidRPr="005605B9">
        <w:rPr>
          <w:rFonts w:ascii="Arial" w:hAnsi="Arial" w:cs="Arial"/>
          <w:sz w:val="20"/>
          <w:szCs w:val="20"/>
        </w:rPr>
        <w:t xml:space="preserve"> Lei tributária versus legislação tributári</w:t>
      </w:r>
      <w:r>
        <w:rPr>
          <w:rFonts w:ascii="Arial" w:hAnsi="Arial" w:cs="Arial"/>
          <w:sz w:val="20"/>
          <w:szCs w:val="20"/>
        </w:rPr>
        <w:t>a</w:t>
      </w:r>
    </w:p>
    <w:p w14:paraId="553B74BF" w14:textId="2873F0B1" w:rsidR="00D245DA" w:rsidRPr="005605B9" w:rsidRDefault="00D245DA" w:rsidP="00D721BF">
      <w:pPr>
        <w:spacing w:line="240" w:lineRule="auto"/>
        <w:ind w:firstLine="0"/>
        <w:jc w:val="center"/>
        <w:rPr>
          <w:rFonts w:ascii="Arial" w:hAnsi="Arial" w:cs="Arial"/>
          <w:bCs/>
          <w:sz w:val="20"/>
          <w:szCs w:val="20"/>
        </w:rPr>
      </w:pPr>
      <w:r w:rsidRPr="005605B9">
        <w:rPr>
          <w:rFonts w:ascii="Arial" w:hAnsi="Arial" w:cs="Arial"/>
          <w:bCs/>
          <w:sz w:val="20"/>
          <w:szCs w:val="20"/>
        </w:rPr>
        <w:t>Fonte: Elaborada pelo autor (2019).</w:t>
      </w:r>
    </w:p>
    <w:p w14:paraId="41F1D1DB" w14:textId="02146BF8" w:rsidR="00D245DA" w:rsidRPr="00D721BF" w:rsidRDefault="00923007" w:rsidP="005605B9">
      <w:pPr>
        <w:spacing w:before="360"/>
        <w:ind w:firstLine="0"/>
        <w:jc w:val="left"/>
        <w:rPr>
          <w:rFonts w:ascii="Arial" w:hAnsi="Arial" w:cs="Arial"/>
          <w:b/>
          <w:color w:val="44546A"/>
          <w:sz w:val="28"/>
          <w:szCs w:val="28"/>
        </w:rPr>
      </w:pPr>
      <w:r w:rsidRPr="00D721BF">
        <w:rPr>
          <w:rFonts w:ascii="Arial" w:hAnsi="Arial" w:cs="Arial"/>
          <w:b/>
          <w:color w:val="44546A"/>
          <w:sz w:val="28"/>
          <w:szCs w:val="28"/>
        </w:rPr>
        <w:t>Síntes</w:t>
      </w:r>
      <w:r w:rsidR="00D245DA" w:rsidRPr="00D721BF">
        <w:rPr>
          <w:rFonts w:ascii="Arial" w:hAnsi="Arial" w:cs="Arial"/>
          <w:b/>
          <w:color w:val="44546A"/>
          <w:sz w:val="28"/>
          <w:szCs w:val="28"/>
        </w:rPr>
        <w:t>e</w:t>
      </w:r>
    </w:p>
    <w:p w14:paraId="29F67ED0" w14:textId="4C9AC040" w:rsidR="00B3419E" w:rsidRDefault="0087775F" w:rsidP="00D721BF">
      <w:pPr>
        <w:pStyle w:val="NormalWeb"/>
        <w:spacing w:before="0" w:beforeAutospacing="0" w:after="0" w:afterAutospacing="0" w:line="360" w:lineRule="auto"/>
        <w:ind w:firstLine="851"/>
        <w:textAlignment w:val="top"/>
      </w:pPr>
      <w:r>
        <w:rPr>
          <w:rFonts w:ascii="Arial" w:hAnsi="Arial" w:cs="Arial"/>
        </w:rPr>
        <w:t>Nesta terceira unidade da disciplina Direito Tributário, estudamos</w:t>
      </w:r>
      <w:r w:rsidR="008F5F91">
        <w:rPr>
          <w:rFonts w:ascii="Arial" w:hAnsi="Arial" w:cs="Arial"/>
        </w:rPr>
        <w:t xml:space="preserve"> os componentes do Sistema Tributário Nacional e as </w:t>
      </w:r>
      <w:r>
        <w:rPr>
          <w:rFonts w:ascii="Arial" w:hAnsi="Arial" w:cs="Arial"/>
        </w:rPr>
        <w:t>fontes e competências tributárias</w:t>
      </w:r>
      <w:r w:rsidR="008F5F9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>Para compreende</w:t>
      </w:r>
      <w:r w:rsidR="00B66625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 xml:space="preserve"> como</w:t>
      </w:r>
      <w:r w:rsidRPr="005605B9">
        <w:rPr>
          <w:rFonts w:ascii="Arial" w:hAnsi="Arial" w:cs="Arial"/>
          <w:bCs/>
        </w:rPr>
        <w:t xml:space="preserve"> o Direito</w:t>
      </w:r>
      <w:r>
        <w:rPr>
          <w:rFonts w:ascii="Arial" w:hAnsi="Arial" w:cs="Arial"/>
          <w:bCs/>
        </w:rPr>
        <w:t xml:space="preserve"> Tributário </w:t>
      </w:r>
      <w:r w:rsidRPr="00E3735A">
        <w:rPr>
          <w:rFonts w:ascii="Arial" w:hAnsi="Arial" w:cs="Arial"/>
          <w:bCs/>
        </w:rPr>
        <w:t>se materializa</w:t>
      </w:r>
      <w:r w:rsidRPr="005605B9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você leu</w:t>
      </w:r>
      <w:r w:rsidRPr="005605B9">
        <w:rPr>
          <w:rFonts w:ascii="Arial" w:hAnsi="Arial" w:cs="Arial"/>
          <w:bCs/>
        </w:rPr>
        <w:t xml:space="preserve"> sobre as </w:t>
      </w:r>
      <w:r>
        <w:rPr>
          <w:rFonts w:ascii="Arial" w:hAnsi="Arial" w:cs="Arial"/>
          <w:bCs/>
        </w:rPr>
        <w:t>le</w:t>
      </w:r>
      <w:r w:rsidRPr="005605B9">
        <w:rPr>
          <w:rFonts w:ascii="Arial" w:hAnsi="Arial" w:cs="Arial"/>
          <w:bCs/>
        </w:rPr>
        <w:t xml:space="preserve">is e </w:t>
      </w:r>
      <w:r>
        <w:rPr>
          <w:rFonts w:ascii="Arial" w:hAnsi="Arial" w:cs="Arial"/>
          <w:bCs/>
        </w:rPr>
        <w:t>os</w:t>
      </w:r>
      <w:r w:rsidRPr="005605B9">
        <w:rPr>
          <w:rFonts w:ascii="Arial" w:hAnsi="Arial" w:cs="Arial"/>
          <w:bCs/>
        </w:rPr>
        <w:t xml:space="preserve"> demais </w:t>
      </w:r>
      <w:r>
        <w:rPr>
          <w:rFonts w:ascii="Arial" w:hAnsi="Arial" w:cs="Arial"/>
          <w:bCs/>
        </w:rPr>
        <w:t>mecanismos</w:t>
      </w:r>
      <w:r w:rsidRPr="005605B9">
        <w:rPr>
          <w:rFonts w:ascii="Arial" w:hAnsi="Arial" w:cs="Arial"/>
          <w:bCs/>
        </w:rPr>
        <w:t xml:space="preserve"> que ditam</w:t>
      </w:r>
      <w:r>
        <w:rPr>
          <w:rFonts w:ascii="Arial" w:hAnsi="Arial" w:cs="Arial"/>
          <w:bCs/>
        </w:rPr>
        <w:t xml:space="preserve"> os</w:t>
      </w:r>
      <w:r w:rsidRPr="005605B9">
        <w:rPr>
          <w:rFonts w:ascii="Arial" w:hAnsi="Arial" w:cs="Arial"/>
          <w:bCs/>
        </w:rPr>
        <w:t xml:space="preserve"> princípios </w:t>
      </w:r>
      <w:r>
        <w:rPr>
          <w:rFonts w:ascii="Arial" w:hAnsi="Arial" w:cs="Arial"/>
          <w:bCs/>
        </w:rPr>
        <w:t xml:space="preserve">para a cobrança de serviços e produtos para a manutenção do Estado. </w:t>
      </w:r>
    </w:p>
    <w:p w14:paraId="70533803" w14:textId="1F355C84" w:rsidR="00B3419E" w:rsidRDefault="00B3419E" w:rsidP="00D721BF">
      <w:pPr>
        <w:pStyle w:val="0TITULO1TXT"/>
        <w:spacing w:before="0" w:after="0" w:line="360" w:lineRule="auto"/>
        <w:ind w:firstLine="851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Vimos que toda alteração legislativa</w:t>
      </w:r>
      <w:r w:rsidR="00B66625">
        <w:rPr>
          <w:rFonts w:ascii="Arial" w:hAnsi="Arial" w:cs="Arial"/>
          <w:b w:val="0"/>
          <w:color w:val="auto"/>
          <w:sz w:val="24"/>
          <w:szCs w:val="24"/>
        </w:rPr>
        <w:t>, para que seja válida,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deve </w:t>
      </w:r>
      <w:r w:rsidR="00B66625">
        <w:rPr>
          <w:rFonts w:ascii="Arial" w:hAnsi="Arial" w:cs="Arial"/>
          <w:b w:val="0"/>
          <w:color w:val="auto"/>
          <w:sz w:val="24"/>
          <w:szCs w:val="24"/>
        </w:rPr>
        <w:t xml:space="preserve">ser feita a partir de um </w:t>
      </w:r>
      <w:r>
        <w:rPr>
          <w:rFonts w:ascii="Arial" w:hAnsi="Arial" w:cs="Arial"/>
          <w:b w:val="0"/>
          <w:color w:val="auto"/>
          <w:sz w:val="24"/>
          <w:szCs w:val="24"/>
        </w:rPr>
        <w:t>meio legal</w:t>
      </w:r>
      <w:r w:rsidR="00B66625">
        <w:rPr>
          <w:rFonts w:ascii="Arial" w:hAnsi="Arial" w:cs="Arial"/>
          <w:b w:val="0"/>
          <w:color w:val="auto"/>
          <w:sz w:val="24"/>
          <w:szCs w:val="24"/>
        </w:rPr>
        <w:t>. N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ossa legislação </w:t>
      </w:r>
      <w:r w:rsidR="00B66625">
        <w:rPr>
          <w:rFonts w:ascii="Arial" w:hAnsi="Arial" w:cs="Arial"/>
          <w:b w:val="0"/>
          <w:color w:val="auto"/>
          <w:sz w:val="24"/>
          <w:szCs w:val="24"/>
        </w:rPr>
        <w:t xml:space="preserve">visa coibir abusos e, para </w:t>
      </w:r>
      <w:r w:rsidR="00B66625">
        <w:rPr>
          <w:rFonts w:ascii="Arial" w:hAnsi="Arial" w:cs="Arial"/>
          <w:b w:val="0"/>
          <w:color w:val="auto"/>
          <w:sz w:val="24"/>
          <w:szCs w:val="24"/>
        </w:rPr>
        <w:lastRenderedPageBreak/>
        <w:t>proteger os interesses sociais dos cidadãos</w:t>
      </w:r>
      <w:r w:rsidR="00497AE4">
        <w:rPr>
          <w:rFonts w:ascii="Arial" w:hAnsi="Arial" w:cs="Arial"/>
          <w:b w:val="0"/>
          <w:color w:val="auto"/>
          <w:sz w:val="24"/>
          <w:szCs w:val="24"/>
        </w:rPr>
        <w:t xml:space="preserve"> – mas sem privar o Estado de arrecadar o dinheiro necessário para custear suas despesas –</w:t>
      </w:r>
      <w:r w:rsidR="00B66625">
        <w:rPr>
          <w:rFonts w:ascii="Arial" w:hAnsi="Arial" w:cs="Arial"/>
          <w:b w:val="0"/>
          <w:color w:val="auto"/>
          <w:sz w:val="24"/>
          <w:szCs w:val="24"/>
        </w:rPr>
        <w:t xml:space="preserve">, as atividades dos entes federativos devem contar com </w:t>
      </w:r>
      <w:r w:rsidR="008D0D0D">
        <w:rPr>
          <w:rFonts w:ascii="Arial" w:hAnsi="Arial" w:cs="Arial"/>
          <w:b w:val="0"/>
          <w:color w:val="auto"/>
          <w:sz w:val="24"/>
          <w:szCs w:val="24"/>
        </w:rPr>
        <w:t xml:space="preserve">a </w:t>
      </w:r>
      <w:r w:rsidR="00B66625">
        <w:rPr>
          <w:rFonts w:ascii="Arial" w:hAnsi="Arial" w:cs="Arial"/>
          <w:b w:val="0"/>
          <w:color w:val="auto"/>
          <w:sz w:val="24"/>
          <w:szCs w:val="24"/>
        </w:rPr>
        <w:t>prerrogativa da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497AE4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>egalidade</w:t>
      </w:r>
      <w:r w:rsidR="00497AE4"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02AC7FC6" w14:textId="77777777" w:rsidR="005605B9" w:rsidRDefault="005605B9" w:rsidP="00D721BF">
      <w:pPr>
        <w:pStyle w:val="0TITULO1TXT"/>
        <w:spacing w:before="0" w:after="0" w:line="360" w:lineRule="auto"/>
        <w:ind w:firstLine="851"/>
        <w:rPr>
          <w:rFonts w:ascii="Arial" w:hAnsi="Arial" w:cs="Arial"/>
          <w:b w:val="0"/>
          <w:color w:val="auto"/>
          <w:sz w:val="24"/>
          <w:szCs w:val="24"/>
        </w:rPr>
      </w:pPr>
    </w:p>
    <w:p w14:paraId="303B5D90" w14:textId="77777777" w:rsidR="005605B9" w:rsidRDefault="005605B9" w:rsidP="005605B9">
      <w:pPr>
        <w:ind w:firstLine="0"/>
        <w:rPr>
          <w:rStyle w:val="e24kjd"/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INÍCIO DO </w:t>
      </w:r>
      <w:r w:rsidRPr="002F2448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SAIBA MAIS</w:t>
      </w:r>
    </w:p>
    <w:p w14:paraId="70812C36" w14:textId="2B45F47B" w:rsidR="005605B9" w:rsidRPr="005605B9" w:rsidRDefault="005605B9" w:rsidP="005605B9">
      <w:pPr>
        <w:ind w:firstLine="0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i/>
          <w:iCs/>
          <w:color w:val="FF0000"/>
          <w:sz w:val="24"/>
          <w:szCs w:val="24"/>
        </w:rPr>
        <w:t>V</w:t>
      </w:r>
      <w:r w:rsidRPr="00DF1605">
        <w:rPr>
          <w:rFonts w:ascii="Arial" w:hAnsi="Arial" w:cs="Arial"/>
          <w:i/>
          <w:iCs/>
          <w:color w:val="FF0000"/>
          <w:sz w:val="24"/>
          <w:szCs w:val="24"/>
        </w:rPr>
        <w:t>acatio</w:t>
      </w:r>
      <w:proofErr w:type="spellEnd"/>
      <w:r w:rsidRPr="00DF1605">
        <w:rPr>
          <w:rFonts w:ascii="Arial" w:hAnsi="Arial" w:cs="Arial"/>
          <w:i/>
          <w:iCs/>
          <w:color w:val="FF0000"/>
          <w:sz w:val="24"/>
          <w:szCs w:val="24"/>
        </w:rPr>
        <w:t xml:space="preserve"> legis</w:t>
      </w: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: </w:t>
      </w:r>
      <w:r w:rsidR="00D721BF">
        <w:rPr>
          <w:rFonts w:ascii="Arial" w:hAnsi="Arial" w:cs="Arial"/>
          <w:iCs/>
          <w:color w:val="FF0000"/>
          <w:sz w:val="24"/>
          <w:szCs w:val="24"/>
        </w:rPr>
        <w:t>“</w:t>
      </w:r>
      <w:r>
        <w:rPr>
          <w:rFonts w:ascii="Arial" w:hAnsi="Arial" w:cs="Arial"/>
          <w:color w:val="FF0000"/>
          <w:sz w:val="24"/>
          <w:szCs w:val="24"/>
        </w:rPr>
        <w:t>e</w:t>
      </w:r>
      <w:r w:rsidRPr="005605B9">
        <w:rPr>
          <w:rFonts w:ascii="Arial" w:hAnsi="Arial" w:cs="Arial"/>
          <w:color w:val="FF0000"/>
          <w:sz w:val="24"/>
          <w:szCs w:val="24"/>
        </w:rPr>
        <w:t xml:space="preserve">xpressão latina que significa vacância da lei, correspondendo ao período entre a data da publicação de uma lei e o início de sua vigência. Existe para que haja prazo de assimilação do conteúdo de uma nova lei e, durante tal vacância, continua vigorando a lei antiga. A </w:t>
      </w:r>
      <w:proofErr w:type="spellStart"/>
      <w:r w:rsidRPr="005605B9">
        <w:rPr>
          <w:rFonts w:ascii="Arial" w:hAnsi="Arial" w:cs="Arial"/>
          <w:i/>
          <w:iCs/>
          <w:color w:val="FF0000"/>
          <w:sz w:val="24"/>
          <w:szCs w:val="24"/>
        </w:rPr>
        <w:t>vacatio</w:t>
      </w:r>
      <w:proofErr w:type="spellEnd"/>
      <w:r w:rsidRPr="005605B9">
        <w:rPr>
          <w:rFonts w:ascii="Arial" w:hAnsi="Arial" w:cs="Arial"/>
          <w:i/>
          <w:iCs/>
          <w:color w:val="FF0000"/>
          <w:sz w:val="24"/>
          <w:szCs w:val="24"/>
        </w:rPr>
        <w:t xml:space="preserve"> legis</w:t>
      </w:r>
      <w:r w:rsidRPr="005605B9">
        <w:rPr>
          <w:rFonts w:ascii="Arial" w:hAnsi="Arial" w:cs="Arial"/>
          <w:color w:val="FF0000"/>
          <w:sz w:val="24"/>
          <w:szCs w:val="24"/>
        </w:rPr>
        <w:t xml:space="preserve"> vem expressa em artigo no final da lei da seguinte forma: </w:t>
      </w:r>
      <w:r w:rsidR="00D721BF">
        <w:rPr>
          <w:rFonts w:ascii="Arial" w:hAnsi="Arial" w:cs="Arial"/>
          <w:color w:val="FF0000"/>
          <w:sz w:val="24"/>
          <w:szCs w:val="24"/>
        </w:rPr>
        <w:t>‘</w:t>
      </w:r>
      <w:r w:rsidRPr="005605B9">
        <w:rPr>
          <w:rFonts w:ascii="Arial" w:hAnsi="Arial" w:cs="Arial"/>
          <w:color w:val="FF0000"/>
          <w:sz w:val="24"/>
          <w:szCs w:val="24"/>
        </w:rPr>
        <w:t>esta lei entra em vigor após decorridos (o número de) dias de sua publicação oficial</w:t>
      </w:r>
      <w:r w:rsidR="00D721BF">
        <w:rPr>
          <w:rFonts w:ascii="Arial" w:hAnsi="Arial" w:cs="Arial"/>
          <w:color w:val="FF0000"/>
          <w:sz w:val="24"/>
          <w:szCs w:val="24"/>
        </w:rPr>
        <w:t>’” (BRASIL, 2019).</w:t>
      </w:r>
      <w:r w:rsidRPr="005605B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F9ED6A3" w14:textId="5D2AF18B" w:rsidR="005605B9" w:rsidRDefault="005605B9" w:rsidP="00D721BF">
      <w:pPr>
        <w:spacing w:after="240"/>
        <w:ind w:firstLine="0"/>
      </w:pPr>
      <w:r w:rsidRPr="008B76C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FIM DO SAIBA MAIS</w:t>
      </w:r>
    </w:p>
    <w:p w14:paraId="46439AD0" w14:textId="5381472C" w:rsidR="005605B9" w:rsidRDefault="00497AE4" w:rsidP="00D721BF">
      <w:pPr>
        <w:pStyle w:val="0TITULO1TXT"/>
        <w:spacing w:before="0" w:after="240" w:line="360" w:lineRule="auto"/>
        <w:ind w:firstLine="851"/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Na próxima unidade, trabalharemos em detalhes os tipos de impostos e estudaremos de perto os tributos federais, estaduais e municipais. Até logo. </w:t>
      </w:r>
    </w:p>
    <w:p w14:paraId="235150F8" w14:textId="77777777" w:rsidR="00923007" w:rsidRPr="005605B9" w:rsidRDefault="00923007" w:rsidP="00087C5D">
      <w:pPr>
        <w:ind w:firstLine="0"/>
        <w:rPr>
          <w:rFonts w:ascii="Arial" w:hAnsi="Arial" w:cs="Arial"/>
          <w:iCs/>
          <w:color w:val="002060"/>
          <w:sz w:val="24"/>
          <w:szCs w:val="24"/>
        </w:rPr>
      </w:pPr>
      <w:r w:rsidRPr="005605B9">
        <w:rPr>
          <w:rFonts w:ascii="Arial" w:hAnsi="Arial" w:cs="Arial"/>
          <w:b/>
          <w:bCs/>
          <w:color w:val="002060"/>
          <w:sz w:val="28"/>
          <w:szCs w:val="28"/>
        </w:rPr>
        <w:t>Referências</w:t>
      </w:r>
    </w:p>
    <w:p w14:paraId="14F342A8" w14:textId="0617F908" w:rsidR="00E95700" w:rsidRDefault="00605B36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D721BF">
        <w:rPr>
          <w:rFonts w:ascii="Arial" w:hAnsi="Arial" w:cs="Arial"/>
          <w:sz w:val="24"/>
          <w:szCs w:val="24"/>
        </w:rPr>
        <w:t xml:space="preserve">AMARO, L. </w:t>
      </w:r>
      <w:r w:rsidRPr="00D721BF">
        <w:rPr>
          <w:rFonts w:ascii="Arial" w:hAnsi="Arial" w:cs="Arial"/>
          <w:b/>
          <w:bCs/>
          <w:sz w:val="24"/>
          <w:szCs w:val="24"/>
        </w:rPr>
        <w:t>Direito Tributário brasileiro</w:t>
      </w:r>
      <w:r w:rsidRPr="00D721BF">
        <w:rPr>
          <w:rFonts w:ascii="Arial" w:hAnsi="Arial" w:cs="Arial"/>
          <w:sz w:val="24"/>
          <w:szCs w:val="24"/>
        </w:rPr>
        <w:t xml:space="preserve">. </w:t>
      </w:r>
      <w:r w:rsidR="00444B73" w:rsidRPr="00D721BF">
        <w:rPr>
          <w:rFonts w:ascii="Arial" w:hAnsi="Arial" w:cs="Arial"/>
          <w:sz w:val="24"/>
          <w:szCs w:val="24"/>
        </w:rPr>
        <w:t>São Paulo: Saraiva, 2016.</w:t>
      </w:r>
    </w:p>
    <w:p w14:paraId="60B96AF7" w14:textId="77777777" w:rsidR="00D721BF" w:rsidRPr="00D721BF" w:rsidRDefault="00D721BF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17A700A9" w14:textId="08BA4637" w:rsidR="00A336D1" w:rsidRDefault="00472396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D721BF">
        <w:rPr>
          <w:rFonts w:ascii="Arial" w:hAnsi="Arial" w:cs="Arial"/>
          <w:sz w:val="24"/>
          <w:szCs w:val="24"/>
        </w:rPr>
        <w:t xml:space="preserve">BRASIL. </w:t>
      </w:r>
      <w:hyperlink r:id="rId36" w:history="1">
        <w:r w:rsidRPr="00D721BF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>Lei n. 5.172, de 25 de outubro de 1966</w:t>
        </w:r>
        <w:r w:rsidRPr="00D721B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.</w:t>
        </w:r>
      </w:hyperlink>
      <w:r w:rsidR="008E0F96" w:rsidRPr="00D721BF">
        <w:rPr>
          <w:rFonts w:ascii="Arial" w:hAnsi="Arial" w:cs="Arial"/>
          <w:sz w:val="24"/>
          <w:szCs w:val="24"/>
        </w:rPr>
        <w:t xml:space="preserve"> </w:t>
      </w:r>
      <w:r w:rsidRPr="00D721BF">
        <w:rPr>
          <w:rFonts w:ascii="Arial" w:hAnsi="Arial" w:cs="Arial"/>
          <w:sz w:val="24"/>
          <w:szCs w:val="24"/>
        </w:rPr>
        <w:t xml:space="preserve">Dispõe sobre o Sistema Tributário Nacional e institui normas gerais de direito tributário aplicáveis à União, Estados e Municípios. Brasília, DF: Presidência da República, [2007]. </w:t>
      </w:r>
      <w:r w:rsidR="008E0F96" w:rsidRPr="00D721BF">
        <w:rPr>
          <w:rFonts w:ascii="Arial" w:hAnsi="Arial" w:cs="Arial"/>
          <w:sz w:val="24"/>
          <w:szCs w:val="24"/>
        </w:rPr>
        <w:t xml:space="preserve">Disponível em: </w:t>
      </w:r>
      <w:hyperlink r:id="rId37" w:history="1">
        <w:r w:rsidR="008E0F96" w:rsidRPr="00D721BF">
          <w:rPr>
            <w:rStyle w:val="Hyperlink"/>
            <w:rFonts w:ascii="Arial" w:hAnsi="Arial" w:cs="Arial"/>
            <w:sz w:val="24"/>
            <w:szCs w:val="24"/>
          </w:rPr>
          <w:t>http://www.planalto.gov.br/ccivil_03/leis/l5172.htm</w:t>
        </w:r>
      </w:hyperlink>
      <w:r w:rsidR="008E0F96" w:rsidRPr="00D721BF">
        <w:rPr>
          <w:rFonts w:ascii="Arial" w:hAnsi="Arial" w:cs="Arial"/>
          <w:sz w:val="24"/>
          <w:szCs w:val="24"/>
        </w:rPr>
        <w:t xml:space="preserve">. </w:t>
      </w:r>
      <w:r w:rsidRPr="00D721BF">
        <w:rPr>
          <w:rFonts w:ascii="Arial" w:hAnsi="Arial" w:cs="Arial"/>
          <w:sz w:val="24"/>
          <w:szCs w:val="24"/>
        </w:rPr>
        <w:t>Acesso em: 4 out. 2019.</w:t>
      </w:r>
    </w:p>
    <w:p w14:paraId="1DDEDC9F" w14:textId="77777777" w:rsidR="00D721BF" w:rsidRPr="00D721BF" w:rsidRDefault="00D721BF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55EB5A55" w14:textId="0F3CB1C2" w:rsidR="00472396" w:rsidRDefault="00A336D1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D721BF">
        <w:rPr>
          <w:rFonts w:ascii="Arial" w:hAnsi="Arial" w:cs="Arial"/>
          <w:sz w:val="24"/>
          <w:szCs w:val="24"/>
        </w:rPr>
        <w:t xml:space="preserve">______. [Constituição (1988)]. </w:t>
      </w:r>
      <w:r w:rsidRPr="00D721BF">
        <w:rPr>
          <w:rFonts w:ascii="Arial" w:hAnsi="Arial" w:cs="Arial"/>
          <w:b/>
          <w:bCs/>
          <w:sz w:val="24"/>
          <w:szCs w:val="24"/>
        </w:rPr>
        <w:t>Constituição da República Federativa do Brasil de 1988</w:t>
      </w:r>
      <w:r w:rsidRPr="00D721BF">
        <w:rPr>
          <w:rFonts w:ascii="Arial" w:hAnsi="Arial" w:cs="Arial"/>
          <w:sz w:val="24"/>
          <w:szCs w:val="24"/>
        </w:rPr>
        <w:t>. Brasília, DF: Presidência da República, [2016]. Disponível em: http://www.planalto.gov.br/ccivil_03/Constituicao/Constituicao.htm. Acesso em: 4 out. 2019.</w:t>
      </w:r>
      <w:r w:rsidR="00472396" w:rsidRPr="00D721BF">
        <w:rPr>
          <w:rFonts w:ascii="Arial" w:hAnsi="Arial" w:cs="Arial"/>
          <w:sz w:val="24"/>
          <w:szCs w:val="24"/>
        </w:rPr>
        <w:t xml:space="preserve"> </w:t>
      </w:r>
    </w:p>
    <w:p w14:paraId="52CC7797" w14:textId="77777777" w:rsidR="00D721BF" w:rsidRPr="00D721BF" w:rsidRDefault="00D721BF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14:paraId="52D1D43D" w14:textId="7064C1D3" w:rsidR="00116A5A" w:rsidRDefault="00116A5A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 w:rsidRPr="00D721BF">
        <w:rPr>
          <w:rFonts w:ascii="Arial" w:hAnsi="Arial" w:cs="Arial"/>
          <w:sz w:val="24"/>
          <w:szCs w:val="24"/>
        </w:rPr>
        <w:t xml:space="preserve">______. </w:t>
      </w:r>
      <w:r w:rsidRPr="00D721BF">
        <w:rPr>
          <w:rFonts w:ascii="Arial" w:hAnsi="Arial" w:cs="Arial"/>
          <w:b/>
          <w:bCs/>
          <w:sz w:val="24"/>
          <w:szCs w:val="24"/>
        </w:rPr>
        <w:t>Emenda Constitucional n. 32, de 11 de setembro de 2001</w:t>
      </w:r>
      <w:r w:rsidRPr="00D721BF">
        <w:rPr>
          <w:rFonts w:ascii="Arial" w:hAnsi="Arial" w:cs="Arial"/>
          <w:sz w:val="24"/>
          <w:szCs w:val="24"/>
        </w:rPr>
        <w:t xml:space="preserve">. </w:t>
      </w:r>
      <w:r w:rsidRPr="00D721BF">
        <w:rPr>
          <w:rFonts w:ascii="Arial" w:eastAsia="Times New Roman" w:hAnsi="Arial" w:cs="Arial"/>
          <w:sz w:val="24"/>
          <w:szCs w:val="24"/>
          <w:lang w:eastAsia="pt-BR"/>
        </w:rPr>
        <w:t xml:space="preserve">Altera dispositivos dos </w:t>
      </w:r>
      <w:proofErr w:type="spellStart"/>
      <w:r w:rsidRPr="00D721BF">
        <w:rPr>
          <w:rFonts w:ascii="Arial" w:eastAsia="Times New Roman" w:hAnsi="Arial" w:cs="Arial"/>
          <w:sz w:val="24"/>
          <w:szCs w:val="24"/>
          <w:lang w:eastAsia="pt-BR"/>
        </w:rPr>
        <w:t>arts</w:t>
      </w:r>
      <w:proofErr w:type="spellEnd"/>
      <w:r w:rsidRPr="00D721BF">
        <w:rPr>
          <w:rFonts w:ascii="Arial" w:eastAsia="Times New Roman" w:hAnsi="Arial" w:cs="Arial"/>
          <w:sz w:val="24"/>
          <w:szCs w:val="24"/>
          <w:lang w:eastAsia="pt-BR"/>
        </w:rPr>
        <w:t>. 48, 57, 61, 62, 64, 66, 84, 88 e 246 da Constituição Federal, e dá outras providências.</w:t>
      </w:r>
      <w:r w:rsidR="008E0F96" w:rsidRPr="00D721BF">
        <w:rPr>
          <w:rFonts w:ascii="Arial" w:eastAsia="Times New Roman" w:hAnsi="Arial" w:cs="Arial"/>
          <w:sz w:val="24"/>
          <w:szCs w:val="24"/>
          <w:lang w:eastAsia="pt-BR"/>
        </w:rPr>
        <w:t xml:space="preserve"> Brasília, DF: Presidência da República</w:t>
      </w:r>
      <w:r w:rsidR="002C3CCA" w:rsidRPr="00D721BF">
        <w:rPr>
          <w:rFonts w:ascii="Arial" w:eastAsia="Times New Roman" w:hAnsi="Arial" w:cs="Arial"/>
          <w:sz w:val="24"/>
          <w:szCs w:val="24"/>
          <w:lang w:eastAsia="pt-BR"/>
        </w:rPr>
        <w:t>, 2001</w:t>
      </w:r>
      <w:r w:rsidR="008E0F96" w:rsidRPr="00D721BF"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38" w:history="1">
        <w:r w:rsidR="008E0F96" w:rsidRPr="00D721B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http://www.planalto.gov.br/ccivil_03/constit</w:t>
        </w:r>
        <w:r w:rsidR="008E0F96" w:rsidRPr="00D721B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u</w:t>
        </w:r>
        <w:r w:rsidR="008E0F96" w:rsidRPr="00D721B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icao/Emendas/Emc/emc32.htm</w:t>
        </w:r>
      </w:hyperlink>
      <w:r w:rsidR="008E0F96" w:rsidRPr="00D721BF">
        <w:rPr>
          <w:rFonts w:ascii="Arial" w:eastAsia="Times New Roman" w:hAnsi="Arial" w:cs="Arial"/>
          <w:sz w:val="24"/>
          <w:szCs w:val="24"/>
          <w:lang w:eastAsia="pt-BR"/>
        </w:rPr>
        <w:t xml:space="preserve">. Acesso em: 4 out. 2019. </w:t>
      </w:r>
    </w:p>
    <w:p w14:paraId="646CBCD4" w14:textId="35C0CEA1" w:rsidR="00D721BF" w:rsidRDefault="00D721BF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C3B5F4" w14:textId="4CDE9F2F" w:rsidR="00D721BF" w:rsidRDefault="00D721BF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______. Senado Federal. </w:t>
      </w:r>
      <w:proofErr w:type="spellStart"/>
      <w:r w:rsidRPr="00D721BF">
        <w:rPr>
          <w:rFonts w:ascii="Arial" w:eastAsia="Times New Roman" w:hAnsi="Arial" w:cs="Arial"/>
          <w:b/>
          <w:sz w:val="24"/>
          <w:szCs w:val="24"/>
          <w:lang w:eastAsia="pt-BR"/>
        </w:rPr>
        <w:t>Vacatio</w:t>
      </w:r>
      <w:proofErr w:type="spellEnd"/>
      <w:r w:rsidRPr="00D721B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legis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39" w:history="1">
        <w:r w:rsidRPr="006840C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https://www12.senado.leg.br/noticias/glossario-legislativo/vacatio-legis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 Acesso em: 17 nov. 2019.</w:t>
      </w:r>
    </w:p>
    <w:p w14:paraId="138DB87A" w14:textId="77777777" w:rsidR="00D721BF" w:rsidRPr="00D721BF" w:rsidRDefault="00D721BF" w:rsidP="00D721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pt-BR"/>
        </w:rPr>
      </w:pPr>
      <w:bookmarkStart w:id="1" w:name="_GoBack"/>
      <w:bookmarkEnd w:id="1"/>
    </w:p>
    <w:p w14:paraId="33441E60" w14:textId="09BC3768" w:rsidR="00116A5A" w:rsidRDefault="00CF782C" w:rsidP="00D721BF">
      <w:pPr>
        <w:spacing w:line="240" w:lineRule="auto"/>
        <w:ind w:firstLine="0"/>
        <w:jc w:val="left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D721BF">
        <w:rPr>
          <w:rStyle w:val="tl8wme"/>
          <w:rFonts w:ascii="Arial" w:hAnsi="Arial" w:cs="Arial"/>
          <w:sz w:val="24"/>
          <w:szCs w:val="24"/>
        </w:rPr>
        <w:lastRenderedPageBreak/>
        <w:t>GAIER, R. V.; AYRES, M. Acordo automotivo Brasil-Argentina prevê livre comércio em 2029. </w:t>
      </w:r>
      <w:r w:rsidRPr="00D721BF">
        <w:rPr>
          <w:rStyle w:val="tl8wme"/>
          <w:rFonts w:ascii="Arial" w:hAnsi="Arial" w:cs="Arial"/>
          <w:b/>
          <w:bCs/>
          <w:sz w:val="24"/>
          <w:szCs w:val="24"/>
        </w:rPr>
        <w:t>Reuters</w:t>
      </w:r>
      <w:r w:rsidRPr="00D721BF">
        <w:rPr>
          <w:rStyle w:val="tl8wme"/>
          <w:rFonts w:ascii="Arial" w:hAnsi="Arial" w:cs="Arial"/>
          <w:sz w:val="24"/>
          <w:szCs w:val="24"/>
        </w:rPr>
        <w:t>, Rio de Janeiro/Brasília, 6 set. 2019. Disponível em:</w:t>
      </w:r>
      <w:r w:rsidR="002C3CCA" w:rsidRPr="00D721BF">
        <w:rPr>
          <w:rStyle w:val="tl8wme"/>
          <w:rFonts w:ascii="Arial" w:hAnsi="Arial" w:cs="Arial"/>
          <w:sz w:val="24"/>
          <w:szCs w:val="24"/>
        </w:rPr>
        <w:t xml:space="preserve"> </w:t>
      </w:r>
      <w:hyperlink r:id="rId40" w:history="1">
        <w:r w:rsidR="002C3CCA" w:rsidRPr="00D721BF">
          <w:rPr>
            <w:rStyle w:val="Hyperlink"/>
            <w:rFonts w:ascii="Arial" w:hAnsi="Arial" w:cs="Arial"/>
            <w:sz w:val="24"/>
            <w:szCs w:val="24"/>
          </w:rPr>
          <w:t>https://br.reuters.com/article/idBRKCN1VR2OY-OBRTP</w:t>
        </w:r>
      </w:hyperlink>
      <w:r w:rsidRPr="00D721BF">
        <w:rPr>
          <w:rStyle w:val="tl8wme"/>
          <w:rFonts w:ascii="Arial" w:hAnsi="Arial" w:cs="Arial"/>
          <w:sz w:val="24"/>
          <w:szCs w:val="24"/>
        </w:rPr>
        <w:t>. Acesso em: 4 out. 2019.</w:t>
      </w:r>
      <w:r w:rsidR="00116A5A" w:rsidRPr="00D721BF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</w:p>
    <w:p w14:paraId="5B601464" w14:textId="77777777" w:rsidR="00D721BF" w:rsidRPr="00D721BF" w:rsidRDefault="00D721BF" w:rsidP="00D721BF">
      <w:pPr>
        <w:spacing w:line="240" w:lineRule="auto"/>
        <w:ind w:firstLine="0"/>
        <w:jc w:val="left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14:paraId="662D2B11" w14:textId="3AB75DDD" w:rsidR="00892E0C" w:rsidRPr="00D721BF" w:rsidRDefault="00892E0C" w:rsidP="00D721BF">
      <w:pPr>
        <w:spacing w:line="240" w:lineRule="auto"/>
        <w:ind w:firstLine="0"/>
        <w:jc w:val="left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D721BF">
        <w:rPr>
          <w:rFonts w:ascii="Arial" w:hAnsi="Arial" w:cs="Arial"/>
          <w:iCs/>
          <w:sz w:val="24"/>
          <w:szCs w:val="24"/>
          <w:shd w:val="clear" w:color="auto" w:fill="FFFFFF"/>
        </w:rPr>
        <w:t>SABBAG, E.</w:t>
      </w:r>
      <w:r w:rsidR="00116A5A" w:rsidRPr="00D721BF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r w:rsidRPr="00D721BF">
        <w:rPr>
          <w:rFonts w:ascii="Arial" w:hAnsi="Arial" w:cs="Arial"/>
          <w:b/>
          <w:iCs/>
          <w:sz w:val="24"/>
          <w:szCs w:val="24"/>
          <w:shd w:val="clear" w:color="auto" w:fill="FFFFFF"/>
        </w:rPr>
        <w:t>Manual de direito tributário</w:t>
      </w:r>
      <w:r w:rsidRPr="00D721BF">
        <w:rPr>
          <w:rFonts w:ascii="Arial" w:hAnsi="Arial" w:cs="Arial"/>
          <w:iCs/>
          <w:sz w:val="24"/>
          <w:szCs w:val="24"/>
          <w:shd w:val="clear" w:color="auto" w:fill="FFFFFF"/>
        </w:rPr>
        <w:t>. 6. ed. São Paulo: Saraiva: 2014.</w:t>
      </w:r>
    </w:p>
    <w:p w14:paraId="2798AA93" w14:textId="36133B9B" w:rsidR="002C3CCA" w:rsidRPr="00D721BF" w:rsidRDefault="002C3CCA" w:rsidP="00D721BF">
      <w:pPr>
        <w:spacing w:line="240" w:lineRule="auto"/>
        <w:ind w:firstLine="0"/>
        <w:jc w:val="left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14:paraId="1AE28BFE" w14:textId="6D6C7046" w:rsidR="002C3CCA" w:rsidRPr="00D721BF" w:rsidRDefault="002C3CCA" w:rsidP="00D721BF">
      <w:pPr>
        <w:spacing w:line="240" w:lineRule="auto"/>
        <w:ind w:firstLine="0"/>
        <w:jc w:val="left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D721BF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SENADO FEDERAL. </w:t>
      </w:r>
      <w:r w:rsidRPr="00D721BF">
        <w:rPr>
          <w:rFonts w:ascii="Arial" w:hAnsi="Arial" w:cs="Arial"/>
          <w:b/>
          <w:iCs/>
          <w:sz w:val="24"/>
          <w:szCs w:val="24"/>
          <w:shd w:val="clear" w:color="auto" w:fill="FFFFFF"/>
        </w:rPr>
        <w:t>Saiba como conseguir a Constituição</w:t>
      </w:r>
      <w:r w:rsidRPr="00D721BF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. </w:t>
      </w:r>
      <w:r w:rsidR="00D721BF" w:rsidRPr="00D721BF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10 abr. 2016. </w:t>
      </w:r>
      <w:proofErr w:type="spellStart"/>
      <w:r w:rsidR="00D721BF" w:rsidRPr="00D721BF">
        <w:rPr>
          <w:rFonts w:ascii="Arial" w:hAnsi="Arial" w:cs="Arial"/>
          <w:iCs/>
          <w:sz w:val="24"/>
          <w:szCs w:val="24"/>
          <w:shd w:val="clear" w:color="auto" w:fill="FFFFFF"/>
        </w:rPr>
        <w:t>Twitter</w:t>
      </w:r>
      <w:proofErr w:type="spellEnd"/>
      <w:r w:rsidR="00D721BF" w:rsidRPr="00D721BF">
        <w:rPr>
          <w:rFonts w:ascii="Arial" w:hAnsi="Arial" w:cs="Arial"/>
          <w:iCs/>
          <w:sz w:val="24"/>
          <w:szCs w:val="24"/>
          <w:shd w:val="clear" w:color="auto" w:fill="FFFFFF"/>
        </w:rPr>
        <w:t>: @</w:t>
      </w:r>
      <w:proofErr w:type="spellStart"/>
      <w:r w:rsidR="00D721BF" w:rsidRPr="00D721BF">
        <w:rPr>
          <w:rFonts w:ascii="Arial" w:hAnsi="Arial" w:cs="Arial"/>
          <w:iCs/>
          <w:sz w:val="24"/>
          <w:szCs w:val="24"/>
          <w:shd w:val="clear" w:color="auto" w:fill="FFFFFF"/>
        </w:rPr>
        <w:t>SenadoFederal</w:t>
      </w:r>
      <w:proofErr w:type="spellEnd"/>
      <w:r w:rsidR="00D721BF" w:rsidRPr="00D721BF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. Disponível em: </w:t>
      </w:r>
      <w:hyperlink r:id="rId41" w:history="1">
        <w:r w:rsidR="00D721BF" w:rsidRPr="00D721BF">
          <w:rPr>
            <w:rStyle w:val="Hyperlink"/>
            <w:rFonts w:ascii="Arial" w:hAnsi="Arial" w:cs="Arial"/>
            <w:iCs/>
            <w:sz w:val="24"/>
            <w:szCs w:val="24"/>
            <w:shd w:val="clear" w:color="auto" w:fill="FFFFFF"/>
          </w:rPr>
          <w:t>https://twitter.com/SenadoFederal/status/719253674275377152/photo/1</w:t>
        </w:r>
      </w:hyperlink>
      <w:r w:rsidR="00D721BF" w:rsidRPr="00D721BF">
        <w:rPr>
          <w:rFonts w:ascii="Arial" w:hAnsi="Arial" w:cs="Arial"/>
          <w:iCs/>
          <w:sz w:val="24"/>
          <w:szCs w:val="24"/>
          <w:shd w:val="clear" w:color="auto" w:fill="FFFFFF"/>
        </w:rPr>
        <w:t>. Acesso em: 17 nov. 2019.</w:t>
      </w:r>
    </w:p>
    <w:p w14:paraId="189EF918" w14:textId="7C7A29CC" w:rsidR="001F476E" w:rsidRPr="008F5F91" w:rsidRDefault="001F476E" w:rsidP="005605B9">
      <w:pPr>
        <w:spacing w:after="100" w:afterAutospacing="1" w:line="240" w:lineRule="auto"/>
        <w:ind w:firstLine="0"/>
        <w:jc w:val="left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sectPr w:rsidR="001F476E" w:rsidRPr="008F5F91" w:rsidSect="00087C5D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tricia Sbrissa" w:date="2019-10-06T08:35:00Z" w:initials="PS">
    <w:p w14:paraId="397D51AA" w14:textId="3B3D2470" w:rsidR="00962240" w:rsidRDefault="00962240">
      <w:pPr>
        <w:pStyle w:val="Textodecomentrio"/>
      </w:pPr>
      <w:r>
        <w:rPr>
          <w:rStyle w:val="Refdecomentrio"/>
        </w:rPr>
        <w:annotationRef/>
      </w:r>
      <w:r>
        <w:t xml:space="preserve">DG: por favor, tirar o acento da palavra Assembleias.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7D51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7D51AA" w16cid:durableId="214425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CCE4E" w14:textId="77777777" w:rsidR="009266E7" w:rsidRDefault="009266E7" w:rsidP="008054AB">
      <w:pPr>
        <w:spacing w:line="240" w:lineRule="auto"/>
      </w:pPr>
      <w:r>
        <w:separator/>
      </w:r>
    </w:p>
  </w:endnote>
  <w:endnote w:type="continuationSeparator" w:id="0">
    <w:p w14:paraId="4BFEDAC1" w14:textId="77777777" w:rsidR="009266E7" w:rsidRDefault="009266E7" w:rsidP="00805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B2FE8" w14:textId="77777777" w:rsidR="009266E7" w:rsidRDefault="009266E7" w:rsidP="008054AB">
      <w:pPr>
        <w:spacing w:line="240" w:lineRule="auto"/>
      </w:pPr>
      <w:r>
        <w:separator/>
      </w:r>
    </w:p>
  </w:footnote>
  <w:footnote w:type="continuationSeparator" w:id="0">
    <w:p w14:paraId="28641E3F" w14:textId="77777777" w:rsidR="009266E7" w:rsidRDefault="009266E7" w:rsidP="00805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531"/>
    <w:multiLevelType w:val="hybridMultilevel"/>
    <w:tmpl w:val="B9AEF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776A"/>
    <w:multiLevelType w:val="hybridMultilevel"/>
    <w:tmpl w:val="BD76C9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7845F7"/>
    <w:multiLevelType w:val="hybridMultilevel"/>
    <w:tmpl w:val="EFA2C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A5376"/>
    <w:multiLevelType w:val="hybridMultilevel"/>
    <w:tmpl w:val="D958A1D0"/>
    <w:lvl w:ilvl="0" w:tplc="37B808E0">
      <w:start w:val="1"/>
      <w:numFmt w:val="upperRoman"/>
      <w:lvlText w:val="%1."/>
      <w:lvlJc w:val="left"/>
      <w:pPr>
        <w:ind w:left="1571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FB1644E"/>
    <w:multiLevelType w:val="hybridMultilevel"/>
    <w:tmpl w:val="1A3AA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14C4A"/>
    <w:multiLevelType w:val="hybridMultilevel"/>
    <w:tmpl w:val="EE6A1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5F20"/>
    <w:multiLevelType w:val="hybridMultilevel"/>
    <w:tmpl w:val="37807232"/>
    <w:lvl w:ilvl="0" w:tplc="AE72CE7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2A0DBE"/>
    <w:multiLevelType w:val="multilevel"/>
    <w:tmpl w:val="E03E43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 w15:restartNumberingAfterBreak="0">
    <w:nsid w:val="69151D1F"/>
    <w:multiLevelType w:val="hybridMultilevel"/>
    <w:tmpl w:val="0B2C16B8"/>
    <w:lvl w:ilvl="0" w:tplc="09FC63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31A43"/>
    <w:multiLevelType w:val="hybridMultilevel"/>
    <w:tmpl w:val="4F6EB0D8"/>
    <w:lvl w:ilvl="0" w:tplc="DB748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ia Sbrissa">
    <w15:presenceInfo w15:providerId="Windows Live" w15:userId="cc2c5088d180d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0BA"/>
    <w:rsid w:val="0000065C"/>
    <w:rsid w:val="00002B21"/>
    <w:rsid w:val="00003AB1"/>
    <w:rsid w:val="00004EBB"/>
    <w:rsid w:val="0001178D"/>
    <w:rsid w:val="000153F8"/>
    <w:rsid w:val="000160C3"/>
    <w:rsid w:val="00026083"/>
    <w:rsid w:val="000367E7"/>
    <w:rsid w:val="000377D5"/>
    <w:rsid w:val="0004669E"/>
    <w:rsid w:val="00047B1B"/>
    <w:rsid w:val="00070EBD"/>
    <w:rsid w:val="00075FF4"/>
    <w:rsid w:val="000802B9"/>
    <w:rsid w:val="00082D5C"/>
    <w:rsid w:val="00087C5D"/>
    <w:rsid w:val="000927B8"/>
    <w:rsid w:val="00094560"/>
    <w:rsid w:val="00096FF6"/>
    <w:rsid w:val="000A5101"/>
    <w:rsid w:val="000A6ED0"/>
    <w:rsid w:val="000B2600"/>
    <w:rsid w:val="000B4D5C"/>
    <w:rsid w:val="000C1719"/>
    <w:rsid w:val="000C743E"/>
    <w:rsid w:val="000D1337"/>
    <w:rsid w:val="000D4C75"/>
    <w:rsid w:val="000E3E54"/>
    <w:rsid w:val="000E53A4"/>
    <w:rsid w:val="000E741A"/>
    <w:rsid w:val="00113DA9"/>
    <w:rsid w:val="00116A5A"/>
    <w:rsid w:val="00121F37"/>
    <w:rsid w:val="0012406A"/>
    <w:rsid w:val="00132DAD"/>
    <w:rsid w:val="00141338"/>
    <w:rsid w:val="0014267E"/>
    <w:rsid w:val="00143706"/>
    <w:rsid w:val="00153CA0"/>
    <w:rsid w:val="00154249"/>
    <w:rsid w:val="00155EE3"/>
    <w:rsid w:val="001609D1"/>
    <w:rsid w:val="00163034"/>
    <w:rsid w:val="00185259"/>
    <w:rsid w:val="00187055"/>
    <w:rsid w:val="00187FAB"/>
    <w:rsid w:val="001904A7"/>
    <w:rsid w:val="001909A6"/>
    <w:rsid w:val="00192614"/>
    <w:rsid w:val="00192B93"/>
    <w:rsid w:val="00196EB9"/>
    <w:rsid w:val="001A1E6A"/>
    <w:rsid w:val="001B5187"/>
    <w:rsid w:val="001D064F"/>
    <w:rsid w:val="001D2E7E"/>
    <w:rsid w:val="001D7C8E"/>
    <w:rsid w:val="001E297D"/>
    <w:rsid w:val="001E5725"/>
    <w:rsid w:val="001F4267"/>
    <w:rsid w:val="001F476E"/>
    <w:rsid w:val="001F50E1"/>
    <w:rsid w:val="00201863"/>
    <w:rsid w:val="00203D08"/>
    <w:rsid w:val="00213792"/>
    <w:rsid w:val="0021707E"/>
    <w:rsid w:val="00221494"/>
    <w:rsid w:val="002225D8"/>
    <w:rsid w:val="00231A03"/>
    <w:rsid w:val="002343F9"/>
    <w:rsid w:val="00242AAD"/>
    <w:rsid w:val="002440BA"/>
    <w:rsid w:val="0024595D"/>
    <w:rsid w:val="0025029B"/>
    <w:rsid w:val="00251ED3"/>
    <w:rsid w:val="00257548"/>
    <w:rsid w:val="00265B20"/>
    <w:rsid w:val="002705C8"/>
    <w:rsid w:val="002722B6"/>
    <w:rsid w:val="00275FA1"/>
    <w:rsid w:val="002765C3"/>
    <w:rsid w:val="00281E9B"/>
    <w:rsid w:val="00285B9C"/>
    <w:rsid w:val="00291928"/>
    <w:rsid w:val="00294949"/>
    <w:rsid w:val="002A5172"/>
    <w:rsid w:val="002B42FC"/>
    <w:rsid w:val="002B55E8"/>
    <w:rsid w:val="002C3CCA"/>
    <w:rsid w:val="002C504F"/>
    <w:rsid w:val="002C562D"/>
    <w:rsid w:val="002D2A25"/>
    <w:rsid w:val="002E47F6"/>
    <w:rsid w:val="002E6AAA"/>
    <w:rsid w:val="002E7329"/>
    <w:rsid w:val="002F2448"/>
    <w:rsid w:val="002F2F5D"/>
    <w:rsid w:val="002F5641"/>
    <w:rsid w:val="002F5714"/>
    <w:rsid w:val="002F5DAB"/>
    <w:rsid w:val="00301B5F"/>
    <w:rsid w:val="00302567"/>
    <w:rsid w:val="00305228"/>
    <w:rsid w:val="00307C68"/>
    <w:rsid w:val="00307E84"/>
    <w:rsid w:val="00312B79"/>
    <w:rsid w:val="00323E8D"/>
    <w:rsid w:val="003250AB"/>
    <w:rsid w:val="00325CAC"/>
    <w:rsid w:val="0033247A"/>
    <w:rsid w:val="00333866"/>
    <w:rsid w:val="00340FC2"/>
    <w:rsid w:val="00341871"/>
    <w:rsid w:val="00345383"/>
    <w:rsid w:val="00352B7D"/>
    <w:rsid w:val="00353E8D"/>
    <w:rsid w:val="00356BB2"/>
    <w:rsid w:val="003674AA"/>
    <w:rsid w:val="003700B3"/>
    <w:rsid w:val="00370B39"/>
    <w:rsid w:val="00377475"/>
    <w:rsid w:val="0038023B"/>
    <w:rsid w:val="0038165D"/>
    <w:rsid w:val="00383ADE"/>
    <w:rsid w:val="00385E37"/>
    <w:rsid w:val="00393C7D"/>
    <w:rsid w:val="003A1228"/>
    <w:rsid w:val="003A17D6"/>
    <w:rsid w:val="003A3842"/>
    <w:rsid w:val="003A386D"/>
    <w:rsid w:val="003A77AD"/>
    <w:rsid w:val="003B10D0"/>
    <w:rsid w:val="003D1FA2"/>
    <w:rsid w:val="003D7D0B"/>
    <w:rsid w:val="003E39EB"/>
    <w:rsid w:val="003E4AF2"/>
    <w:rsid w:val="003F398D"/>
    <w:rsid w:val="003F6EFD"/>
    <w:rsid w:val="004016B8"/>
    <w:rsid w:val="004036AD"/>
    <w:rsid w:val="00406479"/>
    <w:rsid w:val="00426C97"/>
    <w:rsid w:val="00432289"/>
    <w:rsid w:val="00434D8E"/>
    <w:rsid w:val="00444314"/>
    <w:rsid w:val="00444B73"/>
    <w:rsid w:val="00446D8B"/>
    <w:rsid w:val="0044735B"/>
    <w:rsid w:val="0045319E"/>
    <w:rsid w:val="0046248A"/>
    <w:rsid w:val="00463B5E"/>
    <w:rsid w:val="004657FB"/>
    <w:rsid w:val="00472396"/>
    <w:rsid w:val="0048019F"/>
    <w:rsid w:val="0048265E"/>
    <w:rsid w:val="00483594"/>
    <w:rsid w:val="00486671"/>
    <w:rsid w:val="0049249B"/>
    <w:rsid w:val="0049442E"/>
    <w:rsid w:val="00494769"/>
    <w:rsid w:val="00495F1D"/>
    <w:rsid w:val="00497AE4"/>
    <w:rsid w:val="004A0045"/>
    <w:rsid w:val="004B4108"/>
    <w:rsid w:val="004C01D1"/>
    <w:rsid w:val="004C1FE1"/>
    <w:rsid w:val="004C340C"/>
    <w:rsid w:val="004C3EAA"/>
    <w:rsid w:val="004C4884"/>
    <w:rsid w:val="004C7E09"/>
    <w:rsid w:val="004D0B26"/>
    <w:rsid w:val="004D1A63"/>
    <w:rsid w:val="004D41C3"/>
    <w:rsid w:val="004E06D1"/>
    <w:rsid w:val="004E06F7"/>
    <w:rsid w:val="004E1883"/>
    <w:rsid w:val="004E2AD2"/>
    <w:rsid w:val="004E302B"/>
    <w:rsid w:val="004F1747"/>
    <w:rsid w:val="005007DE"/>
    <w:rsid w:val="00501F9F"/>
    <w:rsid w:val="00502726"/>
    <w:rsid w:val="005110A8"/>
    <w:rsid w:val="00511BC2"/>
    <w:rsid w:val="00515BC7"/>
    <w:rsid w:val="00517135"/>
    <w:rsid w:val="005223DD"/>
    <w:rsid w:val="00524482"/>
    <w:rsid w:val="00527B49"/>
    <w:rsid w:val="00527EA9"/>
    <w:rsid w:val="005328F2"/>
    <w:rsid w:val="00535562"/>
    <w:rsid w:val="00545927"/>
    <w:rsid w:val="00545F0D"/>
    <w:rsid w:val="00550F52"/>
    <w:rsid w:val="005576A8"/>
    <w:rsid w:val="005605B9"/>
    <w:rsid w:val="00562E25"/>
    <w:rsid w:val="00567846"/>
    <w:rsid w:val="0057201A"/>
    <w:rsid w:val="00581826"/>
    <w:rsid w:val="005846AC"/>
    <w:rsid w:val="00591C7F"/>
    <w:rsid w:val="00594253"/>
    <w:rsid w:val="00595359"/>
    <w:rsid w:val="005A34F3"/>
    <w:rsid w:val="005A4AFB"/>
    <w:rsid w:val="005B7662"/>
    <w:rsid w:val="005C2CC3"/>
    <w:rsid w:val="005C3F47"/>
    <w:rsid w:val="005C458D"/>
    <w:rsid w:val="005C62AA"/>
    <w:rsid w:val="005D56FD"/>
    <w:rsid w:val="005E348A"/>
    <w:rsid w:val="005E4BB5"/>
    <w:rsid w:val="005E7E29"/>
    <w:rsid w:val="005F6A4D"/>
    <w:rsid w:val="00602D9F"/>
    <w:rsid w:val="00605B36"/>
    <w:rsid w:val="00615BB6"/>
    <w:rsid w:val="0062269A"/>
    <w:rsid w:val="00626E8C"/>
    <w:rsid w:val="00641E88"/>
    <w:rsid w:val="00643CC0"/>
    <w:rsid w:val="0065665A"/>
    <w:rsid w:val="00656F5E"/>
    <w:rsid w:val="006644F8"/>
    <w:rsid w:val="0067592D"/>
    <w:rsid w:val="00675A6B"/>
    <w:rsid w:val="00677D74"/>
    <w:rsid w:val="00680F4C"/>
    <w:rsid w:val="00683DE0"/>
    <w:rsid w:val="00683E40"/>
    <w:rsid w:val="00683FB3"/>
    <w:rsid w:val="00690F1A"/>
    <w:rsid w:val="0069128B"/>
    <w:rsid w:val="00691D55"/>
    <w:rsid w:val="00692CC9"/>
    <w:rsid w:val="006A2609"/>
    <w:rsid w:val="006B2259"/>
    <w:rsid w:val="006B2897"/>
    <w:rsid w:val="006C04E9"/>
    <w:rsid w:val="006C12A4"/>
    <w:rsid w:val="006C28C9"/>
    <w:rsid w:val="006C2FA4"/>
    <w:rsid w:val="006C4C00"/>
    <w:rsid w:val="006D490D"/>
    <w:rsid w:val="006D6A89"/>
    <w:rsid w:val="006D7E88"/>
    <w:rsid w:val="006E14C1"/>
    <w:rsid w:val="006E3619"/>
    <w:rsid w:val="006E3D62"/>
    <w:rsid w:val="006E4B32"/>
    <w:rsid w:val="006E5951"/>
    <w:rsid w:val="006E5BFC"/>
    <w:rsid w:val="006E5C83"/>
    <w:rsid w:val="006E5EC1"/>
    <w:rsid w:val="006F1B44"/>
    <w:rsid w:val="006F3750"/>
    <w:rsid w:val="006F405D"/>
    <w:rsid w:val="0070496A"/>
    <w:rsid w:val="00715041"/>
    <w:rsid w:val="00720E8B"/>
    <w:rsid w:val="007257A4"/>
    <w:rsid w:val="00725C68"/>
    <w:rsid w:val="0073126E"/>
    <w:rsid w:val="00737614"/>
    <w:rsid w:val="007546EE"/>
    <w:rsid w:val="00761996"/>
    <w:rsid w:val="00764D51"/>
    <w:rsid w:val="00764F8A"/>
    <w:rsid w:val="00781B8D"/>
    <w:rsid w:val="00786C19"/>
    <w:rsid w:val="00790640"/>
    <w:rsid w:val="00795DA0"/>
    <w:rsid w:val="007A4E28"/>
    <w:rsid w:val="007A6EDD"/>
    <w:rsid w:val="007B002F"/>
    <w:rsid w:val="007B36D1"/>
    <w:rsid w:val="007B5740"/>
    <w:rsid w:val="007B6468"/>
    <w:rsid w:val="007C2FCB"/>
    <w:rsid w:val="007C7A62"/>
    <w:rsid w:val="007D000E"/>
    <w:rsid w:val="007D0A3F"/>
    <w:rsid w:val="007D12AF"/>
    <w:rsid w:val="007D3B29"/>
    <w:rsid w:val="007D3CC8"/>
    <w:rsid w:val="007D79F2"/>
    <w:rsid w:val="007E5A7B"/>
    <w:rsid w:val="007F080B"/>
    <w:rsid w:val="007F0B0D"/>
    <w:rsid w:val="007F0E89"/>
    <w:rsid w:val="007F23C4"/>
    <w:rsid w:val="007F5D39"/>
    <w:rsid w:val="007F5FAE"/>
    <w:rsid w:val="00800759"/>
    <w:rsid w:val="008036E9"/>
    <w:rsid w:val="008054AB"/>
    <w:rsid w:val="00807A62"/>
    <w:rsid w:val="008161F9"/>
    <w:rsid w:val="008245A2"/>
    <w:rsid w:val="00824BB2"/>
    <w:rsid w:val="00834A17"/>
    <w:rsid w:val="00837AEB"/>
    <w:rsid w:val="00842DF2"/>
    <w:rsid w:val="00845DE4"/>
    <w:rsid w:val="00846568"/>
    <w:rsid w:val="008508F7"/>
    <w:rsid w:val="00854FDE"/>
    <w:rsid w:val="00855349"/>
    <w:rsid w:val="008739F7"/>
    <w:rsid w:val="0087630A"/>
    <w:rsid w:val="0087775F"/>
    <w:rsid w:val="008852C0"/>
    <w:rsid w:val="00886D2D"/>
    <w:rsid w:val="00886DE0"/>
    <w:rsid w:val="00890F61"/>
    <w:rsid w:val="00891B14"/>
    <w:rsid w:val="00892E0C"/>
    <w:rsid w:val="008A0583"/>
    <w:rsid w:val="008A6E9A"/>
    <w:rsid w:val="008B76C2"/>
    <w:rsid w:val="008C140A"/>
    <w:rsid w:val="008D0D0D"/>
    <w:rsid w:val="008D6167"/>
    <w:rsid w:val="008E01F7"/>
    <w:rsid w:val="008E0F96"/>
    <w:rsid w:val="008E216D"/>
    <w:rsid w:val="008E4FAC"/>
    <w:rsid w:val="008E52F7"/>
    <w:rsid w:val="008F4415"/>
    <w:rsid w:val="008F5F91"/>
    <w:rsid w:val="008F7F3D"/>
    <w:rsid w:val="00903864"/>
    <w:rsid w:val="0090745D"/>
    <w:rsid w:val="0091173C"/>
    <w:rsid w:val="009152BA"/>
    <w:rsid w:val="00922708"/>
    <w:rsid w:val="00923007"/>
    <w:rsid w:val="00923733"/>
    <w:rsid w:val="009266E7"/>
    <w:rsid w:val="009311A3"/>
    <w:rsid w:val="00932568"/>
    <w:rsid w:val="0093600D"/>
    <w:rsid w:val="00941F36"/>
    <w:rsid w:val="00944FA7"/>
    <w:rsid w:val="009612CD"/>
    <w:rsid w:val="00962240"/>
    <w:rsid w:val="009632E1"/>
    <w:rsid w:val="00966B5E"/>
    <w:rsid w:val="00975928"/>
    <w:rsid w:val="009760D7"/>
    <w:rsid w:val="00977BE9"/>
    <w:rsid w:val="00982A74"/>
    <w:rsid w:val="00986A12"/>
    <w:rsid w:val="0099221B"/>
    <w:rsid w:val="009924F3"/>
    <w:rsid w:val="009972C4"/>
    <w:rsid w:val="009A086A"/>
    <w:rsid w:val="009A2AC7"/>
    <w:rsid w:val="009A611A"/>
    <w:rsid w:val="009B3A3C"/>
    <w:rsid w:val="009C400E"/>
    <w:rsid w:val="009C5C47"/>
    <w:rsid w:val="009C6202"/>
    <w:rsid w:val="009C6E1C"/>
    <w:rsid w:val="009D2B5A"/>
    <w:rsid w:val="009D32DA"/>
    <w:rsid w:val="009D7041"/>
    <w:rsid w:val="009E0AA6"/>
    <w:rsid w:val="009E5674"/>
    <w:rsid w:val="009E6311"/>
    <w:rsid w:val="009E7AC6"/>
    <w:rsid w:val="009F418B"/>
    <w:rsid w:val="009F6866"/>
    <w:rsid w:val="00A10030"/>
    <w:rsid w:val="00A26AC3"/>
    <w:rsid w:val="00A31654"/>
    <w:rsid w:val="00A336D1"/>
    <w:rsid w:val="00A33C1D"/>
    <w:rsid w:val="00A346EF"/>
    <w:rsid w:val="00A35778"/>
    <w:rsid w:val="00A44C6F"/>
    <w:rsid w:val="00A451F7"/>
    <w:rsid w:val="00A51BD4"/>
    <w:rsid w:val="00A548B3"/>
    <w:rsid w:val="00A70E6A"/>
    <w:rsid w:val="00A712E1"/>
    <w:rsid w:val="00A73DE0"/>
    <w:rsid w:val="00A8771A"/>
    <w:rsid w:val="00A879CE"/>
    <w:rsid w:val="00A918AE"/>
    <w:rsid w:val="00A925A3"/>
    <w:rsid w:val="00AA18C2"/>
    <w:rsid w:val="00AA2D5B"/>
    <w:rsid w:val="00AA5390"/>
    <w:rsid w:val="00AB09EA"/>
    <w:rsid w:val="00AC5BA2"/>
    <w:rsid w:val="00AC6763"/>
    <w:rsid w:val="00AC71C4"/>
    <w:rsid w:val="00AD5E98"/>
    <w:rsid w:val="00AE0A2F"/>
    <w:rsid w:val="00AE0AF3"/>
    <w:rsid w:val="00AE2A42"/>
    <w:rsid w:val="00AE5300"/>
    <w:rsid w:val="00AF75F5"/>
    <w:rsid w:val="00B02D9C"/>
    <w:rsid w:val="00B0358A"/>
    <w:rsid w:val="00B03C54"/>
    <w:rsid w:val="00B045CB"/>
    <w:rsid w:val="00B156D6"/>
    <w:rsid w:val="00B16276"/>
    <w:rsid w:val="00B22B8A"/>
    <w:rsid w:val="00B3372E"/>
    <w:rsid w:val="00B3419E"/>
    <w:rsid w:val="00B453B7"/>
    <w:rsid w:val="00B456DF"/>
    <w:rsid w:val="00B520B0"/>
    <w:rsid w:val="00B526AA"/>
    <w:rsid w:val="00B54FF2"/>
    <w:rsid w:val="00B55A3A"/>
    <w:rsid w:val="00B61ABB"/>
    <w:rsid w:val="00B66625"/>
    <w:rsid w:val="00B709CF"/>
    <w:rsid w:val="00B72571"/>
    <w:rsid w:val="00B725FF"/>
    <w:rsid w:val="00B72821"/>
    <w:rsid w:val="00B7484C"/>
    <w:rsid w:val="00B81520"/>
    <w:rsid w:val="00B84B3D"/>
    <w:rsid w:val="00B87328"/>
    <w:rsid w:val="00B8789C"/>
    <w:rsid w:val="00B90EC3"/>
    <w:rsid w:val="00B9485C"/>
    <w:rsid w:val="00BA5A8D"/>
    <w:rsid w:val="00BA779E"/>
    <w:rsid w:val="00BB0046"/>
    <w:rsid w:val="00BC4B56"/>
    <w:rsid w:val="00BD46AF"/>
    <w:rsid w:val="00BD584C"/>
    <w:rsid w:val="00BE6AC4"/>
    <w:rsid w:val="00BF1CB9"/>
    <w:rsid w:val="00BF7733"/>
    <w:rsid w:val="00C0436D"/>
    <w:rsid w:val="00C063B7"/>
    <w:rsid w:val="00C13342"/>
    <w:rsid w:val="00C20046"/>
    <w:rsid w:val="00C24AFF"/>
    <w:rsid w:val="00C33819"/>
    <w:rsid w:val="00C51CC3"/>
    <w:rsid w:val="00C53EE6"/>
    <w:rsid w:val="00C55F07"/>
    <w:rsid w:val="00C5776C"/>
    <w:rsid w:val="00C6487D"/>
    <w:rsid w:val="00C73D77"/>
    <w:rsid w:val="00C756FB"/>
    <w:rsid w:val="00C77B80"/>
    <w:rsid w:val="00C81507"/>
    <w:rsid w:val="00C82E03"/>
    <w:rsid w:val="00C96CED"/>
    <w:rsid w:val="00C97F9F"/>
    <w:rsid w:val="00CA6856"/>
    <w:rsid w:val="00CB0F32"/>
    <w:rsid w:val="00CB4E6A"/>
    <w:rsid w:val="00CB5295"/>
    <w:rsid w:val="00CC186D"/>
    <w:rsid w:val="00CC2429"/>
    <w:rsid w:val="00CD0221"/>
    <w:rsid w:val="00CD1B15"/>
    <w:rsid w:val="00CD35B0"/>
    <w:rsid w:val="00CE0B2A"/>
    <w:rsid w:val="00CE4118"/>
    <w:rsid w:val="00CF2F13"/>
    <w:rsid w:val="00CF62BA"/>
    <w:rsid w:val="00CF782C"/>
    <w:rsid w:val="00CF79F0"/>
    <w:rsid w:val="00D01210"/>
    <w:rsid w:val="00D16071"/>
    <w:rsid w:val="00D16F64"/>
    <w:rsid w:val="00D20E3A"/>
    <w:rsid w:val="00D245DA"/>
    <w:rsid w:val="00D265F2"/>
    <w:rsid w:val="00D26754"/>
    <w:rsid w:val="00D27D99"/>
    <w:rsid w:val="00D31314"/>
    <w:rsid w:val="00D31E13"/>
    <w:rsid w:val="00D33F6B"/>
    <w:rsid w:val="00D3778C"/>
    <w:rsid w:val="00D37D82"/>
    <w:rsid w:val="00D529C1"/>
    <w:rsid w:val="00D537ED"/>
    <w:rsid w:val="00D55DC8"/>
    <w:rsid w:val="00D57B40"/>
    <w:rsid w:val="00D637ED"/>
    <w:rsid w:val="00D64CF6"/>
    <w:rsid w:val="00D64DBB"/>
    <w:rsid w:val="00D7005F"/>
    <w:rsid w:val="00D721BF"/>
    <w:rsid w:val="00D83B29"/>
    <w:rsid w:val="00D84C96"/>
    <w:rsid w:val="00D92B84"/>
    <w:rsid w:val="00D9395C"/>
    <w:rsid w:val="00D975A5"/>
    <w:rsid w:val="00DA1719"/>
    <w:rsid w:val="00DB11F6"/>
    <w:rsid w:val="00DB20BD"/>
    <w:rsid w:val="00DB461B"/>
    <w:rsid w:val="00DB5EA1"/>
    <w:rsid w:val="00DC05EB"/>
    <w:rsid w:val="00DC472A"/>
    <w:rsid w:val="00DC6877"/>
    <w:rsid w:val="00DD1B40"/>
    <w:rsid w:val="00DD4F0A"/>
    <w:rsid w:val="00DE1B55"/>
    <w:rsid w:val="00DE3534"/>
    <w:rsid w:val="00DE37AC"/>
    <w:rsid w:val="00DE5273"/>
    <w:rsid w:val="00DF7F89"/>
    <w:rsid w:val="00E049C7"/>
    <w:rsid w:val="00E05A9A"/>
    <w:rsid w:val="00E07725"/>
    <w:rsid w:val="00E15F24"/>
    <w:rsid w:val="00E231A2"/>
    <w:rsid w:val="00E27F09"/>
    <w:rsid w:val="00E30759"/>
    <w:rsid w:val="00E317DD"/>
    <w:rsid w:val="00E341B3"/>
    <w:rsid w:val="00E34C5A"/>
    <w:rsid w:val="00E36811"/>
    <w:rsid w:val="00E43AA6"/>
    <w:rsid w:val="00E4688D"/>
    <w:rsid w:val="00E7738E"/>
    <w:rsid w:val="00E82CFC"/>
    <w:rsid w:val="00E84E7E"/>
    <w:rsid w:val="00E95172"/>
    <w:rsid w:val="00E95700"/>
    <w:rsid w:val="00E9792E"/>
    <w:rsid w:val="00EA06C0"/>
    <w:rsid w:val="00EA1E5D"/>
    <w:rsid w:val="00EA6D20"/>
    <w:rsid w:val="00EB0E86"/>
    <w:rsid w:val="00EB2A50"/>
    <w:rsid w:val="00EB4A2D"/>
    <w:rsid w:val="00EB4E37"/>
    <w:rsid w:val="00EB68DA"/>
    <w:rsid w:val="00EC638B"/>
    <w:rsid w:val="00ED10A4"/>
    <w:rsid w:val="00ED5277"/>
    <w:rsid w:val="00EE1285"/>
    <w:rsid w:val="00EE5BEE"/>
    <w:rsid w:val="00EE5C55"/>
    <w:rsid w:val="00EF0537"/>
    <w:rsid w:val="00EF6CF2"/>
    <w:rsid w:val="00EF7233"/>
    <w:rsid w:val="00F06232"/>
    <w:rsid w:val="00F069B9"/>
    <w:rsid w:val="00F263BD"/>
    <w:rsid w:val="00F32723"/>
    <w:rsid w:val="00F36BBD"/>
    <w:rsid w:val="00F372E8"/>
    <w:rsid w:val="00F4086A"/>
    <w:rsid w:val="00F42DEA"/>
    <w:rsid w:val="00F45B3D"/>
    <w:rsid w:val="00F45E11"/>
    <w:rsid w:val="00F53DD5"/>
    <w:rsid w:val="00F5431D"/>
    <w:rsid w:val="00F60456"/>
    <w:rsid w:val="00F7616B"/>
    <w:rsid w:val="00F86F66"/>
    <w:rsid w:val="00F86FB8"/>
    <w:rsid w:val="00F87DA0"/>
    <w:rsid w:val="00F91737"/>
    <w:rsid w:val="00F94852"/>
    <w:rsid w:val="00F959FF"/>
    <w:rsid w:val="00FA0F57"/>
    <w:rsid w:val="00FA3419"/>
    <w:rsid w:val="00FA4142"/>
    <w:rsid w:val="00FA4562"/>
    <w:rsid w:val="00FA5DD3"/>
    <w:rsid w:val="00FB5000"/>
    <w:rsid w:val="00FB5DAB"/>
    <w:rsid w:val="00FC0465"/>
    <w:rsid w:val="00FD0A4A"/>
    <w:rsid w:val="00FD147F"/>
    <w:rsid w:val="00FD5F73"/>
    <w:rsid w:val="00FE0793"/>
    <w:rsid w:val="00FE12CC"/>
    <w:rsid w:val="00FE2837"/>
    <w:rsid w:val="00FE475C"/>
    <w:rsid w:val="00FE4A0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8B07C6"/>
  <w15:docId w15:val="{3A652114-3AD2-4FDF-B15F-9E375BD9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583"/>
  </w:style>
  <w:style w:type="paragraph" w:styleId="Ttulo1">
    <w:name w:val="heading 1"/>
    <w:basedOn w:val="Normal"/>
    <w:link w:val="Ttulo1Char"/>
    <w:uiPriority w:val="9"/>
    <w:qFormat/>
    <w:rsid w:val="00116A5A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TITULO1TXT">
    <w:name w:val="0_TITULO_1_TXT"/>
    <w:basedOn w:val="Normal"/>
    <w:link w:val="0TITULO1TXTChar"/>
    <w:qFormat/>
    <w:rsid w:val="00BB0046"/>
    <w:pPr>
      <w:spacing w:before="320" w:after="200" w:line="276" w:lineRule="auto"/>
    </w:pPr>
    <w:rPr>
      <w:rFonts w:eastAsia="Calibri" w:cs="Times New Roman"/>
      <w:b/>
      <w:bCs/>
      <w:color w:val="005374"/>
      <w:sz w:val="36"/>
      <w:szCs w:val="32"/>
    </w:rPr>
  </w:style>
  <w:style w:type="character" w:customStyle="1" w:styleId="0TITULO1TXTChar">
    <w:name w:val="0_TITULO_1_TXT Char"/>
    <w:basedOn w:val="Fontepargpadro"/>
    <w:link w:val="0TITULO1TXT"/>
    <w:rsid w:val="00BB0046"/>
    <w:rPr>
      <w:rFonts w:eastAsia="Calibri" w:cs="Times New Roman"/>
      <w:b/>
      <w:bCs/>
      <w:color w:val="005374"/>
      <w:sz w:val="36"/>
      <w:szCs w:val="32"/>
    </w:rPr>
  </w:style>
  <w:style w:type="paragraph" w:styleId="NormalWeb">
    <w:name w:val="Normal (Web)"/>
    <w:basedOn w:val="Normal"/>
    <w:uiPriority w:val="99"/>
    <w:unhideWhenUsed/>
    <w:rsid w:val="00BB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004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6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6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4669E"/>
    <w:rPr>
      <w:color w:val="EE7B08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A17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A17D6"/>
    <w:pPr>
      <w:spacing w:after="200" w:line="240" w:lineRule="auto"/>
      <w:ind w:firstLine="0"/>
      <w:jc w:val="left"/>
    </w:pPr>
    <w:rPr>
      <w:rFonts w:ascii="Calibri" w:eastAsia="Calibri" w:hAnsi="Calibri" w:cs="Calibri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A17D6"/>
    <w:rPr>
      <w:rFonts w:ascii="Calibri" w:eastAsia="Calibri" w:hAnsi="Calibri" w:cs="Calibri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91C7F"/>
    <w:pPr>
      <w:widowControl w:val="0"/>
      <w:tabs>
        <w:tab w:val="left" w:pos="6663"/>
      </w:tabs>
      <w:spacing w:line="240" w:lineRule="auto"/>
      <w:ind w:firstLine="0"/>
      <w:jc w:val="center"/>
    </w:pPr>
    <w:rPr>
      <w:rFonts w:ascii="Calibri" w:eastAsia="Calibri" w:hAnsi="Calibri" w:cs="Calibri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2DF2"/>
    <w:pPr>
      <w:spacing w:after="0"/>
      <w:ind w:firstLine="709"/>
      <w:jc w:val="both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2DF2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054A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054AB"/>
  </w:style>
  <w:style w:type="paragraph" w:styleId="Rodap">
    <w:name w:val="footer"/>
    <w:basedOn w:val="Normal"/>
    <w:link w:val="RodapChar"/>
    <w:uiPriority w:val="99"/>
    <w:semiHidden/>
    <w:unhideWhenUsed/>
    <w:rsid w:val="008054A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054AB"/>
  </w:style>
  <w:style w:type="character" w:customStyle="1" w:styleId="e24kjd">
    <w:name w:val="e24kjd"/>
    <w:basedOn w:val="Fontepargpadro"/>
    <w:rsid w:val="00323E8D"/>
  </w:style>
  <w:style w:type="character" w:styleId="nfase">
    <w:name w:val="Emphasis"/>
    <w:basedOn w:val="Fontepargpadro"/>
    <w:uiPriority w:val="20"/>
    <w:qFormat/>
    <w:rsid w:val="00201863"/>
    <w:rPr>
      <w:i/>
      <w:iCs/>
    </w:rPr>
  </w:style>
  <w:style w:type="character" w:customStyle="1" w:styleId="ABNT-TextoChar">
    <w:name w:val="ABNT - Texto Char"/>
    <w:link w:val="ABNT-Texto"/>
    <w:locked/>
    <w:rsid w:val="00DB5EA1"/>
    <w:rPr>
      <w:rFonts w:ascii="Arial" w:eastAsia="Arial" w:hAnsi="Arial" w:cs="Arial"/>
      <w:color w:val="000000"/>
      <w:kern w:val="3"/>
      <w:szCs w:val="24"/>
      <w:lang w:eastAsia="zh-CN" w:bidi="hi-IN"/>
    </w:rPr>
  </w:style>
  <w:style w:type="paragraph" w:customStyle="1" w:styleId="ABNT-Texto">
    <w:name w:val="ABNT - Texto"/>
    <w:basedOn w:val="Normal"/>
    <w:link w:val="ABNT-TextoChar"/>
    <w:qFormat/>
    <w:rsid w:val="00DB5EA1"/>
    <w:pPr>
      <w:widowControl w:val="0"/>
      <w:suppressAutoHyphens/>
      <w:autoSpaceDN w:val="0"/>
      <w:ind w:firstLine="567"/>
    </w:pPr>
    <w:rPr>
      <w:rFonts w:ascii="Arial" w:eastAsia="Arial" w:hAnsi="Arial" w:cs="Arial"/>
      <w:color w:val="000000"/>
      <w:kern w:val="3"/>
      <w:szCs w:val="24"/>
      <w:lang w:eastAsia="zh-CN" w:bidi="hi-IN"/>
    </w:rPr>
  </w:style>
  <w:style w:type="paragraph" w:customStyle="1" w:styleId="artigo">
    <w:name w:val="artigo"/>
    <w:basedOn w:val="Normal"/>
    <w:rsid w:val="002F5D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ciso">
    <w:name w:val="inciso"/>
    <w:basedOn w:val="Normal"/>
    <w:rsid w:val="002F5D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15B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6A5A"/>
    <w:rPr>
      <w:color w:val="977B2D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16A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l8wme">
    <w:name w:val="tl8wme"/>
    <w:basedOn w:val="Fontepargpadro"/>
    <w:rsid w:val="00CF782C"/>
  </w:style>
  <w:style w:type="paragraph" w:styleId="Reviso">
    <w:name w:val="Revision"/>
    <w:hidden/>
    <w:uiPriority w:val="99"/>
    <w:semiHidden/>
    <w:rsid w:val="002C3CCA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3.png"/><Relationship Id="rId26" Type="http://schemas.openxmlformats.org/officeDocument/2006/relationships/diagramData" Target="diagrams/data2.xml"/><Relationship Id="rId39" Type="http://schemas.openxmlformats.org/officeDocument/2006/relationships/hyperlink" Target="https://www12.senado.leg.br/noticias/glossario-legislativo/vacatio-legis" TargetMode="External"/><Relationship Id="rId21" Type="http://schemas.openxmlformats.org/officeDocument/2006/relationships/image" Target="media/image6.png"/><Relationship Id="rId34" Type="http://schemas.openxmlformats.org/officeDocument/2006/relationships/diagramColors" Target="diagrams/colors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5.png"/><Relationship Id="rId29" Type="http://schemas.openxmlformats.org/officeDocument/2006/relationships/diagramColors" Target="diagrams/colors2.xml"/><Relationship Id="rId41" Type="http://schemas.openxmlformats.org/officeDocument/2006/relationships/hyperlink" Target="https://twitter.com/SenadoFederal/status/719253674275377152/photo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9.png"/><Relationship Id="rId32" Type="http://schemas.openxmlformats.org/officeDocument/2006/relationships/diagramLayout" Target="diagrams/layout3.xml"/><Relationship Id="rId37" Type="http://schemas.openxmlformats.org/officeDocument/2006/relationships/hyperlink" Target="http://www.planalto.gov.br/ccivil_03/leis/l5172.htm" TargetMode="External"/><Relationship Id="rId40" Type="http://schemas.openxmlformats.org/officeDocument/2006/relationships/hyperlink" Target="https://br.reuters.com/article/idBRKCN1VR2OY-OBRTP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diagramQuickStyle" Target="diagrams/quickStyle2.xml"/><Relationship Id="rId36" Type="http://schemas.openxmlformats.org/officeDocument/2006/relationships/hyperlink" Target="http://legislacao.planalto.gov.br/legisla/legislacao.nsf/Viw_Identificacao/lei%205.172-1966?OpenDocument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4.png"/><Relationship Id="rId31" Type="http://schemas.openxmlformats.org/officeDocument/2006/relationships/diagramData" Target="diagrams/data3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microsoft.com/office/2007/relationships/diagramDrawing" Target="diagrams/drawing3.xml"/><Relationship Id="rId43" Type="http://schemas.microsoft.com/office/2011/relationships/people" Target="peop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microsoft.com/office/2016/09/relationships/commentsIds" Target="commentsIds.xml"/><Relationship Id="rId25" Type="http://schemas.openxmlformats.org/officeDocument/2006/relationships/image" Target="media/image10.png"/><Relationship Id="rId33" Type="http://schemas.openxmlformats.org/officeDocument/2006/relationships/diagramQuickStyle" Target="diagrams/quickStyle3.xml"/><Relationship Id="rId38" Type="http://schemas.openxmlformats.org/officeDocument/2006/relationships/hyperlink" Target="http://www.planalto.gov.br/ccivil_03/constituicao/Emendas/Emc/emc32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914A47-25EB-4AD4-B11A-3EF1D5D00B5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D0525DA-038F-49DF-A2D5-EFB124D3DC21}">
      <dgm:prSet phldrT="[Texto]"/>
      <dgm:spPr/>
      <dgm:t>
        <a:bodyPr/>
        <a:lstStyle/>
        <a:p>
          <a:r>
            <a:rPr lang="pt-BR"/>
            <a:t>Normas de eficácia plena</a:t>
          </a:r>
        </a:p>
      </dgm:t>
    </dgm:pt>
    <dgm:pt modelId="{81FFF901-1838-4A4F-B08C-96626E39BFB9}" type="parTrans" cxnId="{878CCFFF-86A2-449F-B832-0366BA618035}">
      <dgm:prSet/>
      <dgm:spPr/>
      <dgm:t>
        <a:bodyPr/>
        <a:lstStyle/>
        <a:p>
          <a:endParaRPr lang="pt-BR"/>
        </a:p>
      </dgm:t>
    </dgm:pt>
    <dgm:pt modelId="{0F0BDF1C-AC77-4F06-94CE-663A129BF922}" type="sibTrans" cxnId="{878CCFFF-86A2-449F-B832-0366BA618035}">
      <dgm:prSet/>
      <dgm:spPr/>
      <dgm:t>
        <a:bodyPr/>
        <a:lstStyle/>
        <a:p>
          <a:endParaRPr lang="pt-BR"/>
        </a:p>
      </dgm:t>
    </dgm:pt>
    <dgm:pt modelId="{DCAAC3E0-C7FC-485D-B577-E16AB4D03CB3}">
      <dgm:prSet phldrT="[Texto]"/>
      <dgm:spPr/>
      <dgm:t>
        <a:bodyPr/>
        <a:lstStyle/>
        <a:p>
          <a:pPr>
            <a:spcAft>
              <a:spcPts val="3600"/>
            </a:spcAft>
          </a:pPr>
          <a:r>
            <a:rPr lang="pt-BR"/>
            <a:t> Têm aplicação direta e imediata e não dependem de uma lei que vise mediar seus efeitos. </a:t>
          </a:r>
        </a:p>
      </dgm:t>
    </dgm:pt>
    <dgm:pt modelId="{CC9CD0E9-AE2B-440D-96B8-C4F0658271EC}" type="parTrans" cxnId="{82548244-438B-45E1-AF39-0C228C059E97}">
      <dgm:prSet/>
      <dgm:spPr/>
      <dgm:t>
        <a:bodyPr/>
        <a:lstStyle/>
        <a:p>
          <a:endParaRPr lang="pt-BR"/>
        </a:p>
      </dgm:t>
    </dgm:pt>
    <dgm:pt modelId="{955C9AED-123F-4C37-AB87-0377C8FD573F}" type="sibTrans" cxnId="{82548244-438B-45E1-AF39-0C228C059E97}">
      <dgm:prSet/>
      <dgm:spPr/>
      <dgm:t>
        <a:bodyPr/>
        <a:lstStyle/>
        <a:p>
          <a:endParaRPr lang="pt-BR"/>
        </a:p>
      </dgm:t>
    </dgm:pt>
    <dgm:pt modelId="{8D661B25-2EEA-471C-AED2-D728A232F9F7}">
      <dgm:prSet phldrT="[Texto]"/>
      <dgm:spPr/>
      <dgm:t>
        <a:bodyPr/>
        <a:lstStyle/>
        <a:p>
          <a:pPr>
            <a:spcAft>
              <a:spcPts val="3600"/>
            </a:spcAft>
          </a:pPr>
          <a:r>
            <a:rPr lang="pt-BR"/>
            <a:t> Leis posteriores não restringem seu alcance, a não ser que haja alguma mudança na Constituição. </a:t>
          </a:r>
        </a:p>
      </dgm:t>
    </dgm:pt>
    <dgm:pt modelId="{CB57BC24-D126-4324-80C6-FE5A1364E436}" type="parTrans" cxnId="{DE5A6A0E-11E1-4DA9-8FBC-59273BB377F2}">
      <dgm:prSet/>
      <dgm:spPr/>
      <dgm:t>
        <a:bodyPr/>
        <a:lstStyle/>
        <a:p>
          <a:endParaRPr lang="pt-BR"/>
        </a:p>
      </dgm:t>
    </dgm:pt>
    <dgm:pt modelId="{CA717CF3-5B47-40F0-B236-6A71039D6E7A}" type="sibTrans" cxnId="{DE5A6A0E-11E1-4DA9-8FBC-59273BB377F2}">
      <dgm:prSet/>
      <dgm:spPr/>
      <dgm:t>
        <a:bodyPr/>
        <a:lstStyle/>
        <a:p>
          <a:endParaRPr lang="pt-BR"/>
        </a:p>
      </dgm:t>
    </dgm:pt>
    <dgm:pt modelId="{6B89E09E-856E-4529-9BF8-BB8233584D9F}">
      <dgm:prSet phldrT="[Texto]"/>
      <dgm:spPr/>
      <dgm:t>
        <a:bodyPr/>
        <a:lstStyle/>
        <a:p>
          <a:r>
            <a:rPr lang="pt-BR"/>
            <a:t>Normas de eficácia contida</a:t>
          </a:r>
        </a:p>
      </dgm:t>
    </dgm:pt>
    <dgm:pt modelId="{6C9B4656-143C-4A9C-A4E5-24074CB435A4}" type="parTrans" cxnId="{C126663F-240C-42FB-8365-F48BB748B6B9}">
      <dgm:prSet/>
      <dgm:spPr/>
      <dgm:t>
        <a:bodyPr/>
        <a:lstStyle/>
        <a:p>
          <a:endParaRPr lang="pt-BR"/>
        </a:p>
      </dgm:t>
    </dgm:pt>
    <dgm:pt modelId="{65210D72-4A58-42FA-9181-85ADB80B7073}" type="sibTrans" cxnId="{C126663F-240C-42FB-8365-F48BB748B6B9}">
      <dgm:prSet/>
      <dgm:spPr/>
      <dgm:t>
        <a:bodyPr/>
        <a:lstStyle/>
        <a:p>
          <a:endParaRPr lang="pt-BR"/>
        </a:p>
      </dgm:t>
    </dgm:pt>
    <dgm:pt modelId="{C9F8275D-55F4-42E4-988A-1987D9343EFF}">
      <dgm:prSet phldrT="[Texto]"/>
      <dgm:spPr/>
      <dgm:t>
        <a:bodyPr/>
        <a:lstStyle/>
        <a:p>
          <a:pPr>
            <a:spcAft>
              <a:spcPts val="600"/>
            </a:spcAft>
          </a:pPr>
          <a:r>
            <a:rPr lang="pt-BR"/>
            <a:t> Também são de aplicação direta e imediata, sem a dependência de lei que vise mediar os seus efeitos.</a:t>
          </a:r>
        </a:p>
      </dgm:t>
    </dgm:pt>
    <dgm:pt modelId="{316AD20F-1244-4756-8E04-10C67C9068BE}" type="parTrans" cxnId="{480D1C31-CC58-492B-912D-F3F0C46A8AF3}">
      <dgm:prSet/>
      <dgm:spPr/>
      <dgm:t>
        <a:bodyPr/>
        <a:lstStyle/>
        <a:p>
          <a:endParaRPr lang="pt-BR"/>
        </a:p>
      </dgm:t>
    </dgm:pt>
    <dgm:pt modelId="{A53CB097-0D82-47DA-979B-71A033AE851F}" type="sibTrans" cxnId="{480D1C31-CC58-492B-912D-F3F0C46A8AF3}">
      <dgm:prSet/>
      <dgm:spPr/>
      <dgm:t>
        <a:bodyPr/>
        <a:lstStyle/>
        <a:p>
          <a:endParaRPr lang="pt-BR"/>
        </a:p>
      </dgm:t>
    </dgm:pt>
    <dgm:pt modelId="{DBCBD059-0AF0-4E4E-9EAD-159FCC2A9BE8}">
      <dgm:prSet phldrT="[Texto]"/>
      <dgm:spPr/>
      <dgm:t>
        <a:bodyPr/>
        <a:lstStyle/>
        <a:p>
          <a:pPr>
            <a:spcAft>
              <a:spcPts val="600"/>
            </a:spcAft>
          </a:pPr>
          <a:r>
            <a:rPr lang="pt-BR"/>
            <a:t> O alcance, porém, pode ser limitado pela superveniência de uma lei infraconstitucional, por outras normas constitucionais ou, ainda, por causa de preceitos ético-jurídicos, como a moral e os bons costumes.</a:t>
          </a:r>
        </a:p>
      </dgm:t>
    </dgm:pt>
    <dgm:pt modelId="{9B185705-1483-47BF-AEE5-D420183C2E35}" type="parTrans" cxnId="{C32F4242-9CF5-4E4C-B434-04839879C1D2}">
      <dgm:prSet/>
      <dgm:spPr/>
      <dgm:t>
        <a:bodyPr/>
        <a:lstStyle/>
        <a:p>
          <a:endParaRPr lang="pt-BR"/>
        </a:p>
      </dgm:t>
    </dgm:pt>
    <dgm:pt modelId="{8AD320D9-51ED-44E2-ABE5-5DA6B638AD98}" type="sibTrans" cxnId="{C32F4242-9CF5-4E4C-B434-04839879C1D2}">
      <dgm:prSet/>
      <dgm:spPr/>
      <dgm:t>
        <a:bodyPr/>
        <a:lstStyle/>
        <a:p>
          <a:endParaRPr lang="pt-BR"/>
        </a:p>
      </dgm:t>
    </dgm:pt>
    <dgm:pt modelId="{06D71E4D-6D3F-4F96-9294-157E0705C1B5}">
      <dgm:prSet phldrT="[Texto]"/>
      <dgm:spPr/>
      <dgm:t>
        <a:bodyPr/>
        <a:lstStyle/>
        <a:p>
          <a:r>
            <a:rPr lang="pt-BR"/>
            <a:t>Normas de eficácia limitada </a:t>
          </a:r>
        </a:p>
      </dgm:t>
    </dgm:pt>
    <dgm:pt modelId="{5A16B8E1-265A-468A-9C43-6F3183FAEE9D}" type="parTrans" cxnId="{D93CD57A-BBFF-44F8-BC75-206183B0CC54}">
      <dgm:prSet/>
      <dgm:spPr/>
      <dgm:t>
        <a:bodyPr/>
        <a:lstStyle/>
        <a:p>
          <a:endParaRPr lang="pt-BR"/>
        </a:p>
      </dgm:t>
    </dgm:pt>
    <dgm:pt modelId="{9A6E64E6-9BB6-4A60-B98F-44086B370B99}" type="sibTrans" cxnId="{D93CD57A-BBFF-44F8-BC75-206183B0CC54}">
      <dgm:prSet/>
      <dgm:spPr/>
      <dgm:t>
        <a:bodyPr/>
        <a:lstStyle/>
        <a:p>
          <a:endParaRPr lang="pt-BR"/>
        </a:p>
      </dgm:t>
    </dgm:pt>
    <dgm:pt modelId="{12FC30CB-7DDD-4862-9508-896CEA91BDC8}">
      <dgm:prSet phldrT="[Texto]"/>
      <dgm:spPr/>
      <dgm:t>
        <a:bodyPr/>
        <a:lstStyle/>
        <a:p>
          <a:pPr>
            <a:spcAft>
              <a:spcPts val="4800"/>
            </a:spcAft>
          </a:pPr>
          <a:r>
            <a:rPr lang="pt-BR"/>
            <a:t> Sua aplicação é indireta, porque têm a dependência de uma lei para sua efetiva aplicação, sem a qual não são capazes de prover efeitos finalísticos, mas tão somente efeitos jurídicos. </a:t>
          </a:r>
        </a:p>
      </dgm:t>
    </dgm:pt>
    <dgm:pt modelId="{BBFD1FAA-172F-42E2-A313-9AF5260E9EFF}" type="parTrans" cxnId="{D3C24490-9227-4D6C-9736-01AE6247ACBA}">
      <dgm:prSet/>
      <dgm:spPr/>
      <dgm:t>
        <a:bodyPr/>
        <a:lstStyle/>
        <a:p>
          <a:endParaRPr lang="pt-BR"/>
        </a:p>
      </dgm:t>
    </dgm:pt>
    <dgm:pt modelId="{F9B78227-8E20-47DC-9378-58E83C20633F}" type="sibTrans" cxnId="{D3C24490-9227-4D6C-9736-01AE6247ACBA}">
      <dgm:prSet/>
      <dgm:spPr/>
      <dgm:t>
        <a:bodyPr/>
        <a:lstStyle/>
        <a:p>
          <a:endParaRPr lang="pt-BR"/>
        </a:p>
      </dgm:t>
    </dgm:pt>
    <dgm:pt modelId="{0F02AC6D-CA3B-41B0-A5D5-ECEE3A4F5D34}">
      <dgm:prSet phldrT="[Texto]"/>
      <dgm:spPr/>
      <dgm:t>
        <a:bodyPr/>
        <a:lstStyle/>
        <a:p>
          <a:pPr>
            <a:spcAft>
              <a:spcPts val="3600"/>
            </a:spcAft>
          </a:pPr>
          <a:r>
            <a:rPr lang="pt-BR"/>
            <a:t>Exemplo: o tempo de mandato do presidente da República, que é de quatro anos. </a:t>
          </a:r>
        </a:p>
      </dgm:t>
    </dgm:pt>
    <dgm:pt modelId="{8A8B8381-8C8B-45B8-9CD3-6B31A7BDD44F}" type="parTrans" cxnId="{5DF9AD84-291A-4882-9629-F978702627B5}">
      <dgm:prSet/>
      <dgm:spPr/>
      <dgm:t>
        <a:bodyPr/>
        <a:lstStyle/>
        <a:p>
          <a:endParaRPr lang="pt-BR"/>
        </a:p>
      </dgm:t>
    </dgm:pt>
    <dgm:pt modelId="{21BFD5A6-896E-47D5-A341-574FDD2C717D}" type="sibTrans" cxnId="{5DF9AD84-291A-4882-9629-F978702627B5}">
      <dgm:prSet/>
      <dgm:spPr/>
      <dgm:t>
        <a:bodyPr/>
        <a:lstStyle/>
        <a:p>
          <a:endParaRPr lang="pt-BR"/>
        </a:p>
      </dgm:t>
    </dgm:pt>
    <dgm:pt modelId="{993B3EF7-BA9F-42AD-B03C-EC6FA207F313}">
      <dgm:prSet phldrT="[Texto]"/>
      <dgm:spPr/>
      <dgm:t>
        <a:bodyPr/>
        <a:lstStyle/>
        <a:p>
          <a:pPr>
            <a:spcAft>
              <a:spcPct val="15000"/>
            </a:spcAft>
          </a:pPr>
          <a:endParaRPr lang="pt-BR"/>
        </a:p>
      </dgm:t>
    </dgm:pt>
    <dgm:pt modelId="{35F3D2F0-79FD-4003-BCE2-4B70C111CD83}" type="parTrans" cxnId="{39C608B6-E10E-4E9E-A400-80C56AA34DA6}">
      <dgm:prSet/>
      <dgm:spPr/>
      <dgm:t>
        <a:bodyPr/>
        <a:lstStyle/>
        <a:p>
          <a:endParaRPr lang="pt-BR"/>
        </a:p>
      </dgm:t>
    </dgm:pt>
    <dgm:pt modelId="{AAB7AB60-7084-4B22-A4C6-51FCEBAE0F28}" type="sibTrans" cxnId="{39C608B6-E10E-4E9E-A400-80C56AA34DA6}">
      <dgm:prSet/>
      <dgm:spPr/>
      <dgm:t>
        <a:bodyPr/>
        <a:lstStyle/>
        <a:p>
          <a:endParaRPr lang="pt-BR"/>
        </a:p>
      </dgm:t>
    </dgm:pt>
    <dgm:pt modelId="{990B9E13-77FC-4F11-88AD-B946E0861807}">
      <dgm:prSet phldrT="[Texto]"/>
      <dgm:spPr/>
      <dgm:t>
        <a:bodyPr/>
        <a:lstStyle/>
        <a:p>
          <a:pPr>
            <a:spcAft>
              <a:spcPts val="600"/>
            </a:spcAft>
          </a:pPr>
          <a:r>
            <a:rPr lang="pt-BR"/>
            <a:t> Exemplo: crenças religiosas ou filosóficas não privam a liberdade do cidadão, no entanto, o governo pode instituir uma lei que não permita certas condutas em ritos religiosos. </a:t>
          </a:r>
        </a:p>
      </dgm:t>
    </dgm:pt>
    <dgm:pt modelId="{A977A912-AAD6-45BC-A8A2-4A90EBEADF49}" type="parTrans" cxnId="{9AD57DB8-F123-407C-B7F5-E313F6CE6498}">
      <dgm:prSet/>
      <dgm:spPr/>
      <dgm:t>
        <a:bodyPr/>
        <a:lstStyle/>
        <a:p>
          <a:endParaRPr lang="pt-BR"/>
        </a:p>
      </dgm:t>
    </dgm:pt>
    <dgm:pt modelId="{2B7F300D-7968-4DCC-8D0E-CECDF4F2CFA5}" type="sibTrans" cxnId="{9AD57DB8-F123-407C-B7F5-E313F6CE6498}">
      <dgm:prSet/>
      <dgm:spPr/>
      <dgm:t>
        <a:bodyPr/>
        <a:lstStyle/>
        <a:p>
          <a:endParaRPr lang="pt-BR"/>
        </a:p>
      </dgm:t>
    </dgm:pt>
    <dgm:pt modelId="{A5CC4F18-7E1F-4BEB-9F53-602A9D8B5898}">
      <dgm:prSet/>
      <dgm:spPr/>
      <dgm:t>
        <a:bodyPr/>
        <a:lstStyle/>
        <a:p>
          <a:pPr>
            <a:spcAft>
              <a:spcPct val="15000"/>
            </a:spcAft>
          </a:pPr>
          <a:endParaRPr lang="pt-BR"/>
        </a:p>
      </dgm:t>
    </dgm:pt>
    <dgm:pt modelId="{3F725D2F-5BCD-41BF-B21C-DF3F97D7D08E}" type="parTrans" cxnId="{C239B770-A9AF-4C83-83D3-FD85917BC033}">
      <dgm:prSet/>
      <dgm:spPr/>
      <dgm:t>
        <a:bodyPr/>
        <a:lstStyle/>
        <a:p>
          <a:endParaRPr lang="pt-BR"/>
        </a:p>
      </dgm:t>
    </dgm:pt>
    <dgm:pt modelId="{807D3AAA-F65D-4963-BFD2-216420B6C708}" type="sibTrans" cxnId="{C239B770-A9AF-4C83-83D3-FD85917BC033}">
      <dgm:prSet/>
      <dgm:spPr/>
      <dgm:t>
        <a:bodyPr/>
        <a:lstStyle/>
        <a:p>
          <a:endParaRPr lang="pt-BR"/>
        </a:p>
      </dgm:t>
    </dgm:pt>
    <dgm:pt modelId="{8D8C6E61-9EF8-4871-9703-1AA3F6F3723E}">
      <dgm:prSet/>
      <dgm:spPr/>
      <dgm:t>
        <a:bodyPr/>
        <a:lstStyle/>
        <a:p>
          <a:pPr>
            <a:spcAft>
              <a:spcPct val="15000"/>
            </a:spcAft>
          </a:pPr>
          <a:endParaRPr lang="pt-BR"/>
        </a:p>
      </dgm:t>
    </dgm:pt>
    <dgm:pt modelId="{1601ABC9-E2C2-4D6A-84A1-26BD00A45A75}" type="parTrans" cxnId="{6DA0728E-FF1D-4C38-87BB-760E5E357CB4}">
      <dgm:prSet/>
      <dgm:spPr/>
      <dgm:t>
        <a:bodyPr/>
        <a:lstStyle/>
        <a:p>
          <a:endParaRPr lang="pt-BR"/>
        </a:p>
      </dgm:t>
    </dgm:pt>
    <dgm:pt modelId="{E6EBF0DA-AF95-49B5-90DF-1E625403112D}" type="sibTrans" cxnId="{6DA0728E-FF1D-4C38-87BB-760E5E357CB4}">
      <dgm:prSet/>
      <dgm:spPr/>
      <dgm:t>
        <a:bodyPr/>
        <a:lstStyle/>
        <a:p>
          <a:endParaRPr lang="pt-BR"/>
        </a:p>
      </dgm:t>
    </dgm:pt>
    <dgm:pt modelId="{9488E44B-029A-4FBF-98A0-D817481D3C02}">
      <dgm:prSet phldrT="[Texto]"/>
      <dgm:spPr/>
      <dgm:t>
        <a:bodyPr/>
        <a:lstStyle/>
        <a:p>
          <a:pPr>
            <a:spcAft>
              <a:spcPts val="4800"/>
            </a:spcAft>
          </a:pPr>
          <a:r>
            <a:rPr lang="pt-BR"/>
            <a:t> Exemplo: normas de defesas do consumidor dependem de uma lei. </a:t>
          </a:r>
        </a:p>
      </dgm:t>
    </dgm:pt>
    <dgm:pt modelId="{3A06376D-D6D9-45F9-81B9-9E5D3F006A6B}" type="parTrans" cxnId="{48EEFA52-47CC-4F91-A3E9-531BFA7E8364}">
      <dgm:prSet/>
      <dgm:spPr/>
      <dgm:t>
        <a:bodyPr/>
        <a:lstStyle/>
        <a:p>
          <a:endParaRPr lang="pt-BR"/>
        </a:p>
      </dgm:t>
    </dgm:pt>
    <dgm:pt modelId="{95156EB6-CCD1-4CB7-A8F4-7161E62185D7}" type="sibTrans" cxnId="{48EEFA52-47CC-4F91-A3E9-531BFA7E8364}">
      <dgm:prSet/>
      <dgm:spPr/>
      <dgm:t>
        <a:bodyPr/>
        <a:lstStyle/>
        <a:p>
          <a:endParaRPr lang="pt-BR"/>
        </a:p>
      </dgm:t>
    </dgm:pt>
    <dgm:pt modelId="{6815B521-44C5-4B67-96A0-9B6D332E93CE}" type="pres">
      <dgm:prSet presAssocID="{1A914A47-25EB-4AD4-B11A-3EF1D5D00B56}" presName="Name0" presStyleCnt="0">
        <dgm:presLayoutVars>
          <dgm:dir/>
          <dgm:animLvl val="lvl"/>
          <dgm:resizeHandles val="exact"/>
        </dgm:presLayoutVars>
      </dgm:prSet>
      <dgm:spPr/>
    </dgm:pt>
    <dgm:pt modelId="{DDEAC324-D745-4F9D-9263-4FEA6002C5F0}" type="pres">
      <dgm:prSet presAssocID="{1D0525DA-038F-49DF-A2D5-EFB124D3DC21}" presName="composite" presStyleCnt="0"/>
      <dgm:spPr/>
    </dgm:pt>
    <dgm:pt modelId="{AF142769-1396-45A1-A39B-82211565D775}" type="pres">
      <dgm:prSet presAssocID="{1D0525DA-038F-49DF-A2D5-EFB124D3DC21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DA341EFE-DFFA-4D85-B297-588777ED9D05}" type="pres">
      <dgm:prSet presAssocID="{1D0525DA-038F-49DF-A2D5-EFB124D3DC21}" presName="desTx" presStyleLbl="alignAccFollowNode1" presStyleIdx="0" presStyleCnt="3" custLinFactNeighborX="-1651">
        <dgm:presLayoutVars>
          <dgm:bulletEnabled val="1"/>
        </dgm:presLayoutVars>
      </dgm:prSet>
      <dgm:spPr/>
    </dgm:pt>
    <dgm:pt modelId="{E9C31B5A-3F73-475F-9EE0-B2422405C2B0}" type="pres">
      <dgm:prSet presAssocID="{0F0BDF1C-AC77-4F06-94CE-663A129BF922}" presName="space" presStyleCnt="0"/>
      <dgm:spPr/>
    </dgm:pt>
    <dgm:pt modelId="{2C7D3625-1996-4038-BA24-1E0FEBBA3B4D}" type="pres">
      <dgm:prSet presAssocID="{6B89E09E-856E-4529-9BF8-BB8233584D9F}" presName="composite" presStyleCnt="0"/>
      <dgm:spPr/>
    </dgm:pt>
    <dgm:pt modelId="{86889270-49A9-4EB1-B1D5-8A462F9D245C}" type="pres">
      <dgm:prSet presAssocID="{6B89E09E-856E-4529-9BF8-BB8233584D9F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345B5E92-4913-4C05-B8F8-3A782AD41116}" type="pres">
      <dgm:prSet presAssocID="{6B89E09E-856E-4529-9BF8-BB8233584D9F}" presName="desTx" presStyleLbl="alignAccFollowNode1" presStyleIdx="1" presStyleCnt="3">
        <dgm:presLayoutVars>
          <dgm:bulletEnabled val="1"/>
        </dgm:presLayoutVars>
      </dgm:prSet>
      <dgm:spPr/>
    </dgm:pt>
    <dgm:pt modelId="{7E595C7D-82EC-4244-9575-D910C99E1ED5}" type="pres">
      <dgm:prSet presAssocID="{65210D72-4A58-42FA-9181-85ADB80B7073}" presName="space" presStyleCnt="0"/>
      <dgm:spPr/>
    </dgm:pt>
    <dgm:pt modelId="{121ACD82-DBAF-48A4-80EA-9BD63F4E352D}" type="pres">
      <dgm:prSet presAssocID="{06D71E4D-6D3F-4F96-9294-157E0705C1B5}" presName="composite" presStyleCnt="0"/>
      <dgm:spPr/>
    </dgm:pt>
    <dgm:pt modelId="{2F1E3774-BC54-4CAD-9BB7-AF308DD3B769}" type="pres">
      <dgm:prSet presAssocID="{06D71E4D-6D3F-4F96-9294-157E0705C1B5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3A36A66D-D967-4974-8289-CC74295F3654}" type="pres">
      <dgm:prSet presAssocID="{06D71E4D-6D3F-4F96-9294-157E0705C1B5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37B51909-F850-4114-B95E-FFB517EE4FB5}" type="presOf" srcId="{DCAAC3E0-C7FC-485D-B577-E16AB4D03CB3}" destId="{DA341EFE-DFFA-4D85-B297-588777ED9D05}" srcOrd="0" destOrd="0" presId="urn:microsoft.com/office/officeart/2005/8/layout/hList1"/>
    <dgm:cxn modelId="{DE5A6A0E-11E1-4DA9-8FBC-59273BB377F2}" srcId="{1D0525DA-038F-49DF-A2D5-EFB124D3DC21}" destId="{8D661B25-2EEA-471C-AED2-D728A232F9F7}" srcOrd="1" destOrd="0" parTransId="{CB57BC24-D126-4324-80C6-FE5A1364E436}" sibTransId="{CA717CF3-5B47-40F0-B236-6A71039D6E7A}"/>
    <dgm:cxn modelId="{00C9761B-9B7C-4400-ACC2-F019AE3B8FE3}" type="presOf" srcId="{8D661B25-2EEA-471C-AED2-D728A232F9F7}" destId="{DA341EFE-DFFA-4D85-B297-588777ED9D05}" srcOrd="0" destOrd="1" presId="urn:microsoft.com/office/officeart/2005/8/layout/hList1"/>
    <dgm:cxn modelId="{CC6B2428-1409-461A-B0BE-3DD67B935715}" type="presOf" srcId="{6B89E09E-856E-4529-9BF8-BB8233584D9F}" destId="{86889270-49A9-4EB1-B1D5-8A462F9D245C}" srcOrd="0" destOrd="0" presId="urn:microsoft.com/office/officeart/2005/8/layout/hList1"/>
    <dgm:cxn modelId="{480D1C31-CC58-492B-912D-F3F0C46A8AF3}" srcId="{6B89E09E-856E-4529-9BF8-BB8233584D9F}" destId="{C9F8275D-55F4-42E4-988A-1987D9343EFF}" srcOrd="0" destOrd="0" parTransId="{316AD20F-1244-4756-8E04-10C67C9068BE}" sibTransId="{A53CB097-0D82-47DA-979B-71A033AE851F}"/>
    <dgm:cxn modelId="{C126663F-240C-42FB-8365-F48BB748B6B9}" srcId="{1A914A47-25EB-4AD4-B11A-3EF1D5D00B56}" destId="{6B89E09E-856E-4529-9BF8-BB8233584D9F}" srcOrd="1" destOrd="0" parTransId="{6C9B4656-143C-4A9C-A4E5-24074CB435A4}" sibTransId="{65210D72-4A58-42FA-9181-85ADB80B7073}"/>
    <dgm:cxn modelId="{C32F4242-9CF5-4E4C-B434-04839879C1D2}" srcId="{6B89E09E-856E-4529-9BF8-BB8233584D9F}" destId="{DBCBD059-0AF0-4E4E-9EAD-159FCC2A9BE8}" srcOrd="1" destOrd="0" parTransId="{9B185705-1483-47BF-AEE5-D420183C2E35}" sibTransId="{8AD320D9-51ED-44E2-ABE5-5DA6B638AD98}"/>
    <dgm:cxn modelId="{82548244-438B-45E1-AF39-0C228C059E97}" srcId="{1D0525DA-038F-49DF-A2D5-EFB124D3DC21}" destId="{DCAAC3E0-C7FC-485D-B577-E16AB4D03CB3}" srcOrd="0" destOrd="0" parTransId="{CC9CD0E9-AE2B-440D-96B8-C4F0658271EC}" sibTransId="{955C9AED-123F-4C37-AB87-0377C8FD573F}"/>
    <dgm:cxn modelId="{48EEFA52-47CC-4F91-A3E9-531BFA7E8364}" srcId="{06D71E4D-6D3F-4F96-9294-157E0705C1B5}" destId="{9488E44B-029A-4FBF-98A0-D817481D3C02}" srcOrd="1" destOrd="0" parTransId="{3A06376D-D6D9-45F9-81B9-9E5D3F006A6B}" sibTransId="{95156EB6-CCD1-4CB7-A8F4-7161E62185D7}"/>
    <dgm:cxn modelId="{952B3457-6E63-42F6-9375-6CCD12D60380}" type="presOf" srcId="{06D71E4D-6D3F-4F96-9294-157E0705C1B5}" destId="{2F1E3774-BC54-4CAD-9BB7-AF308DD3B769}" srcOrd="0" destOrd="0" presId="urn:microsoft.com/office/officeart/2005/8/layout/hList1"/>
    <dgm:cxn modelId="{8773305A-738D-483C-AEA5-0E33CAFE29F1}" type="presOf" srcId="{DBCBD059-0AF0-4E4E-9EAD-159FCC2A9BE8}" destId="{345B5E92-4913-4C05-B8F8-3A782AD41116}" srcOrd="0" destOrd="1" presId="urn:microsoft.com/office/officeart/2005/8/layout/hList1"/>
    <dgm:cxn modelId="{44792C60-4305-4A03-A7CD-183E5FAFA472}" type="presOf" srcId="{A5CC4F18-7E1F-4BEB-9F53-602A9D8B5898}" destId="{3A36A66D-D967-4974-8289-CC74295F3654}" srcOrd="0" destOrd="3" presId="urn:microsoft.com/office/officeart/2005/8/layout/hList1"/>
    <dgm:cxn modelId="{B4C88D64-D060-43D0-825D-F32A04D33414}" type="presOf" srcId="{1A914A47-25EB-4AD4-B11A-3EF1D5D00B56}" destId="{6815B521-44C5-4B67-96A0-9B6D332E93CE}" srcOrd="0" destOrd="0" presId="urn:microsoft.com/office/officeart/2005/8/layout/hList1"/>
    <dgm:cxn modelId="{C239B770-A9AF-4C83-83D3-FD85917BC033}" srcId="{06D71E4D-6D3F-4F96-9294-157E0705C1B5}" destId="{A5CC4F18-7E1F-4BEB-9F53-602A9D8B5898}" srcOrd="3" destOrd="0" parTransId="{3F725D2F-5BCD-41BF-B21C-DF3F97D7D08E}" sibTransId="{807D3AAA-F65D-4963-BFD2-216420B6C708}"/>
    <dgm:cxn modelId="{432F8A78-8AD5-45DC-BAE0-26AC324892C3}" type="presOf" srcId="{993B3EF7-BA9F-42AD-B03C-EC6FA207F313}" destId="{345B5E92-4913-4C05-B8F8-3A782AD41116}" srcOrd="0" destOrd="3" presId="urn:microsoft.com/office/officeart/2005/8/layout/hList1"/>
    <dgm:cxn modelId="{D93CD57A-BBFF-44F8-BC75-206183B0CC54}" srcId="{1A914A47-25EB-4AD4-B11A-3EF1D5D00B56}" destId="{06D71E4D-6D3F-4F96-9294-157E0705C1B5}" srcOrd="2" destOrd="0" parTransId="{5A16B8E1-265A-468A-9C43-6F3183FAEE9D}" sibTransId="{9A6E64E6-9BB6-4A60-B98F-44086B370B99}"/>
    <dgm:cxn modelId="{5DF9AD84-291A-4882-9629-F978702627B5}" srcId="{1D0525DA-038F-49DF-A2D5-EFB124D3DC21}" destId="{0F02AC6D-CA3B-41B0-A5D5-ECEE3A4F5D34}" srcOrd="2" destOrd="0" parTransId="{8A8B8381-8C8B-45B8-9CD3-6B31A7BDD44F}" sibTransId="{21BFD5A6-896E-47D5-A341-574FDD2C717D}"/>
    <dgm:cxn modelId="{6DA0728E-FF1D-4C38-87BB-760E5E357CB4}" srcId="{06D71E4D-6D3F-4F96-9294-157E0705C1B5}" destId="{8D8C6E61-9EF8-4871-9703-1AA3F6F3723E}" srcOrd="2" destOrd="0" parTransId="{1601ABC9-E2C2-4D6A-84A1-26BD00A45A75}" sibTransId="{E6EBF0DA-AF95-49B5-90DF-1E625403112D}"/>
    <dgm:cxn modelId="{E0E18A8E-1D42-423B-B423-A6E6A340BEDC}" type="presOf" srcId="{C9F8275D-55F4-42E4-988A-1987D9343EFF}" destId="{345B5E92-4913-4C05-B8F8-3A782AD41116}" srcOrd="0" destOrd="0" presId="urn:microsoft.com/office/officeart/2005/8/layout/hList1"/>
    <dgm:cxn modelId="{9BA1AE8F-A92B-479D-B67B-15C75A7B3871}" type="presOf" srcId="{12FC30CB-7DDD-4862-9508-896CEA91BDC8}" destId="{3A36A66D-D967-4974-8289-CC74295F3654}" srcOrd="0" destOrd="0" presId="urn:microsoft.com/office/officeart/2005/8/layout/hList1"/>
    <dgm:cxn modelId="{D3C24490-9227-4D6C-9736-01AE6247ACBA}" srcId="{06D71E4D-6D3F-4F96-9294-157E0705C1B5}" destId="{12FC30CB-7DDD-4862-9508-896CEA91BDC8}" srcOrd="0" destOrd="0" parTransId="{BBFD1FAA-172F-42E2-A313-9AF5260E9EFF}" sibTransId="{F9B78227-8E20-47DC-9378-58E83C20633F}"/>
    <dgm:cxn modelId="{CF087998-F20F-465F-9CB5-65B2C7B34094}" type="presOf" srcId="{0F02AC6D-CA3B-41B0-A5D5-ECEE3A4F5D34}" destId="{DA341EFE-DFFA-4D85-B297-588777ED9D05}" srcOrd="0" destOrd="2" presId="urn:microsoft.com/office/officeart/2005/8/layout/hList1"/>
    <dgm:cxn modelId="{8515419A-B8ED-4EFE-BEA8-2A94C4C0C7B0}" type="presOf" srcId="{990B9E13-77FC-4F11-88AD-B946E0861807}" destId="{345B5E92-4913-4C05-B8F8-3A782AD41116}" srcOrd="0" destOrd="2" presId="urn:microsoft.com/office/officeart/2005/8/layout/hList1"/>
    <dgm:cxn modelId="{AA8835AB-71FE-4239-A002-88829A6D4D1C}" type="presOf" srcId="{8D8C6E61-9EF8-4871-9703-1AA3F6F3723E}" destId="{3A36A66D-D967-4974-8289-CC74295F3654}" srcOrd="0" destOrd="2" presId="urn:microsoft.com/office/officeart/2005/8/layout/hList1"/>
    <dgm:cxn modelId="{39C608B6-E10E-4E9E-A400-80C56AA34DA6}" srcId="{6B89E09E-856E-4529-9BF8-BB8233584D9F}" destId="{993B3EF7-BA9F-42AD-B03C-EC6FA207F313}" srcOrd="3" destOrd="0" parTransId="{35F3D2F0-79FD-4003-BCE2-4B70C111CD83}" sibTransId="{AAB7AB60-7084-4B22-A4C6-51FCEBAE0F28}"/>
    <dgm:cxn modelId="{9AD57DB8-F123-407C-B7F5-E313F6CE6498}" srcId="{6B89E09E-856E-4529-9BF8-BB8233584D9F}" destId="{990B9E13-77FC-4F11-88AD-B946E0861807}" srcOrd="2" destOrd="0" parTransId="{A977A912-AAD6-45BC-A8A2-4A90EBEADF49}" sibTransId="{2B7F300D-7968-4DCC-8D0E-CECDF4F2CFA5}"/>
    <dgm:cxn modelId="{07395CE3-ED3B-4468-9BE4-3646A4F4385B}" type="presOf" srcId="{1D0525DA-038F-49DF-A2D5-EFB124D3DC21}" destId="{AF142769-1396-45A1-A39B-82211565D775}" srcOrd="0" destOrd="0" presId="urn:microsoft.com/office/officeart/2005/8/layout/hList1"/>
    <dgm:cxn modelId="{0254E4FB-8AD6-4748-A16F-B32269D36F56}" type="presOf" srcId="{9488E44B-029A-4FBF-98A0-D817481D3C02}" destId="{3A36A66D-D967-4974-8289-CC74295F3654}" srcOrd="0" destOrd="1" presId="urn:microsoft.com/office/officeart/2005/8/layout/hList1"/>
    <dgm:cxn modelId="{878CCFFF-86A2-449F-B832-0366BA618035}" srcId="{1A914A47-25EB-4AD4-B11A-3EF1D5D00B56}" destId="{1D0525DA-038F-49DF-A2D5-EFB124D3DC21}" srcOrd="0" destOrd="0" parTransId="{81FFF901-1838-4A4F-B08C-96626E39BFB9}" sibTransId="{0F0BDF1C-AC77-4F06-94CE-663A129BF922}"/>
    <dgm:cxn modelId="{0CB2F1F7-6EC6-4B4C-8EBD-1264D5068E50}" type="presParOf" srcId="{6815B521-44C5-4B67-96A0-9B6D332E93CE}" destId="{DDEAC324-D745-4F9D-9263-4FEA6002C5F0}" srcOrd="0" destOrd="0" presId="urn:microsoft.com/office/officeart/2005/8/layout/hList1"/>
    <dgm:cxn modelId="{755F3E5F-8869-432D-AD91-94DAF0027974}" type="presParOf" srcId="{DDEAC324-D745-4F9D-9263-4FEA6002C5F0}" destId="{AF142769-1396-45A1-A39B-82211565D775}" srcOrd="0" destOrd="0" presId="urn:microsoft.com/office/officeart/2005/8/layout/hList1"/>
    <dgm:cxn modelId="{33B4CDDC-4DB7-42A1-9561-EFE20A4DB4E5}" type="presParOf" srcId="{DDEAC324-D745-4F9D-9263-4FEA6002C5F0}" destId="{DA341EFE-DFFA-4D85-B297-588777ED9D05}" srcOrd="1" destOrd="0" presId="urn:microsoft.com/office/officeart/2005/8/layout/hList1"/>
    <dgm:cxn modelId="{9AC6ABDE-DF2F-4312-ABB3-DB1FF54DF96A}" type="presParOf" srcId="{6815B521-44C5-4B67-96A0-9B6D332E93CE}" destId="{E9C31B5A-3F73-475F-9EE0-B2422405C2B0}" srcOrd="1" destOrd="0" presId="urn:microsoft.com/office/officeart/2005/8/layout/hList1"/>
    <dgm:cxn modelId="{0E63470F-0DAD-4C56-B180-55F6DE522747}" type="presParOf" srcId="{6815B521-44C5-4B67-96A0-9B6D332E93CE}" destId="{2C7D3625-1996-4038-BA24-1E0FEBBA3B4D}" srcOrd="2" destOrd="0" presId="urn:microsoft.com/office/officeart/2005/8/layout/hList1"/>
    <dgm:cxn modelId="{7ED34D3A-C076-4BCF-8BF6-4E8F64D8FDFF}" type="presParOf" srcId="{2C7D3625-1996-4038-BA24-1E0FEBBA3B4D}" destId="{86889270-49A9-4EB1-B1D5-8A462F9D245C}" srcOrd="0" destOrd="0" presId="urn:microsoft.com/office/officeart/2005/8/layout/hList1"/>
    <dgm:cxn modelId="{9F762CE1-6021-41DF-9259-C5C2AEC68A97}" type="presParOf" srcId="{2C7D3625-1996-4038-BA24-1E0FEBBA3B4D}" destId="{345B5E92-4913-4C05-B8F8-3A782AD41116}" srcOrd="1" destOrd="0" presId="urn:microsoft.com/office/officeart/2005/8/layout/hList1"/>
    <dgm:cxn modelId="{40F167F9-BD6B-4325-B1BA-12BA54649C53}" type="presParOf" srcId="{6815B521-44C5-4B67-96A0-9B6D332E93CE}" destId="{7E595C7D-82EC-4244-9575-D910C99E1ED5}" srcOrd="3" destOrd="0" presId="urn:microsoft.com/office/officeart/2005/8/layout/hList1"/>
    <dgm:cxn modelId="{B2FD83D2-F8B5-470E-8FA3-B4971225DB67}" type="presParOf" srcId="{6815B521-44C5-4B67-96A0-9B6D332E93CE}" destId="{121ACD82-DBAF-48A4-80EA-9BD63F4E352D}" srcOrd="4" destOrd="0" presId="urn:microsoft.com/office/officeart/2005/8/layout/hList1"/>
    <dgm:cxn modelId="{C3F1DC96-A4E1-4F5F-826F-F98E6ECEA48B}" type="presParOf" srcId="{121ACD82-DBAF-48A4-80EA-9BD63F4E352D}" destId="{2F1E3774-BC54-4CAD-9BB7-AF308DD3B769}" srcOrd="0" destOrd="0" presId="urn:microsoft.com/office/officeart/2005/8/layout/hList1"/>
    <dgm:cxn modelId="{E3C6C484-E96E-496E-887F-7D19BD6260B3}" type="presParOf" srcId="{121ACD82-DBAF-48A4-80EA-9BD63F4E352D}" destId="{3A36A66D-D967-4974-8289-CC74295F365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23FC23-EF77-43D1-AE20-F683A3D04AFB}" type="doc">
      <dgm:prSet loTypeId="urn:microsoft.com/office/officeart/2005/8/layout/hList9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0638B22-6D85-4CFE-936E-2533977EEB4A}">
      <dgm:prSet phldrT="[Texto]"/>
      <dgm:spPr/>
      <dgm:t>
        <a:bodyPr/>
        <a:lstStyle/>
        <a:p>
          <a:r>
            <a:rPr lang="pt-BR"/>
            <a:t>Leis complementares</a:t>
          </a:r>
        </a:p>
      </dgm:t>
    </dgm:pt>
    <dgm:pt modelId="{78F115D6-57EC-44C4-BC92-756B068EB769}" type="parTrans" cxnId="{53352092-8220-4E1B-9EFF-E11284D908D7}">
      <dgm:prSet/>
      <dgm:spPr/>
      <dgm:t>
        <a:bodyPr/>
        <a:lstStyle/>
        <a:p>
          <a:endParaRPr lang="pt-BR"/>
        </a:p>
      </dgm:t>
    </dgm:pt>
    <dgm:pt modelId="{07F37394-B474-4B50-B7D8-8A4A5844DBA3}" type="sibTrans" cxnId="{53352092-8220-4E1B-9EFF-E11284D908D7}">
      <dgm:prSet/>
      <dgm:spPr/>
      <dgm:t>
        <a:bodyPr/>
        <a:lstStyle/>
        <a:p>
          <a:endParaRPr lang="pt-BR"/>
        </a:p>
      </dgm:t>
    </dgm:pt>
    <dgm:pt modelId="{9F1AF9E0-8F10-4AAE-A90F-60DD158B735F}">
      <dgm:prSet phldrT="[Texto]"/>
      <dgm:spPr/>
      <dgm:t>
        <a:bodyPr/>
        <a:lstStyle/>
        <a:p>
          <a:r>
            <a:rPr lang="pt-BR"/>
            <a:t>Explicam ou adicionam algo à Constituição, com âmbito material predeterminado pelo constituinte. </a:t>
          </a:r>
        </a:p>
      </dgm:t>
    </dgm:pt>
    <dgm:pt modelId="{5FD4FC28-2C5A-478A-A3D0-843B59F196CF}" type="parTrans" cxnId="{2F1707C5-4B28-4757-8092-B2F5222F1E81}">
      <dgm:prSet/>
      <dgm:spPr/>
      <dgm:t>
        <a:bodyPr/>
        <a:lstStyle/>
        <a:p>
          <a:endParaRPr lang="pt-BR"/>
        </a:p>
      </dgm:t>
    </dgm:pt>
    <dgm:pt modelId="{BF033D9E-E351-444F-B270-992B914961D7}" type="sibTrans" cxnId="{2F1707C5-4B28-4757-8092-B2F5222F1E81}">
      <dgm:prSet/>
      <dgm:spPr/>
      <dgm:t>
        <a:bodyPr/>
        <a:lstStyle/>
        <a:p>
          <a:endParaRPr lang="pt-BR"/>
        </a:p>
      </dgm:t>
    </dgm:pt>
    <dgm:pt modelId="{C09CCD1B-AC49-4A96-87C1-7DD54EC7C2D2}">
      <dgm:prSet phldrT="[Texto]"/>
      <dgm:spPr/>
      <dgm:t>
        <a:bodyPr/>
        <a:lstStyle/>
        <a:p>
          <a:r>
            <a:rPr lang="pt-BR"/>
            <a:t>Quórum para aprovação: maioria absoluta. </a:t>
          </a:r>
        </a:p>
      </dgm:t>
    </dgm:pt>
    <dgm:pt modelId="{E807CE9E-329A-4045-BCC1-C84DE4834401}" type="parTrans" cxnId="{A0C65DF6-AF4A-491F-BF11-FBF7922CEAA3}">
      <dgm:prSet/>
      <dgm:spPr/>
      <dgm:t>
        <a:bodyPr/>
        <a:lstStyle/>
        <a:p>
          <a:endParaRPr lang="pt-BR"/>
        </a:p>
      </dgm:t>
    </dgm:pt>
    <dgm:pt modelId="{89E8A35B-3E32-4EB0-9D50-893CC985407E}" type="sibTrans" cxnId="{A0C65DF6-AF4A-491F-BF11-FBF7922CEAA3}">
      <dgm:prSet/>
      <dgm:spPr/>
      <dgm:t>
        <a:bodyPr/>
        <a:lstStyle/>
        <a:p>
          <a:endParaRPr lang="pt-BR"/>
        </a:p>
      </dgm:t>
    </dgm:pt>
    <dgm:pt modelId="{1904D00A-7B0E-48EA-8307-87BFA514DA35}">
      <dgm:prSet phldrT="[Texto]"/>
      <dgm:spPr/>
      <dgm:t>
        <a:bodyPr/>
        <a:lstStyle/>
        <a:p>
          <a:r>
            <a:rPr lang="pt-BR"/>
            <a:t>Leis ordinárias</a:t>
          </a:r>
        </a:p>
      </dgm:t>
    </dgm:pt>
    <dgm:pt modelId="{50840D76-A832-42DC-9F8F-09E201B0ABF6}" type="parTrans" cxnId="{ABB1913B-A83D-411C-AFE2-532BC7358326}">
      <dgm:prSet/>
      <dgm:spPr/>
      <dgm:t>
        <a:bodyPr/>
        <a:lstStyle/>
        <a:p>
          <a:endParaRPr lang="pt-BR"/>
        </a:p>
      </dgm:t>
    </dgm:pt>
    <dgm:pt modelId="{C195AE0E-F2DC-4641-AFA5-78F645B437A8}" type="sibTrans" cxnId="{ABB1913B-A83D-411C-AFE2-532BC7358326}">
      <dgm:prSet/>
      <dgm:spPr/>
      <dgm:t>
        <a:bodyPr/>
        <a:lstStyle/>
        <a:p>
          <a:endParaRPr lang="pt-BR"/>
        </a:p>
      </dgm:t>
    </dgm:pt>
    <dgm:pt modelId="{AA2A8892-6BEA-4D2A-A27B-F7289789ECAA}">
      <dgm:prSet phldrT="[Texto]"/>
      <dgm:spPr/>
      <dgm:t>
        <a:bodyPr/>
        <a:lstStyle/>
        <a:p>
          <a:r>
            <a:rPr lang="pt-BR"/>
            <a:t>Abstratas e gerais, partem de atos normativos do Poder Legislativo.  </a:t>
          </a:r>
        </a:p>
      </dgm:t>
    </dgm:pt>
    <dgm:pt modelId="{62006806-7DCF-4DC5-9C3C-24B4C302D69D}" type="parTrans" cxnId="{C047FD65-95E0-46E6-83C3-85962BB570F0}">
      <dgm:prSet/>
      <dgm:spPr/>
      <dgm:t>
        <a:bodyPr/>
        <a:lstStyle/>
        <a:p>
          <a:endParaRPr lang="pt-BR"/>
        </a:p>
      </dgm:t>
    </dgm:pt>
    <dgm:pt modelId="{07393488-711E-4AFD-95B8-642ADBC74D69}" type="sibTrans" cxnId="{C047FD65-95E0-46E6-83C3-85962BB570F0}">
      <dgm:prSet/>
      <dgm:spPr/>
      <dgm:t>
        <a:bodyPr/>
        <a:lstStyle/>
        <a:p>
          <a:endParaRPr lang="pt-BR"/>
        </a:p>
      </dgm:t>
    </dgm:pt>
    <dgm:pt modelId="{E19AB0E0-F485-4292-AD1B-DF55E6851185}">
      <dgm:prSet phldrT="[Texto]"/>
      <dgm:spPr/>
      <dgm:t>
        <a:bodyPr/>
        <a:lstStyle/>
        <a:p>
          <a:r>
            <a:rPr lang="pt-BR"/>
            <a:t>Quórum para aprovação: maioria simples. </a:t>
          </a:r>
        </a:p>
      </dgm:t>
    </dgm:pt>
    <dgm:pt modelId="{A6F9D9E6-C971-4B1F-866D-EF7239A591B8}" type="parTrans" cxnId="{E9A85973-ACC3-4070-8636-C26686DEE946}">
      <dgm:prSet/>
      <dgm:spPr/>
      <dgm:t>
        <a:bodyPr/>
        <a:lstStyle/>
        <a:p>
          <a:endParaRPr lang="pt-BR"/>
        </a:p>
      </dgm:t>
    </dgm:pt>
    <dgm:pt modelId="{5C6BD139-90A2-4DAF-AEF5-F0C65D6791AF}" type="sibTrans" cxnId="{E9A85973-ACC3-4070-8636-C26686DEE946}">
      <dgm:prSet/>
      <dgm:spPr/>
      <dgm:t>
        <a:bodyPr/>
        <a:lstStyle/>
        <a:p>
          <a:endParaRPr lang="pt-BR"/>
        </a:p>
      </dgm:t>
    </dgm:pt>
    <dgm:pt modelId="{1C7CFC94-B215-4B87-904B-90B700002995}">
      <dgm:prSet/>
      <dgm:spPr/>
      <dgm:t>
        <a:bodyPr/>
        <a:lstStyle/>
        <a:p>
          <a:r>
            <a:rPr lang="pt-BR"/>
            <a:t>Podem regular matérias específicas.</a:t>
          </a:r>
        </a:p>
      </dgm:t>
    </dgm:pt>
    <dgm:pt modelId="{B08F8CCC-CE69-43EF-9316-A991225C5E58}" type="parTrans" cxnId="{5EB42F7B-4F94-405D-B7D0-38DEEBAEFDEC}">
      <dgm:prSet/>
      <dgm:spPr/>
      <dgm:t>
        <a:bodyPr/>
        <a:lstStyle/>
        <a:p>
          <a:endParaRPr lang="pt-BR"/>
        </a:p>
      </dgm:t>
    </dgm:pt>
    <dgm:pt modelId="{87BA1D2C-5699-4CFB-9B90-3B591386D268}" type="sibTrans" cxnId="{5EB42F7B-4F94-405D-B7D0-38DEEBAEFDEC}">
      <dgm:prSet/>
      <dgm:spPr/>
      <dgm:t>
        <a:bodyPr/>
        <a:lstStyle/>
        <a:p>
          <a:endParaRPr lang="pt-BR"/>
        </a:p>
      </dgm:t>
    </dgm:pt>
    <dgm:pt modelId="{DD578B0E-991F-4CCF-9808-6EA8257FAB9E}">
      <dgm:prSet/>
      <dgm:spPr/>
      <dgm:t>
        <a:bodyPr/>
        <a:lstStyle/>
        <a:p>
          <a:r>
            <a:rPr lang="pt-BR"/>
            <a:t>Podem versar sobre quaisquer matérias. </a:t>
          </a:r>
        </a:p>
      </dgm:t>
    </dgm:pt>
    <dgm:pt modelId="{6738CD2C-3483-49A1-98E4-90BFA545C182}" type="parTrans" cxnId="{A5245AB7-8B37-4AC4-BDD6-C14312A380D6}">
      <dgm:prSet/>
      <dgm:spPr/>
      <dgm:t>
        <a:bodyPr/>
        <a:lstStyle/>
        <a:p>
          <a:endParaRPr lang="pt-BR"/>
        </a:p>
      </dgm:t>
    </dgm:pt>
    <dgm:pt modelId="{9117E617-1397-4BE5-BB62-6E1096271050}" type="sibTrans" cxnId="{A5245AB7-8B37-4AC4-BDD6-C14312A380D6}">
      <dgm:prSet/>
      <dgm:spPr/>
      <dgm:t>
        <a:bodyPr/>
        <a:lstStyle/>
        <a:p>
          <a:endParaRPr lang="pt-BR"/>
        </a:p>
      </dgm:t>
    </dgm:pt>
    <dgm:pt modelId="{AFF8C042-B4B9-4713-ACFF-D3E31BE4E081}" type="pres">
      <dgm:prSet presAssocID="{4823FC23-EF77-43D1-AE20-F683A3D04AFB}" presName="list" presStyleCnt="0">
        <dgm:presLayoutVars>
          <dgm:dir/>
          <dgm:animLvl val="lvl"/>
        </dgm:presLayoutVars>
      </dgm:prSet>
      <dgm:spPr/>
    </dgm:pt>
    <dgm:pt modelId="{F05092AA-C300-43C0-A34B-23CDA892A462}" type="pres">
      <dgm:prSet presAssocID="{A0638B22-6D85-4CFE-936E-2533977EEB4A}" presName="posSpace" presStyleCnt="0"/>
      <dgm:spPr/>
    </dgm:pt>
    <dgm:pt modelId="{037412DC-534D-4C99-97E8-8EDEE4586082}" type="pres">
      <dgm:prSet presAssocID="{A0638B22-6D85-4CFE-936E-2533977EEB4A}" presName="vertFlow" presStyleCnt="0"/>
      <dgm:spPr/>
    </dgm:pt>
    <dgm:pt modelId="{2ACF018A-4F07-45F2-A756-10217694FEE0}" type="pres">
      <dgm:prSet presAssocID="{A0638B22-6D85-4CFE-936E-2533977EEB4A}" presName="topSpace" presStyleCnt="0"/>
      <dgm:spPr/>
    </dgm:pt>
    <dgm:pt modelId="{546FC987-EA03-4BC0-A498-58B5344F8792}" type="pres">
      <dgm:prSet presAssocID="{A0638B22-6D85-4CFE-936E-2533977EEB4A}" presName="firstComp" presStyleCnt="0"/>
      <dgm:spPr/>
    </dgm:pt>
    <dgm:pt modelId="{EF56C604-485D-48A0-BD8B-284852B54F56}" type="pres">
      <dgm:prSet presAssocID="{A0638B22-6D85-4CFE-936E-2533977EEB4A}" presName="firstChild" presStyleLbl="bgAccFollowNode1" presStyleIdx="0" presStyleCnt="6"/>
      <dgm:spPr/>
    </dgm:pt>
    <dgm:pt modelId="{17C68A8B-9DF9-4A87-82D9-B6A6F836E2DD}" type="pres">
      <dgm:prSet presAssocID="{A0638B22-6D85-4CFE-936E-2533977EEB4A}" presName="firstChildTx" presStyleLbl="bgAccFollowNode1" presStyleIdx="0" presStyleCnt="6">
        <dgm:presLayoutVars>
          <dgm:bulletEnabled val="1"/>
        </dgm:presLayoutVars>
      </dgm:prSet>
      <dgm:spPr/>
    </dgm:pt>
    <dgm:pt modelId="{67A0A8FC-F9A5-4986-8DFE-7801A20A5658}" type="pres">
      <dgm:prSet presAssocID="{C09CCD1B-AC49-4A96-87C1-7DD54EC7C2D2}" presName="comp" presStyleCnt="0"/>
      <dgm:spPr/>
    </dgm:pt>
    <dgm:pt modelId="{16F35CDE-6348-4D80-B591-17A04982794C}" type="pres">
      <dgm:prSet presAssocID="{C09CCD1B-AC49-4A96-87C1-7DD54EC7C2D2}" presName="child" presStyleLbl="bgAccFollowNode1" presStyleIdx="1" presStyleCnt="6"/>
      <dgm:spPr/>
    </dgm:pt>
    <dgm:pt modelId="{208ACEF1-A497-4618-9B6A-AAFBE0DE9BAF}" type="pres">
      <dgm:prSet presAssocID="{C09CCD1B-AC49-4A96-87C1-7DD54EC7C2D2}" presName="childTx" presStyleLbl="bgAccFollowNode1" presStyleIdx="1" presStyleCnt="6">
        <dgm:presLayoutVars>
          <dgm:bulletEnabled val="1"/>
        </dgm:presLayoutVars>
      </dgm:prSet>
      <dgm:spPr/>
    </dgm:pt>
    <dgm:pt modelId="{C17A8726-50D3-41C3-9A9B-0CEE5B30E2E3}" type="pres">
      <dgm:prSet presAssocID="{1C7CFC94-B215-4B87-904B-90B700002995}" presName="comp" presStyleCnt="0"/>
      <dgm:spPr/>
    </dgm:pt>
    <dgm:pt modelId="{7820B506-CFD1-4750-B597-6D4E52A45105}" type="pres">
      <dgm:prSet presAssocID="{1C7CFC94-B215-4B87-904B-90B700002995}" presName="child" presStyleLbl="bgAccFollowNode1" presStyleIdx="2" presStyleCnt="6"/>
      <dgm:spPr/>
    </dgm:pt>
    <dgm:pt modelId="{E9014B61-4178-4EE1-9EF6-DFA797289D08}" type="pres">
      <dgm:prSet presAssocID="{1C7CFC94-B215-4B87-904B-90B700002995}" presName="childTx" presStyleLbl="bgAccFollowNode1" presStyleIdx="2" presStyleCnt="6">
        <dgm:presLayoutVars>
          <dgm:bulletEnabled val="1"/>
        </dgm:presLayoutVars>
      </dgm:prSet>
      <dgm:spPr/>
    </dgm:pt>
    <dgm:pt modelId="{B6BD56CC-660C-4474-AE42-EEF23D04BB42}" type="pres">
      <dgm:prSet presAssocID="{A0638B22-6D85-4CFE-936E-2533977EEB4A}" presName="negSpace" presStyleCnt="0"/>
      <dgm:spPr/>
    </dgm:pt>
    <dgm:pt modelId="{CD9365D9-B1CE-4496-816A-F957980BE4DF}" type="pres">
      <dgm:prSet presAssocID="{A0638B22-6D85-4CFE-936E-2533977EEB4A}" presName="circle" presStyleLbl="node1" presStyleIdx="0" presStyleCnt="2"/>
      <dgm:spPr/>
    </dgm:pt>
    <dgm:pt modelId="{0FE23B5A-E421-4613-8EAA-BE7FBA81A282}" type="pres">
      <dgm:prSet presAssocID="{07F37394-B474-4B50-B7D8-8A4A5844DBA3}" presName="transSpace" presStyleCnt="0"/>
      <dgm:spPr/>
    </dgm:pt>
    <dgm:pt modelId="{8E0DFDE9-2697-49B9-93B1-AC374F70E839}" type="pres">
      <dgm:prSet presAssocID="{1904D00A-7B0E-48EA-8307-87BFA514DA35}" presName="posSpace" presStyleCnt="0"/>
      <dgm:spPr/>
    </dgm:pt>
    <dgm:pt modelId="{FCC43571-090B-4AA5-87F9-5872583309F2}" type="pres">
      <dgm:prSet presAssocID="{1904D00A-7B0E-48EA-8307-87BFA514DA35}" presName="vertFlow" presStyleCnt="0"/>
      <dgm:spPr/>
    </dgm:pt>
    <dgm:pt modelId="{27120EDD-4748-4AF3-81EB-8C5EE0548420}" type="pres">
      <dgm:prSet presAssocID="{1904D00A-7B0E-48EA-8307-87BFA514DA35}" presName="topSpace" presStyleCnt="0"/>
      <dgm:spPr/>
    </dgm:pt>
    <dgm:pt modelId="{B0B1F41B-059B-4D08-BCBC-2D679E27FB86}" type="pres">
      <dgm:prSet presAssocID="{1904D00A-7B0E-48EA-8307-87BFA514DA35}" presName="firstComp" presStyleCnt="0"/>
      <dgm:spPr/>
    </dgm:pt>
    <dgm:pt modelId="{28202ED1-777F-4E27-8696-0B776B56FB6E}" type="pres">
      <dgm:prSet presAssocID="{1904D00A-7B0E-48EA-8307-87BFA514DA35}" presName="firstChild" presStyleLbl="bgAccFollowNode1" presStyleIdx="3" presStyleCnt="6"/>
      <dgm:spPr/>
    </dgm:pt>
    <dgm:pt modelId="{71E06CB3-1E07-4DA9-81D3-18C763D2C239}" type="pres">
      <dgm:prSet presAssocID="{1904D00A-7B0E-48EA-8307-87BFA514DA35}" presName="firstChildTx" presStyleLbl="bgAccFollowNode1" presStyleIdx="3" presStyleCnt="6">
        <dgm:presLayoutVars>
          <dgm:bulletEnabled val="1"/>
        </dgm:presLayoutVars>
      </dgm:prSet>
      <dgm:spPr/>
    </dgm:pt>
    <dgm:pt modelId="{8E1C7416-27E2-4140-AFFD-ECF6B41916EE}" type="pres">
      <dgm:prSet presAssocID="{E19AB0E0-F485-4292-AD1B-DF55E6851185}" presName="comp" presStyleCnt="0"/>
      <dgm:spPr/>
    </dgm:pt>
    <dgm:pt modelId="{9BEBCF79-FFDC-4294-81B7-1C1FF4ECE8F4}" type="pres">
      <dgm:prSet presAssocID="{E19AB0E0-F485-4292-AD1B-DF55E6851185}" presName="child" presStyleLbl="bgAccFollowNode1" presStyleIdx="4" presStyleCnt="6"/>
      <dgm:spPr/>
    </dgm:pt>
    <dgm:pt modelId="{2EDF55CB-4DEE-462C-911B-6F4E7CFB710C}" type="pres">
      <dgm:prSet presAssocID="{E19AB0E0-F485-4292-AD1B-DF55E6851185}" presName="childTx" presStyleLbl="bgAccFollowNode1" presStyleIdx="4" presStyleCnt="6">
        <dgm:presLayoutVars>
          <dgm:bulletEnabled val="1"/>
        </dgm:presLayoutVars>
      </dgm:prSet>
      <dgm:spPr/>
    </dgm:pt>
    <dgm:pt modelId="{786D9A9F-88BA-4258-83FC-BF100C7D43E7}" type="pres">
      <dgm:prSet presAssocID="{DD578B0E-991F-4CCF-9808-6EA8257FAB9E}" presName="comp" presStyleCnt="0"/>
      <dgm:spPr/>
    </dgm:pt>
    <dgm:pt modelId="{1A571330-1CE0-41D6-AD9A-C5D0C6FB3DE6}" type="pres">
      <dgm:prSet presAssocID="{DD578B0E-991F-4CCF-9808-6EA8257FAB9E}" presName="child" presStyleLbl="bgAccFollowNode1" presStyleIdx="5" presStyleCnt="6"/>
      <dgm:spPr/>
    </dgm:pt>
    <dgm:pt modelId="{D5F7F9DE-6BB0-4004-90C9-56772D473570}" type="pres">
      <dgm:prSet presAssocID="{DD578B0E-991F-4CCF-9808-6EA8257FAB9E}" presName="childTx" presStyleLbl="bgAccFollowNode1" presStyleIdx="5" presStyleCnt="6">
        <dgm:presLayoutVars>
          <dgm:bulletEnabled val="1"/>
        </dgm:presLayoutVars>
      </dgm:prSet>
      <dgm:spPr/>
    </dgm:pt>
    <dgm:pt modelId="{3D8ACDF7-C127-446E-8118-33E77CB03FB5}" type="pres">
      <dgm:prSet presAssocID="{1904D00A-7B0E-48EA-8307-87BFA514DA35}" presName="negSpace" presStyleCnt="0"/>
      <dgm:spPr/>
    </dgm:pt>
    <dgm:pt modelId="{8D15B408-4EE2-41C6-A0C8-34AA4490E63E}" type="pres">
      <dgm:prSet presAssocID="{1904D00A-7B0E-48EA-8307-87BFA514DA35}" presName="circle" presStyleLbl="node1" presStyleIdx="1" presStyleCnt="2"/>
      <dgm:spPr/>
    </dgm:pt>
  </dgm:ptLst>
  <dgm:cxnLst>
    <dgm:cxn modelId="{10B5F822-511B-4109-9E7F-E2EB4C9BEB83}" type="presOf" srcId="{A0638B22-6D85-4CFE-936E-2533977EEB4A}" destId="{CD9365D9-B1CE-4496-816A-F957980BE4DF}" srcOrd="0" destOrd="0" presId="urn:microsoft.com/office/officeart/2005/8/layout/hList9"/>
    <dgm:cxn modelId="{86B76E25-F62D-48A0-B076-2CBAAFCA1A16}" type="presOf" srcId="{1C7CFC94-B215-4B87-904B-90B700002995}" destId="{E9014B61-4178-4EE1-9EF6-DFA797289D08}" srcOrd="1" destOrd="0" presId="urn:microsoft.com/office/officeart/2005/8/layout/hList9"/>
    <dgm:cxn modelId="{E94F2C3A-315A-40A6-A76E-07FF94DD75B2}" type="presOf" srcId="{DD578B0E-991F-4CCF-9808-6EA8257FAB9E}" destId="{D5F7F9DE-6BB0-4004-90C9-56772D473570}" srcOrd="1" destOrd="0" presId="urn:microsoft.com/office/officeart/2005/8/layout/hList9"/>
    <dgm:cxn modelId="{ABB1913B-A83D-411C-AFE2-532BC7358326}" srcId="{4823FC23-EF77-43D1-AE20-F683A3D04AFB}" destId="{1904D00A-7B0E-48EA-8307-87BFA514DA35}" srcOrd="1" destOrd="0" parTransId="{50840D76-A832-42DC-9F8F-09E201B0ABF6}" sibTransId="{C195AE0E-F2DC-4641-AFA5-78F645B437A8}"/>
    <dgm:cxn modelId="{C047FD65-95E0-46E6-83C3-85962BB570F0}" srcId="{1904D00A-7B0E-48EA-8307-87BFA514DA35}" destId="{AA2A8892-6BEA-4D2A-A27B-F7289789ECAA}" srcOrd="0" destOrd="0" parTransId="{62006806-7DCF-4DC5-9C3C-24B4C302D69D}" sibTransId="{07393488-711E-4AFD-95B8-642ADBC74D69}"/>
    <dgm:cxn modelId="{8AD73067-EA69-48B0-AF26-A77D19ABC846}" type="presOf" srcId="{AA2A8892-6BEA-4D2A-A27B-F7289789ECAA}" destId="{71E06CB3-1E07-4DA9-81D3-18C763D2C239}" srcOrd="1" destOrd="0" presId="urn:microsoft.com/office/officeart/2005/8/layout/hList9"/>
    <dgm:cxn modelId="{32A81969-9B9E-4701-9A64-EBD1E71B1385}" type="presOf" srcId="{E19AB0E0-F485-4292-AD1B-DF55E6851185}" destId="{2EDF55CB-4DEE-462C-911B-6F4E7CFB710C}" srcOrd="1" destOrd="0" presId="urn:microsoft.com/office/officeart/2005/8/layout/hList9"/>
    <dgm:cxn modelId="{E9A85973-ACC3-4070-8636-C26686DEE946}" srcId="{1904D00A-7B0E-48EA-8307-87BFA514DA35}" destId="{E19AB0E0-F485-4292-AD1B-DF55E6851185}" srcOrd="1" destOrd="0" parTransId="{A6F9D9E6-C971-4B1F-866D-EF7239A591B8}" sibTransId="{5C6BD139-90A2-4DAF-AEF5-F0C65D6791AF}"/>
    <dgm:cxn modelId="{6D32F175-AC9C-4101-AEFF-F920607C82C7}" type="presOf" srcId="{9F1AF9E0-8F10-4AAE-A90F-60DD158B735F}" destId="{EF56C604-485D-48A0-BD8B-284852B54F56}" srcOrd="0" destOrd="0" presId="urn:microsoft.com/office/officeart/2005/8/layout/hList9"/>
    <dgm:cxn modelId="{5EB42F7B-4F94-405D-B7D0-38DEEBAEFDEC}" srcId="{A0638B22-6D85-4CFE-936E-2533977EEB4A}" destId="{1C7CFC94-B215-4B87-904B-90B700002995}" srcOrd="2" destOrd="0" parTransId="{B08F8CCC-CE69-43EF-9316-A991225C5E58}" sibTransId="{87BA1D2C-5699-4CFB-9B90-3B591386D268}"/>
    <dgm:cxn modelId="{46FBBF90-49A9-45FD-9E2E-1627A2DE6860}" type="presOf" srcId="{DD578B0E-991F-4CCF-9808-6EA8257FAB9E}" destId="{1A571330-1CE0-41D6-AD9A-C5D0C6FB3DE6}" srcOrd="0" destOrd="0" presId="urn:microsoft.com/office/officeart/2005/8/layout/hList9"/>
    <dgm:cxn modelId="{53352092-8220-4E1B-9EFF-E11284D908D7}" srcId="{4823FC23-EF77-43D1-AE20-F683A3D04AFB}" destId="{A0638B22-6D85-4CFE-936E-2533977EEB4A}" srcOrd="0" destOrd="0" parTransId="{78F115D6-57EC-44C4-BC92-756B068EB769}" sibTransId="{07F37394-B474-4B50-B7D8-8A4A5844DBA3}"/>
    <dgm:cxn modelId="{789592AB-9C4C-4833-B6DC-3FBF003D31E7}" type="presOf" srcId="{1904D00A-7B0E-48EA-8307-87BFA514DA35}" destId="{8D15B408-4EE2-41C6-A0C8-34AA4490E63E}" srcOrd="0" destOrd="0" presId="urn:microsoft.com/office/officeart/2005/8/layout/hList9"/>
    <dgm:cxn modelId="{82CE3CB5-6682-4398-A2B3-70C1F6A2AD36}" type="presOf" srcId="{E19AB0E0-F485-4292-AD1B-DF55E6851185}" destId="{9BEBCF79-FFDC-4294-81B7-1C1FF4ECE8F4}" srcOrd="0" destOrd="0" presId="urn:microsoft.com/office/officeart/2005/8/layout/hList9"/>
    <dgm:cxn modelId="{A5245AB7-8B37-4AC4-BDD6-C14312A380D6}" srcId="{1904D00A-7B0E-48EA-8307-87BFA514DA35}" destId="{DD578B0E-991F-4CCF-9808-6EA8257FAB9E}" srcOrd="2" destOrd="0" parTransId="{6738CD2C-3483-49A1-98E4-90BFA545C182}" sibTransId="{9117E617-1397-4BE5-BB62-6E1096271050}"/>
    <dgm:cxn modelId="{2F1707C5-4B28-4757-8092-B2F5222F1E81}" srcId="{A0638B22-6D85-4CFE-936E-2533977EEB4A}" destId="{9F1AF9E0-8F10-4AAE-A90F-60DD158B735F}" srcOrd="0" destOrd="0" parTransId="{5FD4FC28-2C5A-478A-A3D0-843B59F196CF}" sibTransId="{BF033D9E-E351-444F-B270-992B914961D7}"/>
    <dgm:cxn modelId="{FE455BC9-09E3-44C8-BC99-B50B4DA93E57}" type="presOf" srcId="{C09CCD1B-AC49-4A96-87C1-7DD54EC7C2D2}" destId="{16F35CDE-6348-4D80-B591-17A04982794C}" srcOrd="0" destOrd="0" presId="urn:microsoft.com/office/officeart/2005/8/layout/hList9"/>
    <dgm:cxn modelId="{E67DBDD0-D7A2-49BA-AE0F-5AF124E12019}" type="presOf" srcId="{9F1AF9E0-8F10-4AAE-A90F-60DD158B735F}" destId="{17C68A8B-9DF9-4A87-82D9-B6A6F836E2DD}" srcOrd="1" destOrd="0" presId="urn:microsoft.com/office/officeart/2005/8/layout/hList9"/>
    <dgm:cxn modelId="{7BAE12F0-1543-4A47-A6B5-A3ED84F9CADF}" type="presOf" srcId="{1C7CFC94-B215-4B87-904B-90B700002995}" destId="{7820B506-CFD1-4750-B597-6D4E52A45105}" srcOrd="0" destOrd="0" presId="urn:microsoft.com/office/officeart/2005/8/layout/hList9"/>
    <dgm:cxn modelId="{A0C65DF6-AF4A-491F-BF11-FBF7922CEAA3}" srcId="{A0638B22-6D85-4CFE-936E-2533977EEB4A}" destId="{C09CCD1B-AC49-4A96-87C1-7DD54EC7C2D2}" srcOrd="1" destOrd="0" parTransId="{E807CE9E-329A-4045-BCC1-C84DE4834401}" sibTransId="{89E8A35B-3E32-4EB0-9D50-893CC985407E}"/>
    <dgm:cxn modelId="{2665A7F7-E59D-4B8C-90F6-5C36171EDB80}" type="presOf" srcId="{C09CCD1B-AC49-4A96-87C1-7DD54EC7C2D2}" destId="{208ACEF1-A497-4618-9B6A-AAFBE0DE9BAF}" srcOrd="1" destOrd="0" presId="urn:microsoft.com/office/officeart/2005/8/layout/hList9"/>
    <dgm:cxn modelId="{CAAFEEF9-6989-40A6-AC43-D62F8C947ACC}" type="presOf" srcId="{AA2A8892-6BEA-4D2A-A27B-F7289789ECAA}" destId="{28202ED1-777F-4E27-8696-0B776B56FB6E}" srcOrd="0" destOrd="0" presId="urn:microsoft.com/office/officeart/2005/8/layout/hList9"/>
    <dgm:cxn modelId="{5BA274FE-E92F-4F21-9DC7-E663842AD6AE}" type="presOf" srcId="{4823FC23-EF77-43D1-AE20-F683A3D04AFB}" destId="{AFF8C042-B4B9-4713-ACFF-D3E31BE4E081}" srcOrd="0" destOrd="0" presId="urn:microsoft.com/office/officeart/2005/8/layout/hList9"/>
    <dgm:cxn modelId="{D3004FB4-1D53-46C7-A27A-83E68BBBE672}" type="presParOf" srcId="{AFF8C042-B4B9-4713-ACFF-D3E31BE4E081}" destId="{F05092AA-C300-43C0-A34B-23CDA892A462}" srcOrd="0" destOrd="0" presId="urn:microsoft.com/office/officeart/2005/8/layout/hList9"/>
    <dgm:cxn modelId="{580CB70C-51F1-4C3F-9C53-B3329AF50879}" type="presParOf" srcId="{AFF8C042-B4B9-4713-ACFF-D3E31BE4E081}" destId="{037412DC-534D-4C99-97E8-8EDEE4586082}" srcOrd="1" destOrd="0" presId="urn:microsoft.com/office/officeart/2005/8/layout/hList9"/>
    <dgm:cxn modelId="{86140EC1-1FB3-4ADB-B418-107218D97014}" type="presParOf" srcId="{037412DC-534D-4C99-97E8-8EDEE4586082}" destId="{2ACF018A-4F07-45F2-A756-10217694FEE0}" srcOrd="0" destOrd="0" presId="urn:microsoft.com/office/officeart/2005/8/layout/hList9"/>
    <dgm:cxn modelId="{8EEC4364-3923-4CA0-BC12-7DE74626B70C}" type="presParOf" srcId="{037412DC-534D-4C99-97E8-8EDEE4586082}" destId="{546FC987-EA03-4BC0-A498-58B5344F8792}" srcOrd="1" destOrd="0" presId="urn:microsoft.com/office/officeart/2005/8/layout/hList9"/>
    <dgm:cxn modelId="{4C2C4F8B-590A-49A6-B4B7-5E8BA67ED768}" type="presParOf" srcId="{546FC987-EA03-4BC0-A498-58B5344F8792}" destId="{EF56C604-485D-48A0-BD8B-284852B54F56}" srcOrd="0" destOrd="0" presId="urn:microsoft.com/office/officeart/2005/8/layout/hList9"/>
    <dgm:cxn modelId="{0586ACA3-B994-494A-9563-DDF21FA5E3C4}" type="presParOf" srcId="{546FC987-EA03-4BC0-A498-58B5344F8792}" destId="{17C68A8B-9DF9-4A87-82D9-B6A6F836E2DD}" srcOrd="1" destOrd="0" presId="urn:microsoft.com/office/officeart/2005/8/layout/hList9"/>
    <dgm:cxn modelId="{6E57DFA3-97EA-46C2-9B7E-0D7522539F26}" type="presParOf" srcId="{037412DC-534D-4C99-97E8-8EDEE4586082}" destId="{67A0A8FC-F9A5-4986-8DFE-7801A20A5658}" srcOrd="2" destOrd="0" presId="urn:microsoft.com/office/officeart/2005/8/layout/hList9"/>
    <dgm:cxn modelId="{B6BD71A1-0A53-4648-9032-EE6BC4FE2888}" type="presParOf" srcId="{67A0A8FC-F9A5-4986-8DFE-7801A20A5658}" destId="{16F35CDE-6348-4D80-B591-17A04982794C}" srcOrd="0" destOrd="0" presId="urn:microsoft.com/office/officeart/2005/8/layout/hList9"/>
    <dgm:cxn modelId="{1C58455E-C629-4A79-9D81-4F623D0D4039}" type="presParOf" srcId="{67A0A8FC-F9A5-4986-8DFE-7801A20A5658}" destId="{208ACEF1-A497-4618-9B6A-AAFBE0DE9BAF}" srcOrd="1" destOrd="0" presId="urn:microsoft.com/office/officeart/2005/8/layout/hList9"/>
    <dgm:cxn modelId="{7CC5EBC9-990E-49DC-8D47-6EEADF27DB24}" type="presParOf" srcId="{037412DC-534D-4C99-97E8-8EDEE4586082}" destId="{C17A8726-50D3-41C3-9A9B-0CEE5B30E2E3}" srcOrd="3" destOrd="0" presId="urn:microsoft.com/office/officeart/2005/8/layout/hList9"/>
    <dgm:cxn modelId="{050F69B1-BF86-4445-A3B8-049BA879BD02}" type="presParOf" srcId="{C17A8726-50D3-41C3-9A9B-0CEE5B30E2E3}" destId="{7820B506-CFD1-4750-B597-6D4E52A45105}" srcOrd="0" destOrd="0" presId="urn:microsoft.com/office/officeart/2005/8/layout/hList9"/>
    <dgm:cxn modelId="{D38C00EC-D610-4B17-8698-6A7F2C663311}" type="presParOf" srcId="{C17A8726-50D3-41C3-9A9B-0CEE5B30E2E3}" destId="{E9014B61-4178-4EE1-9EF6-DFA797289D08}" srcOrd="1" destOrd="0" presId="urn:microsoft.com/office/officeart/2005/8/layout/hList9"/>
    <dgm:cxn modelId="{E197252D-8E69-4ABA-A485-26B09BCB6A59}" type="presParOf" srcId="{AFF8C042-B4B9-4713-ACFF-D3E31BE4E081}" destId="{B6BD56CC-660C-4474-AE42-EEF23D04BB42}" srcOrd="2" destOrd="0" presId="urn:microsoft.com/office/officeart/2005/8/layout/hList9"/>
    <dgm:cxn modelId="{D0060C1D-1CAB-43A7-B32A-218D178A54AA}" type="presParOf" srcId="{AFF8C042-B4B9-4713-ACFF-D3E31BE4E081}" destId="{CD9365D9-B1CE-4496-816A-F957980BE4DF}" srcOrd="3" destOrd="0" presId="urn:microsoft.com/office/officeart/2005/8/layout/hList9"/>
    <dgm:cxn modelId="{000E6000-2D0E-4665-9A8F-A758F1ACA9A2}" type="presParOf" srcId="{AFF8C042-B4B9-4713-ACFF-D3E31BE4E081}" destId="{0FE23B5A-E421-4613-8EAA-BE7FBA81A282}" srcOrd="4" destOrd="0" presId="urn:microsoft.com/office/officeart/2005/8/layout/hList9"/>
    <dgm:cxn modelId="{997BA3C7-1E4F-4724-B91B-925EEAD53F86}" type="presParOf" srcId="{AFF8C042-B4B9-4713-ACFF-D3E31BE4E081}" destId="{8E0DFDE9-2697-49B9-93B1-AC374F70E839}" srcOrd="5" destOrd="0" presId="urn:microsoft.com/office/officeart/2005/8/layout/hList9"/>
    <dgm:cxn modelId="{A10B1490-45AA-4862-8F71-79F2E6EA5596}" type="presParOf" srcId="{AFF8C042-B4B9-4713-ACFF-D3E31BE4E081}" destId="{FCC43571-090B-4AA5-87F9-5872583309F2}" srcOrd="6" destOrd="0" presId="urn:microsoft.com/office/officeart/2005/8/layout/hList9"/>
    <dgm:cxn modelId="{CD6D45CD-5DE2-4EC8-AAB9-27BEBD5ED2B7}" type="presParOf" srcId="{FCC43571-090B-4AA5-87F9-5872583309F2}" destId="{27120EDD-4748-4AF3-81EB-8C5EE0548420}" srcOrd="0" destOrd="0" presId="urn:microsoft.com/office/officeart/2005/8/layout/hList9"/>
    <dgm:cxn modelId="{1C20E647-3E78-4733-9C37-D9640800DACE}" type="presParOf" srcId="{FCC43571-090B-4AA5-87F9-5872583309F2}" destId="{B0B1F41B-059B-4D08-BCBC-2D679E27FB86}" srcOrd="1" destOrd="0" presId="urn:microsoft.com/office/officeart/2005/8/layout/hList9"/>
    <dgm:cxn modelId="{A4C2BF14-7463-4C22-ABEF-3A829E93A7F0}" type="presParOf" srcId="{B0B1F41B-059B-4D08-BCBC-2D679E27FB86}" destId="{28202ED1-777F-4E27-8696-0B776B56FB6E}" srcOrd="0" destOrd="0" presId="urn:microsoft.com/office/officeart/2005/8/layout/hList9"/>
    <dgm:cxn modelId="{8516425A-2841-4C11-AAFC-951C39756BD8}" type="presParOf" srcId="{B0B1F41B-059B-4D08-BCBC-2D679E27FB86}" destId="{71E06CB3-1E07-4DA9-81D3-18C763D2C239}" srcOrd="1" destOrd="0" presId="urn:microsoft.com/office/officeart/2005/8/layout/hList9"/>
    <dgm:cxn modelId="{002F30B1-EDF0-47F7-B9B2-963D81915F0A}" type="presParOf" srcId="{FCC43571-090B-4AA5-87F9-5872583309F2}" destId="{8E1C7416-27E2-4140-AFFD-ECF6B41916EE}" srcOrd="2" destOrd="0" presId="urn:microsoft.com/office/officeart/2005/8/layout/hList9"/>
    <dgm:cxn modelId="{CD872005-F256-429F-A1AE-4D81CF2CF1A8}" type="presParOf" srcId="{8E1C7416-27E2-4140-AFFD-ECF6B41916EE}" destId="{9BEBCF79-FFDC-4294-81B7-1C1FF4ECE8F4}" srcOrd="0" destOrd="0" presId="urn:microsoft.com/office/officeart/2005/8/layout/hList9"/>
    <dgm:cxn modelId="{D3DEEF05-66E6-4A1E-AA96-8EB1D1ECD33D}" type="presParOf" srcId="{8E1C7416-27E2-4140-AFFD-ECF6B41916EE}" destId="{2EDF55CB-4DEE-462C-911B-6F4E7CFB710C}" srcOrd="1" destOrd="0" presId="urn:microsoft.com/office/officeart/2005/8/layout/hList9"/>
    <dgm:cxn modelId="{141D1FF5-77DF-4895-BA76-866F6EA67F4F}" type="presParOf" srcId="{FCC43571-090B-4AA5-87F9-5872583309F2}" destId="{786D9A9F-88BA-4258-83FC-BF100C7D43E7}" srcOrd="3" destOrd="0" presId="urn:microsoft.com/office/officeart/2005/8/layout/hList9"/>
    <dgm:cxn modelId="{BE4DEC4A-056F-4672-A4A9-2D1F68A0310B}" type="presParOf" srcId="{786D9A9F-88BA-4258-83FC-BF100C7D43E7}" destId="{1A571330-1CE0-41D6-AD9A-C5D0C6FB3DE6}" srcOrd="0" destOrd="0" presId="urn:microsoft.com/office/officeart/2005/8/layout/hList9"/>
    <dgm:cxn modelId="{FC3BDCD1-B5C5-4D63-8DB9-98C7BB268BD9}" type="presParOf" srcId="{786D9A9F-88BA-4258-83FC-BF100C7D43E7}" destId="{D5F7F9DE-6BB0-4004-90C9-56772D473570}" srcOrd="1" destOrd="0" presId="urn:microsoft.com/office/officeart/2005/8/layout/hList9"/>
    <dgm:cxn modelId="{C0B886CA-5D7E-4922-AA15-DE8091A385B2}" type="presParOf" srcId="{AFF8C042-B4B9-4713-ACFF-D3E31BE4E081}" destId="{3D8ACDF7-C127-446E-8118-33E77CB03FB5}" srcOrd="7" destOrd="0" presId="urn:microsoft.com/office/officeart/2005/8/layout/hList9"/>
    <dgm:cxn modelId="{31520113-DFBA-4648-A9B6-FAA490BCFE2F}" type="presParOf" srcId="{AFF8C042-B4B9-4713-ACFF-D3E31BE4E081}" destId="{8D15B408-4EE2-41C6-A0C8-34AA4490E63E}" srcOrd="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FA7674-51C6-4C2E-B7F9-F540FFCAC4D7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8A255A6-9434-4923-81E8-32F56BEF405F}">
      <dgm:prSet phldrT="[Texto]"/>
      <dgm:spPr/>
      <dgm:t>
        <a:bodyPr/>
        <a:lstStyle/>
        <a:p>
          <a:r>
            <a:rPr lang="pt-BR"/>
            <a:t>Lei tributária</a:t>
          </a:r>
        </a:p>
      </dgm:t>
    </dgm:pt>
    <dgm:pt modelId="{D259A869-AD32-4697-9C4F-2E157B1DEF6A}" type="parTrans" cxnId="{DEB7A202-D8CF-4298-8FE2-68881557144C}">
      <dgm:prSet/>
      <dgm:spPr/>
      <dgm:t>
        <a:bodyPr/>
        <a:lstStyle/>
        <a:p>
          <a:endParaRPr lang="pt-BR"/>
        </a:p>
      </dgm:t>
    </dgm:pt>
    <dgm:pt modelId="{DD06D0A7-A92A-4AFB-853C-F13720AE46B1}" type="sibTrans" cxnId="{DEB7A202-D8CF-4298-8FE2-68881557144C}">
      <dgm:prSet/>
      <dgm:spPr/>
      <dgm:t>
        <a:bodyPr/>
        <a:lstStyle/>
        <a:p>
          <a:endParaRPr lang="pt-BR"/>
        </a:p>
      </dgm:t>
    </dgm:pt>
    <dgm:pt modelId="{50F47E83-F84D-4822-89AA-540153405102}">
      <dgm:prSet phldrT="[Texto]"/>
      <dgm:spPr/>
      <dgm:t>
        <a:bodyPr/>
        <a:lstStyle/>
        <a:p>
          <a:r>
            <a:rPr lang="pt-BR"/>
            <a:t>Norma jurídica.</a:t>
          </a:r>
        </a:p>
      </dgm:t>
    </dgm:pt>
    <dgm:pt modelId="{C026BE68-1F0C-428D-9F9D-DF1C51E98907}" type="parTrans" cxnId="{A5FA9973-1F8B-4973-A779-AF694240FB90}">
      <dgm:prSet/>
      <dgm:spPr/>
      <dgm:t>
        <a:bodyPr/>
        <a:lstStyle/>
        <a:p>
          <a:endParaRPr lang="pt-BR"/>
        </a:p>
      </dgm:t>
    </dgm:pt>
    <dgm:pt modelId="{53FCA2F8-5D2E-41CF-84B9-FE0F77670B5A}" type="sibTrans" cxnId="{A5FA9973-1F8B-4973-A779-AF694240FB90}">
      <dgm:prSet/>
      <dgm:spPr/>
      <dgm:t>
        <a:bodyPr/>
        <a:lstStyle/>
        <a:p>
          <a:endParaRPr lang="pt-BR"/>
        </a:p>
      </dgm:t>
    </dgm:pt>
    <dgm:pt modelId="{FD6F7BFB-8903-44C8-A109-5F7021FE0B2D}">
      <dgm:prSet phldrT="[Texto]"/>
      <dgm:spPr/>
      <dgm:t>
        <a:bodyPr/>
        <a:lstStyle/>
        <a:p>
          <a:r>
            <a:rPr lang="pt-BR"/>
            <a:t>A Constituição Federal atribui a função legislativa.</a:t>
          </a:r>
        </a:p>
      </dgm:t>
    </dgm:pt>
    <dgm:pt modelId="{F5C70F64-4F42-4A40-89E0-FC2F759EC2CC}" type="parTrans" cxnId="{DD067211-D0C0-401B-844A-2DA89DA2D084}">
      <dgm:prSet/>
      <dgm:spPr/>
      <dgm:t>
        <a:bodyPr/>
        <a:lstStyle/>
        <a:p>
          <a:endParaRPr lang="pt-BR"/>
        </a:p>
      </dgm:t>
    </dgm:pt>
    <dgm:pt modelId="{10F619E8-A5CC-4A2A-A6EB-0C9E50202073}" type="sibTrans" cxnId="{DD067211-D0C0-401B-844A-2DA89DA2D084}">
      <dgm:prSet/>
      <dgm:spPr/>
      <dgm:t>
        <a:bodyPr/>
        <a:lstStyle/>
        <a:p>
          <a:endParaRPr lang="pt-BR"/>
        </a:p>
      </dgm:t>
    </dgm:pt>
    <dgm:pt modelId="{6CF0B5DF-505C-4B17-9454-CDCE142ABA86}">
      <dgm:prSet phldrT="[Texto]"/>
      <dgm:spPr/>
      <dgm:t>
        <a:bodyPr/>
        <a:lstStyle/>
        <a:p>
          <a:r>
            <a:rPr lang="pt-BR"/>
            <a:t>Legislação tributária </a:t>
          </a:r>
        </a:p>
      </dgm:t>
    </dgm:pt>
    <dgm:pt modelId="{686B5F25-9E4C-4A3C-B6DD-BF74465DBF6C}" type="parTrans" cxnId="{4A4464E6-605F-48D6-A294-C2F9A45082AA}">
      <dgm:prSet/>
      <dgm:spPr/>
      <dgm:t>
        <a:bodyPr/>
        <a:lstStyle/>
        <a:p>
          <a:endParaRPr lang="pt-BR"/>
        </a:p>
      </dgm:t>
    </dgm:pt>
    <dgm:pt modelId="{F846B78E-A814-4AE2-9FEE-1DFB7E2AA2E6}" type="sibTrans" cxnId="{4A4464E6-605F-48D6-A294-C2F9A45082AA}">
      <dgm:prSet/>
      <dgm:spPr/>
      <dgm:t>
        <a:bodyPr/>
        <a:lstStyle/>
        <a:p>
          <a:endParaRPr lang="pt-BR"/>
        </a:p>
      </dgm:t>
    </dgm:pt>
    <dgm:pt modelId="{BEDB9D18-BF9C-4FE3-8463-05F980F369DA}">
      <dgm:prSet phldrT="[Texto]"/>
      <dgm:spPr/>
      <dgm:t>
        <a:bodyPr/>
        <a:lstStyle/>
        <a:p>
          <a:r>
            <a:rPr lang="pt-BR"/>
            <a:t>Leis, tratados, convenções, resoluções e demais normas.</a:t>
          </a:r>
        </a:p>
      </dgm:t>
    </dgm:pt>
    <dgm:pt modelId="{FA8A4692-6597-4B9D-ADD3-A133EB3322ED}" type="parTrans" cxnId="{8D1207E4-D90C-4B08-8EB6-C2F2AB67B03C}">
      <dgm:prSet/>
      <dgm:spPr/>
      <dgm:t>
        <a:bodyPr/>
        <a:lstStyle/>
        <a:p>
          <a:endParaRPr lang="pt-BR"/>
        </a:p>
      </dgm:t>
    </dgm:pt>
    <dgm:pt modelId="{032B0526-A36B-4833-AB39-8EF6109B42A4}" type="sibTrans" cxnId="{8D1207E4-D90C-4B08-8EB6-C2F2AB67B03C}">
      <dgm:prSet/>
      <dgm:spPr/>
      <dgm:t>
        <a:bodyPr/>
        <a:lstStyle/>
        <a:p>
          <a:endParaRPr lang="pt-BR"/>
        </a:p>
      </dgm:t>
    </dgm:pt>
    <dgm:pt modelId="{E87C6270-D9A7-4578-83FC-B59C22EAD82A}">
      <dgm:prSet phldrT="[Texto]"/>
      <dgm:spPr/>
      <dgm:t>
        <a:bodyPr/>
        <a:lstStyle/>
        <a:p>
          <a:r>
            <a:rPr lang="pt-BR"/>
            <a:t>Possui abrangência pois engloba a lei e todas as demais normas.</a:t>
          </a:r>
        </a:p>
      </dgm:t>
    </dgm:pt>
    <dgm:pt modelId="{2A6CE187-0387-4286-94EF-DAC1807C7084}" type="parTrans" cxnId="{42F3DE0E-C522-4A74-9802-FDACCF36F320}">
      <dgm:prSet/>
      <dgm:spPr/>
      <dgm:t>
        <a:bodyPr/>
        <a:lstStyle/>
        <a:p>
          <a:endParaRPr lang="pt-BR"/>
        </a:p>
      </dgm:t>
    </dgm:pt>
    <dgm:pt modelId="{2F8162A1-AF18-4416-A24D-24EEC36695FF}" type="sibTrans" cxnId="{42F3DE0E-C522-4A74-9802-FDACCF36F320}">
      <dgm:prSet/>
      <dgm:spPr/>
      <dgm:t>
        <a:bodyPr/>
        <a:lstStyle/>
        <a:p>
          <a:endParaRPr lang="pt-BR"/>
        </a:p>
      </dgm:t>
    </dgm:pt>
    <dgm:pt modelId="{4A2D7091-B7DD-48B0-A934-C46937128FB6}" type="pres">
      <dgm:prSet presAssocID="{EEFA7674-51C6-4C2E-B7F9-F540FFCAC4D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57746D5-FA91-4D8B-91F2-A592C90EA79A}" type="pres">
      <dgm:prSet presAssocID="{88A255A6-9434-4923-81E8-32F56BEF405F}" presName="root" presStyleCnt="0"/>
      <dgm:spPr/>
    </dgm:pt>
    <dgm:pt modelId="{0F91DC90-B7FF-4F55-B869-80E10CBCFE90}" type="pres">
      <dgm:prSet presAssocID="{88A255A6-9434-4923-81E8-32F56BEF405F}" presName="rootComposite" presStyleCnt="0"/>
      <dgm:spPr/>
    </dgm:pt>
    <dgm:pt modelId="{D9A19E5B-DD04-42F2-B9B9-01C6895F36FA}" type="pres">
      <dgm:prSet presAssocID="{88A255A6-9434-4923-81E8-32F56BEF405F}" presName="rootText" presStyleLbl="node1" presStyleIdx="0" presStyleCnt="2"/>
      <dgm:spPr/>
    </dgm:pt>
    <dgm:pt modelId="{69DE166E-0CAC-474D-9928-058C36DB9FBC}" type="pres">
      <dgm:prSet presAssocID="{88A255A6-9434-4923-81E8-32F56BEF405F}" presName="rootConnector" presStyleLbl="node1" presStyleIdx="0" presStyleCnt="2"/>
      <dgm:spPr/>
    </dgm:pt>
    <dgm:pt modelId="{5D86E835-7540-4F4D-87C0-05993B682851}" type="pres">
      <dgm:prSet presAssocID="{88A255A6-9434-4923-81E8-32F56BEF405F}" presName="childShape" presStyleCnt="0"/>
      <dgm:spPr/>
    </dgm:pt>
    <dgm:pt modelId="{B6FA5E21-D225-4239-97A4-0237C61145DF}" type="pres">
      <dgm:prSet presAssocID="{C026BE68-1F0C-428D-9F9D-DF1C51E98907}" presName="Name13" presStyleLbl="parChTrans1D2" presStyleIdx="0" presStyleCnt="4"/>
      <dgm:spPr/>
    </dgm:pt>
    <dgm:pt modelId="{DC549FD0-1084-4EB6-AF20-5E2B746121A0}" type="pres">
      <dgm:prSet presAssocID="{50F47E83-F84D-4822-89AA-540153405102}" presName="childText" presStyleLbl="bgAcc1" presStyleIdx="0" presStyleCnt="4">
        <dgm:presLayoutVars>
          <dgm:bulletEnabled val="1"/>
        </dgm:presLayoutVars>
      </dgm:prSet>
      <dgm:spPr/>
    </dgm:pt>
    <dgm:pt modelId="{4D8AD5BC-37EF-4BD4-8106-C6E96EC26766}" type="pres">
      <dgm:prSet presAssocID="{F5C70F64-4F42-4A40-89E0-FC2F759EC2CC}" presName="Name13" presStyleLbl="parChTrans1D2" presStyleIdx="1" presStyleCnt="4"/>
      <dgm:spPr/>
    </dgm:pt>
    <dgm:pt modelId="{F6D0C396-87DE-4965-8A82-4F034A0133D3}" type="pres">
      <dgm:prSet presAssocID="{FD6F7BFB-8903-44C8-A109-5F7021FE0B2D}" presName="childText" presStyleLbl="bgAcc1" presStyleIdx="1" presStyleCnt="4">
        <dgm:presLayoutVars>
          <dgm:bulletEnabled val="1"/>
        </dgm:presLayoutVars>
      </dgm:prSet>
      <dgm:spPr/>
    </dgm:pt>
    <dgm:pt modelId="{9FA6A2E7-2DE0-4138-AD6A-52C8816A767D}" type="pres">
      <dgm:prSet presAssocID="{6CF0B5DF-505C-4B17-9454-CDCE142ABA86}" presName="root" presStyleCnt="0"/>
      <dgm:spPr/>
    </dgm:pt>
    <dgm:pt modelId="{98AB9839-C537-48D1-92BB-AAF9CF6AE787}" type="pres">
      <dgm:prSet presAssocID="{6CF0B5DF-505C-4B17-9454-CDCE142ABA86}" presName="rootComposite" presStyleCnt="0"/>
      <dgm:spPr/>
    </dgm:pt>
    <dgm:pt modelId="{4FFE869D-79B6-4F26-AEDA-A1127E592612}" type="pres">
      <dgm:prSet presAssocID="{6CF0B5DF-505C-4B17-9454-CDCE142ABA86}" presName="rootText" presStyleLbl="node1" presStyleIdx="1" presStyleCnt="2"/>
      <dgm:spPr/>
    </dgm:pt>
    <dgm:pt modelId="{E6D931FB-696C-44FA-9BC2-F59A62A6C411}" type="pres">
      <dgm:prSet presAssocID="{6CF0B5DF-505C-4B17-9454-CDCE142ABA86}" presName="rootConnector" presStyleLbl="node1" presStyleIdx="1" presStyleCnt="2"/>
      <dgm:spPr/>
    </dgm:pt>
    <dgm:pt modelId="{E757272D-27E9-4F1F-8916-9A0B0C2182E2}" type="pres">
      <dgm:prSet presAssocID="{6CF0B5DF-505C-4B17-9454-CDCE142ABA86}" presName="childShape" presStyleCnt="0"/>
      <dgm:spPr/>
    </dgm:pt>
    <dgm:pt modelId="{AD594CAA-DA01-4EE2-B702-57C5360AEA91}" type="pres">
      <dgm:prSet presAssocID="{FA8A4692-6597-4B9D-ADD3-A133EB3322ED}" presName="Name13" presStyleLbl="parChTrans1D2" presStyleIdx="2" presStyleCnt="4"/>
      <dgm:spPr/>
    </dgm:pt>
    <dgm:pt modelId="{0F8C3D36-7646-45A0-A4BC-54DD114A9480}" type="pres">
      <dgm:prSet presAssocID="{BEDB9D18-BF9C-4FE3-8463-05F980F369DA}" presName="childText" presStyleLbl="bgAcc1" presStyleIdx="2" presStyleCnt="4">
        <dgm:presLayoutVars>
          <dgm:bulletEnabled val="1"/>
        </dgm:presLayoutVars>
      </dgm:prSet>
      <dgm:spPr/>
    </dgm:pt>
    <dgm:pt modelId="{C41DE5D5-66D1-40D0-8AE3-63EA8749C1B7}" type="pres">
      <dgm:prSet presAssocID="{2A6CE187-0387-4286-94EF-DAC1807C7084}" presName="Name13" presStyleLbl="parChTrans1D2" presStyleIdx="3" presStyleCnt="4"/>
      <dgm:spPr/>
    </dgm:pt>
    <dgm:pt modelId="{7730C48D-1E1C-43DB-BF50-7301C933806D}" type="pres">
      <dgm:prSet presAssocID="{E87C6270-D9A7-4578-83FC-B59C22EAD82A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DEB7A202-D8CF-4298-8FE2-68881557144C}" srcId="{EEFA7674-51C6-4C2E-B7F9-F540FFCAC4D7}" destId="{88A255A6-9434-4923-81E8-32F56BEF405F}" srcOrd="0" destOrd="0" parTransId="{D259A869-AD32-4697-9C4F-2E157B1DEF6A}" sibTransId="{DD06D0A7-A92A-4AFB-853C-F13720AE46B1}"/>
    <dgm:cxn modelId="{83D41109-812B-4DB3-8F91-168CA5783ED0}" type="presOf" srcId="{C026BE68-1F0C-428D-9F9D-DF1C51E98907}" destId="{B6FA5E21-D225-4239-97A4-0237C61145DF}" srcOrd="0" destOrd="0" presId="urn:microsoft.com/office/officeart/2005/8/layout/hierarchy3"/>
    <dgm:cxn modelId="{42F3DE0E-C522-4A74-9802-FDACCF36F320}" srcId="{6CF0B5DF-505C-4B17-9454-CDCE142ABA86}" destId="{E87C6270-D9A7-4578-83FC-B59C22EAD82A}" srcOrd="1" destOrd="0" parTransId="{2A6CE187-0387-4286-94EF-DAC1807C7084}" sibTransId="{2F8162A1-AF18-4416-A24D-24EEC36695FF}"/>
    <dgm:cxn modelId="{DD067211-D0C0-401B-844A-2DA89DA2D084}" srcId="{88A255A6-9434-4923-81E8-32F56BEF405F}" destId="{FD6F7BFB-8903-44C8-A109-5F7021FE0B2D}" srcOrd="1" destOrd="0" parTransId="{F5C70F64-4F42-4A40-89E0-FC2F759EC2CC}" sibTransId="{10F619E8-A5CC-4A2A-A6EB-0C9E50202073}"/>
    <dgm:cxn modelId="{ABD47B16-38AF-4966-BAC9-A82A87B1E55F}" type="presOf" srcId="{F5C70F64-4F42-4A40-89E0-FC2F759EC2CC}" destId="{4D8AD5BC-37EF-4BD4-8106-C6E96EC26766}" srcOrd="0" destOrd="0" presId="urn:microsoft.com/office/officeart/2005/8/layout/hierarchy3"/>
    <dgm:cxn modelId="{4BB79F25-DD8A-4333-8182-11E01A5BBE42}" type="presOf" srcId="{E87C6270-D9A7-4578-83FC-B59C22EAD82A}" destId="{7730C48D-1E1C-43DB-BF50-7301C933806D}" srcOrd="0" destOrd="0" presId="urn:microsoft.com/office/officeart/2005/8/layout/hierarchy3"/>
    <dgm:cxn modelId="{A88AAD34-BC62-4ECD-B533-925AF71040D2}" type="presOf" srcId="{2A6CE187-0387-4286-94EF-DAC1807C7084}" destId="{C41DE5D5-66D1-40D0-8AE3-63EA8749C1B7}" srcOrd="0" destOrd="0" presId="urn:microsoft.com/office/officeart/2005/8/layout/hierarchy3"/>
    <dgm:cxn modelId="{248D703E-4583-4ACD-BB62-E7F174737069}" type="presOf" srcId="{6CF0B5DF-505C-4B17-9454-CDCE142ABA86}" destId="{4FFE869D-79B6-4F26-AEDA-A1127E592612}" srcOrd="0" destOrd="0" presId="urn:microsoft.com/office/officeart/2005/8/layout/hierarchy3"/>
    <dgm:cxn modelId="{62D4AE47-335F-46F6-B34C-8896BB18717E}" type="presOf" srcId="{EEFA7674-51C6-4C2E-B7F9-F540FFCAC4D7}" destId="{4A2D7091-B7DD-48B0-A934-C46937128FB6}" srcOrd="0" destOrd="0" presId="urn:microsoft.com/office/officeart/2005/8/layout/hierarchy3"/>
    <dgm:cxn modelId="{E8211566-9580-4F30-A662-BAF88B3180DE}" type="presOf" srcId="{FD6F7BFB-8903-44C8-A109-5F7021FE0B2D}" destId="{F6D0C396-87DE-4965-8A82-4F034A0133D3}" srcOrd="0" destOrd="0" presId="urn:microsoft.com/office/officeart/2005/8/layout/hierarchy3"/>
    <dgm:cxn modelId="{A5FA9973-1F8B-4973-A779-AF694240FB90}" srcId="{88A255A6-9434-4923-81E8-32F56BEF405F}" destId="{50F47E83-F84D-4822-89AA-540153405102}" srcOrd="0" destOrd="0" parTransId="{C026BE68-1F0C-428D-9F9D-DF1C51E98907}" sibTransId="{53FCA2F8-5D2E-41CF-84B9-FE0F77670B5A}"/>
    <dgm:cxn modelId="{08B51990-4D1E-493F-9DC3-CD9336E6882E}" type="presOf" srcId="{50F47E83-F84D-4822-89AA-540153405102}" destId="{DC549FD0-1084-4EB6-AF20-5E2B746121A0}" srcOrd="0" destOrd="0" presId="urn:microsoft.com/office/officeart/2005/8/layout/hierarchy3"/>
    <dgm:cxn modelId="{3C9F19BB-CD36-4D2F-9816-5D27BD45E96B}" type="presOf" srcId="{FA8A4692-6597-4B9D-ADD3-A133EB3322ED}" destId="{AD594CAA-DA01-4EE2-B702-57C5360AEA91}" srcOrd="0" destOrd="0" presId="urn:microsoft.com/office/officeart/2005/8/layout/hierarchy3"/>
    <dgm:cxn modelId="{DD0F47C6-8A53-43CC-AF1F-6594C7146DD0}" type="presOf" srcId="{6CF0B5DF-505C-4B17-9454-CDCE142ABA86}" destId="{E6D931FB-696C-44FA-9BC2-F59A62A6C411}" srcOrd="1" destOrd="0" presId="urn:microsoft.com/office/officeart/2005/8/layout/hierarchy3"/>
    <dgm:cxn modelId="{DD6A2FC9-52A5-473B-970B-014F664430E2}" type="presOf" srcId="{BEDB9D18-BF9C-4FE3-8463-05F980F369DA}" destId="{0F8C3D36-7646-45A0-A4BC-54DD114A9480}" srcOrd="0" destOrd="0" presId="urn:microsoft.com/office/officeart/2005/8/layout/hierarchy3"/>
    <dgm:cxn modelId="{BA7113D5-94BA-43F2-B9F2-07DA24B1CA12}" type="presOf" srcId="{88A255A6-9434-4923-81E8-32F56BEF405F}" destId="{69DE166E-0CAC-474D-9928-058C36DB9FBC}" srcOrd="1" destOrd="0" presId="urn:microsoft.com/office/officeart/2005/8/layout/hierarchy3"/>
    <dgm:cxn modelId="{8D1207E4-D90C-4B08-8EB6-C2F2AB67B03C}" srcId="{6CF0B5DF-505C-4B17-9454-CDCE142ABA86}" destId="{BEDB9D18-BF9C-4FE3-8463-05F980F369DA}" srcOrd="0" destOrd="0" parTransId="{FA8A4692-6597-4B9D-ADD3-A133EB3322ED}" sibTransId="{032B0526-A36B-4833-AB39-8EF6109B42A4}"/>
    <dgm:cxn modelId="{4A4464E6-605F-48D6-A294-C2F9A45082AA}" srcId="{EEFA7674-51C6-4C2E-B7F9-F540FFCAC4D7}" destId="{6CF0B5DF-505C-4B17-9454-CDCE142ABA86}" srcOrd="1" destOrd="0" parTransId="{686B5F25-9E4C-4A3C-B6DD-BF74465DBF6C}" sibTransId="{F846B78E-A814-4AE2-9FEE-1DFB7E2AA2E6}"/>
    <dgm:cxn modelId="{C76222ED-1DBC-42FA-9799-36BB57A28F2C}" type="presOf" srcId="{88A255A6-9434-4923-81E8-32F56BEF405F}" destId="{D9A19E5B-DD04-42F2-B9B9-01C6895F36FA}" srcOrd="0" destOrd="0" presId="urn:microsoft.com/office/officeart/2005/8/layout/hierarchy3"/>
    <dgm:cxn modelId="{CCCFF5D6-168A-42E6-92DF-4D001B519FAD}" type="presParOf" srcId="{4A2D7091-B7DD-48B0-A934-C46937128FB6}" destId="{157746D5-FA91-4D8B-91F2-A592C90EA79A}" srcOrd="0" destOrd="0" presId="urn:microsoft.com/office/officeart/2005/8/layout/hierarchy3"/>
    <dgm:cxn modelId="{544921B2-A352-42D2-A499-09963C29D036}" type="presParOf" srcId="{157746D5-FA91-4D8B-91F2-A592C90EA79A}" destId="{0F91DC90-B7FF-4F55-B869-80E10CBCFE90}" srcOrd="0" destOrd="0" presId="urn:microsoft.com/office/officeart/2005/8/layout/hierarchy3"/>
    <dgm:cxn modelId="{A54B961D-4AB0-4BD6-A0C7-A72A3F5FCA4E}" type="presParOf" srcId="{0F91DC90-B7FF-4F55-B869-80E10CBCFE90}" destId="{D9A19E5B-DD04-42F2-B9B9-01C6895F36FA}" srcOrd="0" destOrd="0" presId="urn:microsoft.com/office/officeart/2005/8/layout/hierarchy3"/>
    <dgm:cxn modelId="{A0C2F80B-FC62-4183-9ECD-591ED58EE396}" type="presParOf" srcId="{0F91DC90-B7FF-4F55-B869-80E10CBCFE90}" destId="{69DE166E-0CAC-474D-9928-058C36DB9FBC}" srcOrd="1" destOrd="0" presId="urn:microsoft.com/office/officeart/2005/8/layout/hierarchy3"/>
    <dgm:cxn modelId="{18ABCE3C-B83D-4AD8-B717-6263A4D4B141}" type="presParOf" srcId="{157746D5-FA91-4D8B-91F2-A592C90EA79A}" destId="{5D86E835-7540-4F4D-87C0-05993B682851}" srcOrd="1" destOrd="0" presId="urn:microsoft.com/office/officeart/2005/8/layout/hierarchy3"/>
    <dgm:cxn modelId="{2F3F6BEB-01FD-4E49-9DF8-E1A39E849D90}" type="presParOf" srcId="{5D86E835-7540-4F4D-87C0-05993B682851}" destId="{B6FA5E21-D225-4239-97A4-0237C61145DF}" srcOrd="0" destOrd="0" presId="urn:microsoft.com/office/officeart/2005/8/layout/hierarchy3"/>
    <dgm:cxn modelId="{DE9CEAA2-6819-49A6-837E-5138F34D1D7D}" type="presParOf" srcId="{5D86E835-7540-4F4D-87C0-05993B682851}" destId="{DC549FD0-1084-4EB6-AF20-5E2B746121A0}" srcOrd="1" destOrd="0" presId="urn:microsoft.com/office/officeart/2005/8/layout/hierarchy3"/>
    <dgm:cxn modelId="{25310AAA-3F1F-40D7-92E3-01A4398D5857}" type="presParOf" srcId="{5D86E835-7540-4F4D-87C0-05993B682851}" destId="{4D8AD5BC-37EF-4BD4-8106-C6E96EC26766}" srcOrd="2" destOrd="0" presId="urn:microsoft.com/office/officeart/2005/8/layout/hierarchy3"/>
    <dgm:cxn modelId="{85BC8ED3-1D62-4138-BF43-D4F16C3A416E}" type="presParOf" srcId="{5D86E835-7540-4F4D-87C0-05993B682851}" destId="{F6D0C396-87DE-4965-8A82-4F034A0133D3}" srcOrd="3" destOrd="0" presId="urn:microsoft.com/office/officeart/2005/8/layout/hierarchy3"/>
    <dgm:cxn modelId="{B88F87F8-D243-4E82-87C9-59BB394C4ED3}" type="presParOf" srcId="{4A2D7091-B7DD-48B0-A934-C46937128FB6}" destId="{9FA6A2E7-2DE0-4138-AD6A-52C8816A767D}" srcOrd="1" destOrd="0" presId="urn:microsoft.com/office/officeart/2005/8/layout/hierarchy3"/>
    <dgm:cxn modelId="{7C3A25AD-C090-42E8-9562-0B539EBED5A2}" type="presParOf" srcId="{9FA6A2E7-2DE0-4138-AD6A-52C8816A767D}" destId="{98AB9839-C537-48D1-92BB-AAF9CF6AE787}" srcOrd="0" destOrd="0" presId="urn:microsoft.com/office/officeart/2005/8/layout/hierarchy3"/>
    <dgm:cxn modelId="{ADFB9905-EB1D-4024-8744-B08646B15411}" type="presParOf" srcId="{98AB9839-C537-48D1-92BB-AAF9CF6AE787}" destId="{4FFE869D-79B6-4F26-AEDA-A1127E592612}" srcOrd="0" destOrd="0" presId="urn:microsoft.com/office/officeart/2005/8/layout/hierarchy3"/>
    <dgm:cxn modelId="{48F1BD32-E0B6-40FC-A7CE-0808565C1152}" type="presParOf" srcId="{98AB9839-C537-48D1-92BB-AAF9CF6AE787}" destId="{E6D931FB-696C-44FA-9BC2-F59A62A6C411}" srcOrd="1" destOrd="0" presId="urn:microsoft.com/office/officeart/2005/8/layout/hierarchy3"/>
    <dgm:cxn modelId="{4D8043CF-0D99-4E76-912C-BA941686F34F}" type="presParOf" srcId="{9FA6A2E7-2DE0-4138-AD6A-52C8816A767D}" destId="{E757272D-27E9-4F1F-8916-9A0B0C2182E2}" srcOrd="1" destOrd="0" presId="urn:microsoft.com/office/officeart/2005/8/layout/hierarchy3"/>
    <dgm:cxn modelId="{38D42B5C-0BEE-41AF-B53C-764B89942279}" type="presParOf" srcId="{E757272D-27E9-4F1F-8916-9A0B0C2182E2}" destId="{AD594CAA-DA01-4EE2-B702-57C5360AEA91}" srcOrd="0" destOrd="0" presId="urn:microsoft.com/office/officeart/2005/8/layout/hierarchy3"/>
    <dgm:cxn modelId="{D237E9F0-00AF-4DED-A80D-CA5C9605EDC6}" type="presParOf" srcId="{E757272D-27E9-4F1F-8916-9A0B0C2182E2}" destId="{0F8C3D36-7646-45A0-A4BC-54DD114A9480}" srcOrd="1" destOrd="0" presId="urn:microsoft.com/office/officeart/2005/8/layout/hierarchy3"/>
    <dgm:cxn modelId="{190F7468-7F74-42FE-A761-69889AB740BF}" type="presParOf" srcId="{E757272D-27E9-4F1F-8916-9A0B0C2182E2}" destId="{C41DE5D5-66D1-40D0-8AE3-63EA8749C1B7}" srcOrd="2" destOrd="0" presId="urn:microsoft.com/office/officeart/2005/8/layout/hierarchy3"/>
    <dgm:cxn modelId="{1925463F-3399-4A54-8FA1-DF5E9BE08AC4}" type="presParOf" srcId="{E757272D-27E9-4F1F-8916-9A0B0C2182E2}" destId="{7730C48D-1E1C-43DB-BF50-7301C933806D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142769-1396-45A1-A39B-82211565D775}">
      <dsp:nvSpPr>
        <dsp:cNvPr id="0" name=""/>
        <dsp:cNvSpPr/>
      </dsp:nvSpPr>
      <dsp:spPr>
        <a:xfrm>
          <a:off x="1687" y="7995"/>
          <a:ext cx="1645324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Normas de eficácia plena</a:t>
          </a:r>
        </a:p>
      </dsp:txBody>
      <dsp:txXfrm>
        <a:off x="1687" y="7995"/>
        <a:ext cx="1645324" cy="259200"/>
      </dsp:txXfrm>
    </dsp:sp>
    <dsp:sp modelId="{DA341EFE-DFFA-4D85-B297-588777ED9D05}">
      <dsp:nvSpPr>
        <dsp:cNvPr id="0" name=""/>
        <dsp:cNvSpPr/>
      </dsp:nvSpPr>
      <dsp:spPr>
        <a:xfrm>
          <a:off x="0" y="267195"/>
          <a:ext cx="1645324" cy="28750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3600"/>
            </a:spcAft>
            <a:buChar char="•"/>
          </a:pPr>
          <a:r>
            <a:rPr lang="pt-BR" sz="900" kern="1200"/>
            <a:t> Têm aplicação direta e imediata e não dependem de uma lei que vise mediar seus efeitos.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3600"/>
            </a:spcAft>
            <a:buChar char="•"/>
          </a:pPr>
          <a:r>
            <a:rPr lang="pt-BR" sz="900" kern="1200"/>
            <a:t> Leis posteriores não restringem seu alcance, a não ser que haja alguma mudança na Constituição.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3600"/>
            </a:spcAft>
            <a:buChar char="•"/>
          </a:pPr>
          <a:r>
            <a:rPr lang="pt-BR" sz="900" kern="1200"/>
            <a:t>Exemplo: o tempo de mandato do presidente da República, que é de quatro anos. </a:t>
          </a:r>
        </a:p>
      </dsp:txBody>
      <dsp:txXfrm>
        <a:off x="0" y="267195"/>
        <a:ext cx="1645324" cy="2875044"/>
      </dsp:txXfrm>
    </dsp:sp>
    <dsp:sp modelId="{86889270-49A9-4EB1-B1D5-8A462F9D245C}">
      <dsp:nvSpPr>
        <dsp:cNvPr id="0" name=""/>
        <dsp:cNvSpPr/>
      </dsp:nvSpPr>
      <dsp:spPr>
        <a:xfrm>
          <a:off x="1877357" y="7995"/>
          <a:ext cx="1645324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Normas de eficácia contida</a:t>
          </a:r>
        </a:p>
      </dsp:txBody>
      <dsp:txXfrm>
        <a:off x="1877357" y="7995"/>
        <a:ext cx="1645324" cy="259200"/>
      </dsp:txXfrm>
    </dsp:sp>
    <dsp:sp modelId="{345B5E92-4913-4C05-B8F8-3A782AD41116}">
      <dsp:nvSpPr>
        <dsp:cNvPr id="0" name=""/>
        <dsp:cNvSpPr/>
      </dsp:nvSpPr>
      <dsp:spPr>
        <a:xfrm>
          <a:off x="1877357" y="267195"/>
          <a:ext cx="1645324" cy="28750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pt-BR" sz="900" kern="1200"/>
            <a:t> Também são de aplicação direta e imediata, sem a dependência de lei que vise mediar os seus efeitos.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pt-BR" sz="900" kern="1200"/>
            <a:t> O alcance, porém, pode ser limitado pela superveniência de uma lei infraconstitucional, por outras normas constitucionais ou, ainda, por causa de preceitos ético-jurídicos, como a moral e os bons costumes.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pt-BR" sz="900" kern="1200"/>
            <a:t> Exemplo: crenças religiosas ou filosóficas não privam a liberdade do cidadão, no entanto, o governo pode instituir uma lei que não permita certas condutas em ritos religiosos.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t-BR" sz="900" kern="1200"/>
        </a:p>
      </dsp:txBody>
      <dsp:txXfrm>
        <a:off x="1877357" y="267195"/>
        <a:ext cx="1645324" cy="2875044"/>
      </dsp:txXfrm>
    </dsp:sp>
    <dsp:sp modelId="{2F1E3774-BC54-4CAD-9BB7-AF308DD3B769}">
      <dsp:nvSpPr>
        <dsp:cNvPr id="0" name=""/>
        <dsp:cNvSpPr/>
      </dsp:nvSpPr>
      <dsp:spPr>
        <a:xfrm>
          <a:off x="3753027" y="7995"/>
          <a:ext cx="1645324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Normas de eficácia limitada </a:t>
          </a:r>
        </a:p>
      </dsp:txBody>
      <dsp:txXfrm>
        <a:off x="3753027" y="7995"/>
        <a:ext cx="1645324" cy="259200"/>
      </dsp:txXfrm>
    </dsp:sp>
    <dsp:sp modelId="{3A36A66D-D967-4974-8289-CC74295F3654}">
      <dsp:nvSpPr>
        <dsp:cNvPr id="0" name=""/>
        <dsp:cNvSpPr/>
      </dsp:nvSpPr>
      <dsp:spPr>
        <a:xfrm>
          <a:off x="3753027" y="267195"/>
          <a:ext cx="1645324" cy="287504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4800"/>
            </a:spcAft>
            <a:buChar char="•"/>
          </a:pPr>
          <a:r>
            <a:rPr lang="pt-BR" sz="900" kern="1200"/>
            <a:t> Sua aplicação é indireta, porque têm a dependência de uma lei para sua efetiva aplicação, sem a qual não são capazes de prover efeitos finalísticos, mas tão somente efeitos jurídicos.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ts val="4800"/>
            </a:spcAft>
            <a:buChar char="•"/>
          </a:pPr>
          <a:r>
            <a:rPr lang="pt-BR" sz="900" kern="1200"/>
            <a:t> Exemplo: normas de defesas do consumidor dependem de uma lei.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t-BR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t-BR" sz="900" kern="1200"/>
        </a:p>
      </dsp:txBody>
      <dsp:txXfrm>
        <a:off x="3753027" y="267195"/>
        <a:ext cx="1645324" cy="28750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56C604-485D-48A0-BD8B-284852B54F56}">
      <dsp:nvSpPr>
        <dsp:cNvPr id="0" name=""/>
        <dsp:cNvSpPr/>
      </dsp:nvSpPr>
      <dsp:spPr>
        <a:xfrm>
          <a:off x="1219227" y="371279"/>
          <a:ext cx="1388242" cy="9259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Explicam ou adicionam algo à Constituição, com âmbito material predeterminado pelo constituinte. </a:t>
          </a:r>
        </a:p>
      </dsp:txBody>
      <dsp:txXfrm>
        <a:off x="1441346" y="371279"/>
        <a:ext cx="1166123" cy="925957"/>
      </dsp:txXfrm>
    </dsp:sp>
    <dsp:sp modelId="{16F35CDE-6348-4D80-B591-17A04982794C}">
      <dsp:nvSpPr>
        <dsp:cNvPr id="0" name=""/>
        <dsp:cNvSpPr/>
      </dsp:nvSpPr>
      <dsp:spPr>
        <a:xfrm>
          <a:off x="1219227" y="1297237"/>
          <a:ext cx="1388242" cy="9259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Quórum para aprovação: maioria absoluta. </a:t>
          </a:r>
        </a:p>
      </dsp:txBody>
      <dsp:txXfrm>
        <a:off x="1441346" y="1297237"/>
        <a:ext cx="1166123" cy="925957"/>
      </dsp:txXfrm>
    </dsp:sp>
    <dsp:sp modelId="{7820B506-CFD1-4750-B597-6D4E52A45105}">
      <dsp:nvSpPr>
        <dsp:cNvPr id="0" name=""/>
        <dsp:cNvSpPr/>
      </dsp:nvSpPr>
      <dsp:spPr>
        <a:xfrm>
          <a:off x="1219227" y="2223195"/>
          <a:ext cx="1388242" cy="9259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Podem regular matérias específicas.</a:t>
          </a:r>
        </a:p>
      </dsp:txBody>
      <dsp:txXfrm>
        <a:off x="1441346" y="2223195"/>
        <a:ext cx="1166123" cy="925957"/>
      </dsp:txXfrm>
    </dsp:sp>
    <dsp:sp modelId="{CD9365D9-B1CE-4496-816A-F957980BE4DF}">
      <dsp:nvSpPr>
        <dsp:cNvPr id="0" name=""/>
        <dsp:cNvSpPr/>
      </dsp:nvSpPr>
      <dsp:spPr>
        <a:xfrm>
          <a:off x="478831" y="1081"/>
          <a:ext cx="925495" cy="92549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Leis complementares</a:t>
          </a:r>
        </a:p>
      </dsp:txBody>
      <dsp:txXfrm>
        <a:off x="614367" y="136617"/>
        <a:ext cx="654423" cy="654423"/>
      </dsp:txXfrm>
    </dsp:sp>
    <dsp:sp modelId="{28202ED1-777F-4E27-8696-0B776B56FB6E}">
      <dsp:nvSpPr>
        <dsp:cNvPr id="0" name=""/>
        <dsp:cNvSpPr/>
      </dsp:nvSpPr>
      <dsp:spPr>
        <a:xfrm>
          <a:off x="3532965" y="371279"/>
          <a:ext cx="1388242" cy="9259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Abstratas e gerais, partem de atos normativos do Poder Legislativo.  </a:t>
          </a:r>
        </a:p>
      </dsp:txBody>
      <dsp:txXfrm>
        <a:off x="3755084" y="371279"/>
        <a:ext cx="1166123" cy="925957"/>
      </dsp:txXfrm>
    </dsp:sp>
    <dsp:sp modelId="{9BEBCF79-FFDC-4294-81B7-1C1FF4ECE8F4}">
      <dsp:nvSpPr>
        <dsp:cNvPr id="0" name=""/>
        <dsp:cNvSpPr/>
      </dsp:nvSpPr>
      <dsp:spPr>
        <a:xfrm>
          <a:off x="3532965" y="1297237"/>
          <a:ext cx="1388242" cy="9259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Quórum para aprovação: maioria simples. </a:t>
          </a:r>
        </a:p>
      </dsp:txBody>
      <dsp:txXfrm>
        <a:off x="3755084" y="1297237"/>
        <a:ext cx="1166123" cy="925957"/>
      </dsp:txXfrm>
    </dsp:sp>
    <dsp:sp modelId="{1A571330-1CE0-41D6-AD9A-C5D0C6FB3DE6}">
      <dsp:nvSpPr>
        <dsp:cNvPr id="0" name=""/>
        <dsp:cNvSpPr/>
      </dsp:nvSpPr>
      <dsp:spPr>
        <a:xfrm>
          <a:off x="3532965" y="2223195"/>
          <a:ext cx="1388242" cy="9259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Podem versar sobre quaisquer matérias. </a:t>
          </a:r>
        </a:p>
      </dsp:txBody>
      <dsp:txXfrm>
        <a:off x="3755084" y="2223195"/>
        <a:ext cx="1166123" cy="925957"/>
      </dsp:txXfrm>
    </dsp:sp>
    <dsp:sp modelId="{8D15B408-4EE2-41C6-A0C8-34AA4490E63E}">
      <dsp:nvSpPr>
        <dsp:cNvPr id="0" name=""/>
        <dsp:cNvSpPr/>
      </dsp:nvSpPr>
      <dsp:spPr>
        <a:xfrm>
          <a:off x="2792569" y="1081"/>
          <a:ext cx="925495" cy="92549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Leis ordinárias</a:t>
          </a:r>
        </a:p>
      </dsp:txBody>
      <dsp:txXfrm>
        <a:off x="2928105" y="136617"/>
        <a:ext cx="654423" cy="6544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A19E5B-DD04-42F2-B9B9-01C6895F36FA}">
      <dsp:nvSpPr>
        <dsp:cNvPr id="0" name=""/>
        <dsp:cNvSpPr/>
      </dsp:nvSpPr>
      <dsp:spPr>
        <a:xfrm>
          <a:off x="475960" y="974"/>
          <a:ext cx="1921873" cy="9609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245" tIns="36830" rIns="55245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/>
            <a:t>Lei tributária</a:t>
          </a:r>
        </a:p>
      </dsp:txBody>
      <dsp:txXfrm>
        <a:off x="504105" y="29119"/>
        <a:ext cx="1865583" cy="904646"/>
      </dsp:txXfrm>
    </dsp:sp>
    <dsp:sp modelId="{B6FA5E21-D225-4239-97A4-0237C61145DF}">
      <dsp:nvSpPr>
        <dsp:cNvPr id="0" name=""/>
        <dsp:cNvSpPr/>
      </dsp:nvSpPr>
      <dsp:spPr>
        <a:xfrm>
          <a:off x="668147" y="961911"/>
          <a:ext cx="192187" cy="720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702"/>
              </a:lnTo>
              <a:lnTo>
                <a:pt x="192187" y="7207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49FD0-1084-4EB6-AF20-5E2B746121A0}">
      <dsp:nvSpPr>
        <dsp:cNvPr id="0" name=""/>
        <dsp:cNvSpPr/>
      </dsp:nvSpPr>
      <dsp:spPr>
        <a:xfrm>
          <a:off x="860334" y="1202145"/>
          <a:ext cx="1537499" cy="9609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Norma jurídica.</a:t>
          </a:r>
        </a:p>
      </dsp:txBody>
      <dsp:txXfrm>
        <a:off x="888479" y="1230290"/>
        <a:ext cx="1481209" cy="904646"/>
      </dsp:txXfrm>
    </dsp:sp>
    <dsp:sp modelId="{4D8AD5BC-37EF-4BD4-8106-C6E96EC26766}">
      <dsp:nvSpPr>
        <dsp:cNvPr id="0" name=""/>
        <dsp:cNvSpPr/>
      </dsp:nvSpPr>
      <dsp:spPr>
        <a:xfrm>
          <a:off x="668147" y="961911"/>
          <a:ext cx="192187" cy="1921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1873"/>
              </a:lnTo>
              <a:lnTo>
                <a:pt x="192187" y="1921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0C396-87DE-4965-8A82-4F034A0133D3}">
      <dsp:nvSpPr>
        <dsp:cNvPr id="0" name=""/>
        <dsp:cNvSpPr/>
      </dsp:nvSpPr>
      <dsp:spPr>
        <a:xfrm>
          <a:off x="860334" y="2403316"/>
          <a:ext cx="1537499" cy="9609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A Constituição Federal atribui a função legislativa.</a:t>
          </a:r>
        </a:p>
      </dsp:txBody>
      <dsp:txXfrm>
        <a:off x="888479" y="2431461"/>
        <a:ext cx="1481209" cy="904646"/>
      </dsp:txXfrm>
    </dsp:sp>
    <dsp:sp modelId="{4FFE869D-79B6-4F26-AEDA-A1127E592612}">
      <dsp:nvSpPr>
        <dsp:cNvPr id="0" name=""/>
        <dsp:cNvSpPr/>
      </dsp:nvSpPr>
      <dsp:spPr>
        <a:xfrm>
          <a:off x="2878302" y="974"/>
          <a:ext cx="1921873" cy="9609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245" tIns="36830" rIns="55245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900" kern="1200"/>
            <a:t>Legislação tributária </a:t>
          </a:r>
        </a:p>
      </dsp:txBody>
      <dsp:txXfrm>
        <a:off x="2906447" y="29119"/>
        <a:ext cx="1865583" cy="904646"/>
      </dsp:txXfrm>
    </dsp:sp>
    <dsp:sp modelId="{AD594CAA-DA01-4EE2-B702-57C5360AEA91}">
      <dsp:nvSpPr>
        <dsp:cNvPr id="0" name=""/>
        <dsp:cNvSpPr/>
      </dsp:nvSpPr>
      <dsp:spPr>
        <a:xfrm>
          <a:off x="3070489" y="961911"/>
          <a:ext cx="192187" cy="720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702"/>
              </a:lnTo>
              <a:lnTo>
                <a:pt x="192187" y="7207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C3D36-7646-45A0-A4BC-54DD114A9480}">
      <dsp:nvSpPr>
        <dsp:cNvPr id="0" name=""/>
        <dsp:cNvSpPr/>
      </dsp:nvSpPr>
      <dsp:spPr>
        <a:xfrm>
          <a:off x="3262676" y="1202145"/>
          <a:ext cx="1537499" cy="9609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Leis, tratados, convenções, resoluções e demais normas.</a:t>
          </a:r>
        </a:p>
      </dsp:txBody>
      <dsp:txXfrm>
        <a:off x="3290821" y="1230290"/>
        <a:ext cx="1481209" cy="904646"/>
      </dsp:txXfrm>
    </dsp:sp>
    <dsp:sp modelId="{C41DE5D5-66D1-40D0-8AE3-63EA8749C1B7}">
      <dsp:nvSpPr>
        <dsp:cNvPr id="0" name=""/>
        <dsp:cNvSpPr/>
      </dsp:nvSpPr>
      <dsp:spPr>
        <a:xfrm>
          <a:off x="3070489" y="961911"/>
          <a:ext cx="192187" cy="1921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1873"/>
              </a:lnTo>
              <a:lnTo>
                <a:pt x="192187" y="1921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0C48D-1E1C-43DB-BF50-7301C933806D}">
      <dsp:nvSpPr>
        <dsp:cNvPr id="0" name=""/>
        <dsp:cNvSpPr/>
      </dsp:nvSpPr>
      <dsp:spPr>
        <a:xfrm>
          <a:off x="3262676" y="2403316"/>
          <a:ext cx="1537499" cy="9609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Possui abrangência pois engloba a lei e todas as demais normas.</a:t>
          </a:r>
        </a:p>
      </dsp:txBody>
      <dsp:txXfrm>
        <a:off x="3290821" y="2431461"/>
        <a:ext cx="1481209" cy="904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1A29F-2210-7D4C-A15B-F7BD6936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16</Pages>
  <Words>3225</Words>
  <Characters>17415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alejh</dc:creator>
  <cp:lastModifiedBy>Fernanda M. Alves Lourenço</cp:lastModifiedBy>
  <cp:revision>42</cp:revision>
  <dcterms:created xsi:type="dcterms:W3CDTF">2019-10-02T12:13:00Z</dcterms:created>
  <dcterms:modified xsi:type="dcterms:W3CDTF">2019-11-17T20:38:00Z</dcterms:modified>
</cp:coreProperties>
</file>