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A052" w14:textId="77777777" w:rsidR="00A54E30" w:rsidRPr="005E3F3D" w:rsidRDefault="00A54E30" w:rsidP="00A54E30">
      <w:pPr>
        <w:spacing w:after="0"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5E3F3D">
        <w:rPr>
          <w:rFonts w:eastAsia="Times New Roman" w:cs="Times New Roman"/>
          <w:szCs w:val="28"/>
          <w:lang w:eastAsia="ru-RU"/>
        </w:rPr>
        <w:t>МИНОБРНАУКИ РОССИИ</w:t>
      </w:r>
    </w:p>
    <w:p w14:paraId="68A72368" w14:textId="77777777" w:rsidR="00A54E30" w:rsidRPr="005E3F3D" w:rsidRDefault="00A54E30" w:rsidP="00A54E30">
      <w:pPr>
        <w:spacing w:after="0"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5E3F3D"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6F0640C5" w14:textId="77777777" w:rsidR="00A54E30" w:rsidRPr="005E3F3D" w:rsidRDefault="00A54E30" w:rsidP="00A54E30">
      <w:pPr>
        <w:spacing w:after="0"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5E3F3D">
        <w:rPr>
          <w:rFonts w:eastAsia="Times New Roman" w:cs="Times New Roman"/>
          <w:szCs w:val="28"/>
          <w:lang w:eastAsia="ru-RU"/>
        </w:rPr>
        <w:t>учреждение высшего образования</w:t>
      </w:r>
    </w:p>
    <w:p w14:paraId="5DEFA64C" w14:textId="77777777" w:rsidR="00A54E30" w:rsidRPr="005E3F3D" w:rsidRDefault="00A54E30" w:rsidP="00A54E30">
      <w:pPr>
        <w:spacing w:after="0"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5E3F3D">
        <w:rPr>
          <w:rFonts w:eastAsia="Times New Roman" w:cs="Times New Roman"/>
          <w:szCs w:val="28"/>
          <w:lang w:eastAsia="ru-RU"/>
        </w:rPr>
        <w:t>«ЧЕРЕПОВЕЦКИЙ ГОСУДАРСТВЕННЫЙ УНИВЕРСИТЕТ»</w:t>
      </w:r>
    </w:p>
    <w:p w14:paraId="6AF3161F" w14:textId="5AA36159" w:rsidR="00A54E30" w:rsidRPr="00A54E30" w:rsidRDefault="00A54E30" w:rsidP="00A54E30">
      <w:pPr>
        <w:spacing w:after="0"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>
        <w:t>ИНСТИТУТ ИНФОРМ</w:t>
      </w:r>
      <w:r w:rsidRPr="00A54E30">
        <w:rPr>
          <w:rFonts w:eastAsia="Times New Roman" w:cs="Times New Roman"/>
          <w:szCs w:val="28"/>
          <w:lang w:eastAsia="ru-RU"/>
        </w:rPr>
        <w:t>АЦИОННЫХ ТЕХНОЛОГИЙ</w:t>
      </w:r>
    </w:p>
    <w:p w14:paraId="48DA7A6F" w14:textId="67BA99C0" w:rsidR="00A54E30" w:rsidRPr="00A54E30" w:rsidRDefault="00A54E30" w:rsidP="00A54E30">
      <w:pPr>
        <w:spacing w:after="0"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A54E30">
        <w:rPr>
          <w:rFonts w:eastAsia="Times New Roman" w:cs="Times New Roman"/>
          <w:szCs w:val="28"/>
          <w:lang w:eastAsia="ru-RU"/>
        </w:rPr>
        <w:t>Кафедра</w:t>
      </w:r>
      <w:r>
        <w:rPr>
          <w:rFonts w:eastAsia="Times New Roman" w:cs="Times New Roman"/>
          <w:szCs w:val="28"/>
          <w:lang w:eastAsia="ru-RU"/>
        </w:rPr>
        <w:t xml:space="preserve"> математического и программного обеспечения ЭВМ</w:t>
      </w:r>
    </w:p>
    <w:p w14:paraId="2CFAD539" w14:textId="2DD2A52E" w:rsidR="00A54E30" w:rsidRDefault="00A54E30" w:rsidP="007978BC">
      <w:pPr>
        <w:spacing w:line="276" w:lineRule="auto"/>
        <w:rPr>
          <w:lang w:eastAsia="ru-RU"/>
        </w:rPr>
      </w:pPr>
    </w:p>
    <w:p w14:paraId="05179567" w14:textId="77777777" w:rsidR="00A54E30" w:rsidRDefault="00A54E30" w:rsidP="003D0D8F">
      <w:pPr>
        <w:spacing w:line="276" w:lineRule="auto"/>
        <w:jc w:val="center"/>
        <w:rPr>
          <w:lang w:eastAsia="ru-RU"/>
        </w:rPr>
      </w:pPr>
    </w:p>
    <w:p w14:paraId="6950C380" w14:textId="6770CE17" w:rsidR="003D0D8F" w:rsidRPr="00277EB4" w:rsidRDefault="00580795" w:rsidP="00A54E30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ДОКЛАД</w:t>
      </w:r>
    </w:p>
    <w:p w14:paraId="5A68FBF6" w14:textId="0B73D3FD" w:rsidR="003D0D8F" w:rsidRPr="005E3F3D" w:rsidRDefault="003D0D8F" w:rsidP="003D0D8F">
      <w:pPr>
        <w:jc w:val="center"/>
      </w:pPr>
      <w:r w:rsidRPr="00A76047">
        <w:t xml:space="preserve">по учебной </w:t>
      </w:r>
      <w:r w:rsidR="005E3F3D">
        <w:t>дисциплине</w:t>
      </w:r>
      <w:r w:rsidR="005E3F3D" w:rsidRPr="005E3F3D">
        <w:t xml:space="preserve">: </w:t>
      </w:r>
      <w:r w:rsidR="00277EB4" w:rsidRPr="005E3F3D">
        <w:t>«</w:t>
      </w:r>
      <w:r w:rsidR="00277EB4">
        <w:t>В</w:t>
      </w:r>
      <w:r w:rsidR="00277EB4">
        <w:t>ведение в профессиональную деятельность</w:t>
      </w:r>
      <w:r w:rsidR="00277EB4" w:rsidRPr="005E3F3D">
        <w:t>»</w:t>
      </w:r>
    </w:p>
    <w:p w14:paraId="053D8F79" w14:textId="25B5D58C" w:rsidR="00277EB4" w:rsidRDefault="00277EB4" w:rsidP="003D0D8F">
      <w:pPr>
        <w:jc w:val="center"/>
      </w:pPr>
      <w:r w:rsidRPr="00277EB4">
        <w:t>н</w:t>
      </w:r>
      <w:r w:rsidR="005E3F3D" w:rsidRPr="00277EB4">
        <w:t xml:space="preserve">а тему: </w:t>
      </w:r>
    </w:p>
    <w:p w14:paraId="4BCE255D" w14:textId="77777777" w:rsidR="00277EB4" w:rsidRDefault="00277EB4" w:rsidP="00A54E30">
      <w:pPr>
        <w:rPr>
          <w:b/>
          <w:bCs/>
          <w:sz w:val="36"/>
          <w:szCs w:val="28"/>
        </w:rPr>
      </w:pPr>
    </w:p>
    <w:p w14:paraId="0896ECE1" w14:textId="54A937A8" w:rsidR="003D0D8F" w:rsidRDefault="005E3F3D" w:rsidP="003D0D8F">
      <w:pPr>
        <w:jc w:val="center"/>
        <w:rPr>
          <w:b/>
          <w:bCs/>
          <w:sz w:val="36"/>
          <w:szCs w:val="28"/>
        </w:rPr>
      </w:pPr>
      <w:r w:rsidRPr="00277EB4">
        <w:rPr>
          <w:b/>
          <w:bCs/>
          <w:sz w:val="36"/>
          <w:szCs w:val="28"/>
        </w:rPr>
        <w:t>«</w:t>
      </w:r>
      <w:r w:rsidR="00277EB4" w:rsidRPr="00277EB4">
        <w:rPr>
          <w:b/>
          <w:bCs/>
          <w:sz w:val="36"/>
          <w:szCs w:val="28"/>
        </w:rPr>
        <w:t>ГЕОМАРКЕТИНГОВЫЙ АНАЛИЗ БОЛЬШИХ ДАННЫХ</w:t>
      </w:r>
      <w:r w:rsidRPr="00277EB4">
        <w:rPr>
          <w:b/>
          <w:bCs/>
          <w:sz w:val="36"/>
          <w:szCs w:val="28"/>
        </w:rPr>
        <w:t>»</w:t>
      </w:r>
    </w:p>
    <w:p w14:paraId="7AC9095C" w14:textId="77777777" w:rsidR="007978BC" w:rsidRDefault="007978BC" w:rsidP="003D0D8F">
      <w:pPr>
        <w:jc w:val="center"/>
        <w:rPr>
          <w:b/>
          <w:bCs/>
          <w:sz w:val="36"/>
          <w:szCs w:val="28"/>
        </w:rPr>
      </w:pPr>
    </w:p>
    <w:p w14:paraId="2E31C465" w14:textId="4648261E" w:rsidR="00277EB4" w:rsidRPr="00111C73" w:rsidRDefault="00277EB4" w:rsidP="00111C73">
      <w:pPr>
        <w:spacing w:after="0"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</w:p>
    <w:p w14:paraId="392FEC1C" w14:textId="4C65DB73" w:rsidR="00A54E30" w:rsidRPr="00E839ED" w:rsidRDefault="00A54E30" w:rsidP="007978BC">
      <w:pPr>
        <w:spacing w:after="0"/>
        <w:ind w:left="5103" w:firstLine="425"/>
        <w:rPr>
          <w:rFonts w:eastAsia="Times New Roman" w:cs="Times New Roman"/>
          <w:b/>
          <w:bCs/>
          <w:szCs w:val="28"/>
          <w:lang w:eastAsia="ru-RU"/>
        </w:rPr>
      </w:pPr>
      <w:r w:rsidRPr="00111C73">
        <w:rPr>
          <w:rFonts w:eastAsia="Times New Roman" w:cs="Times New Roman"/>
          <w:b/>
          <w:bCs/>
          <w:szCs w:val="28"/>
          <w:lang w:eastAsia="ru-RU"/>
        </w:rPr>
        <w:t>Работу в</w:t>
      </w:r>
      <w:r w:rsidR="00277EB4" w:rsidRPr="00111C73">
        <w:rPr>
          <w:rFonts w:eastAsia="Times New Roman" w:cs="Times New Roman"/>
          <w:b/>
          <w:bCs/>
          <w:szCs w:val="28"/>
          <w:lang w:eastAsia="ru-RU"/>
        </w:rPr>
        <w:t>ыполнил</w:t>
      </w:r>
      <w:r w:rsidR="00111C73" w:rsidRPr="00E839ED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15230D93" w14:textId="77777777" w:rsidR="00A54E30" w:rsidRPr="00111C73" w:rsidRDefault="00A54E30" w:rsidP="007978BC">
      <w:pPr>
        <w:spacing w:after="0"/>
        <w:ind w:left="5103" w:firstLine="425"/>
        <w:rPr>
          <w:rFonts w:eastAsia="Times New Roman" w:cs="Times New Roman"/>
          <w:szCs w:val="28"/>
          <w:lang w:eastAsia="ru-RU"/>
        </w:rPr>
      </w:pPr>
      <w:r w:rsidRPr="00111C73">
        <w:rPr>
          <w:rFonts w:eastAsia="Times New Roman" w:cs="Times New Roman"/>
          <w:szCs w:val="28"/>
          <w:lang w:eastAsia="ru-RU"/>
        </w:rPr>
        <w:t xml:space="preserve">Студент 1 курса </w:t>
      </w:r>
    </w:p>
    <w:p w14:paraId="61B23594" w14:textId="37FCA55A" w:rsidR="00A54E30" w:rsidRPr="00111C73" w:rsidRDefault="00A54E30" w:rsidP="007978BC">
      <w:pPr>
        <w:spacing w:after="0"/>
        <w:ind w:left="5103" w:firstLine="425"/>
        <w:rPr>
          <w:rFonts w:eastAsia="Times New Roman" w:cs="Times New Roman"/>
          <w:szCs w:val="28"/>
          <w:lang w:eastAsia="ru-RU"/>
        </w:rPr>
      </w:pPr>
      <w:r w:rsidRPr="00111C73">
        <w:rPr>
          <w:rFonts w:eastAsia="Times New Roman" w:cs="Times New Roman"/>
          <w:szCs w:val="28"/>
          <w:lang w:eastAsia="ru-RU"/>
        </w:rPr>
        <w:t>групп</w:t>
      </w:r>
      <w:r w:rsidR="00DE6988">
        <w:rPr>
          <w:rFonts w:eastAsia="Times New Roman" w:cs="Times New Roman"/>
          <w:szCs w:val="28"/>
          <w:lang w:eastAsia="ru-RU"/>
        </w:rPr>
        <w:t>ы</w:t>
      </w:r>
      <w:r w:rsidRPr="00111C73">
        <w:rPr>
          <w:rFonts w:eastAsia="Times New Roman" w:cs="Times New Roman"/>
          <w:szCs w:val="28"/>
          <w:lang w:eastAsia="ru-RU"/>
        </w:rPr>
        <w:t xml:space="preserve"> 1ПИб-02-3оп-23</w:t>
      </w:r>
    </w:p>
    <w:p w14:paraId="30427CF3" w14:textId="02AA5D45" w:rsidR="00A54E30" w:rsidRDefault="00A54E30" w:rsidP="007978BC">
      <w:pPr>
        <w:spacing w:after="0"/>
        <w:ind w:left="5103" w:firstLine="425"/>
        <w:rPr>
          <w:rFonts w:eastAsia="Times New Roman" w:cs="Times New Roman"/>
          <w:szCs w:val="28"/>
          <w:lang w:eastAsia="ru-RU"/>
        </w:rPr>
      </w:pPr>
      <w:r w:rsidRPr="00111C73">
        <w:rPr>
          <w:rFonts w:eastAsia="Times New Roman" w:cs="Times New Roman"/>
          <w:szCs w:val="28"/>
          <w:lang w:eastAsia="ru-RU"/>
        </w:rPr>
        <w:t>Богданов Р.А.</w:t>
      </w:r>
    </w:p>
    <w:p w14:paraId="5CC8DD32" w14:textId="77777777" w:rsidR="00111C73" w:rsidRPr="00111C73" w:rsidRDefault="00111C73" w:rsidP="007978BC">
      <w:pPr>
        <w:spacing w:after="0"/>
        <w:ind w:left="5103" w:firstLine="425"/>
        <w:rPr>
          <w:rFonts w:eastAsia="Times New Roman" w:cs="Times New Roman"/>
          <w:szCs w:val="28"/>
          <w:lang w:eastAsia="ru-RU"/>
        </w:rPr>
      </w:pPr>
    </w:p>
    <w:p w14:paraId="3FDCADC5" w14:textId="6F7B24BD" w:rsidR="00A54E30" w:rsidRPr="00111C73" w:rsidRDefault="00A54E30" w:rsidP="007978BC">
      <w:pPr>
        <w:spacing w:after="0"/>
        <w:ind w:left="5103" w:firstLine="425"/>
        <w:rPr>
          <w:rFonts w:eastAsia="Times New Roman" w:cs="Times New Roman"/>
          <w:b/>
          <w:bCs/>
          <w:szCs w:val="28"/>
          <w:lang w:eastAsia="ru-RU"/>
        </w:rPr>
      </w:pPr>
      <w:r w:rsidRPr="00111C73">
        <w:rPr>
          <w:rFonts w:eastAsia="Times New Roman" w:cs="Times New Roman"/>
          <w:b/>
          <w:bCs/>
          <w:szCs w:val="28"/>
          <w:lang w:eastAsia="ru-RU"/>
        </w:rPr>
        <w:t>Работу проверила:</w:t>
      </w:r>
    </w:p>
    <w:p w14:paraId="0317E9B0" w14:textId="0C91E920" w:rsidR="00111C73" w:rsidRDefault="00A54E30" w:rsidP="007978BC">
      <w:pPr>
        <w:spacing w:after="0"/>
        <w:ind w:left="5103" w:firstLine="425"/>
      </w:pPr>
      <w:r w:rsidRPr="00111C73">
        <w:rPr>
          <w:rFonts w:eastAsia="Times New Roman" w:cs="Times New Roman"/>
          <w:szCs w:val="28"/>
          <w:lang w:eastAsia="ru-RU"/>
        </w:rPr>
        <w:t>Ганичева О. Г.</w:t>
      </w:r>
    </w:p>
    <w:p w14:paraId="2EB82588" w14:textId="77777777" w:rsidR="00111C73" w:rsidRDefault="00111C73" w:rsidP="00A54E30">
      <w:pPr>
        <w:jc w:val="center"/>
      </w:pPr>
    </w:p>
    <w:p w14:paraId="1FC2B63A" w14:textId="77777777" w:rsidR="00111C73" w:rsidRDefault="00111C73" w:rsidP="00A54E30">
      <w:pPr>
        <w:jc w:val="center"/>
      </w:pPr>
    </w:p>
    <w:p w14:paraId="01480285" w14:textId="77777777" w:rsidR="00111C73" w:rsidRDefault="00111C73" w:rsidP="00A54E30">
      <w:pPr>
        <w:jc w:val="center"/>
      </w:pPr>
    </w:p>
    <w:p w14:paraId="49185421" w14:textId="09A11364" w:rsidR="00D378C4" w:rsidRDefault="00277EB4" w:rsidP="00A54E30">
      <w:pPr>
        <w:jc w:val="center"/>
      </w:pPr>
      <w:r>
        <w:t xml:space="preserve">Череповец </w:t>
      </w:r>
      <w:r w:rsidR="003D0D8F" w:rsidRPr="00A76047">
        <w:t>2023 го</w:t>
      </w:r>
      <w:r w:rsidR="003D0D8F">
        <w:t>д</w:t>
      </w:r>
    </w:p>
    <w:sdt>
      <w:sdtPr>
        <w:id w:val="1788928688"/>
        <w:docPartObj>
          <w:docPartGallery w:val="Table of Contents"/>
          <w:docPartUnique/>
        </w:docPartObj>
      </w:sdtPr>
      <w:sdtEndPr>
        <w:rPr>
          <w:rStyle w:val="ad"/>
          <w:rFonts w:ascii="Times New Roman" w:eastAsiaTheme="minorEastAsia" w:hAnsi="Times New Roman" w:cs="Times New Roman"/>
          <w:noProof/>
          <w:color w:val="0563C1" w:themeColor="hyperlink"/>
          <w:sz w:val="28"/>
          <w:szCs w:val="28"/>
          <w:u w:val="single"/>
        </w:rPr>
      </w:sdtEndPr>
      <w:sdtContent>
        <w:p w14:paraId="334D3C6F" w14:textId="104CE314" w:rsidR="00327503" w:rsidRPr="00327503" w:rsidRDefault="00327503">
          <w:pPr>
            <w:pStyle w:val="ac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n-GB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n-US"/>
            </w:rPr>
            <w:t>:</w:t>
          </w:r>
        </w:p>
        <w:p w14:paraId="1338916D" w14:textId="77777777" w:rsidR="00327503" w:rsidRPr="00116173" w:rsidRDefault="00327503" w:rsidP="00327503">
          <w:pPr>
            <w:rPr>
              <w:b/>
              <w:bCs/>
              <w:lang w:eastAsia="ru-RU"/>
            </w:rPr>
          </w:pPr>
        </w:p>
        <w:p w14:paraId="0C39B572" w14:textId="4B1AA836" w:rsidR="00116173" w:rsidRPr="00116173" w:rsidRDefault="00327503" w:rsidP="00116173">
          <w:pPr>
            <w:pStyle w:val="11"/>
            <w:rPr>
              <w:rStyle w:val="ad"/>
            </w:rPr>
          </w:pPr>
          <w:r w:rsidRPr="00116173">
            <w:rPr>
              <w:rStyle w:val="ad"/>
            </w:rPr>
            <w:fldChar w:fldCharType="begin"/>
          </w:r>
          <w:r w:rsidRPr="00116173">
            <w:rPr>
              <w:rStyle w:val="ad"/>
            </w:rPr>
            <w:instrText xml:space="preserve"> TOC \o "1-3" \h \z \u </w:instrText>
          </w:r>
          <w:r w:rsidRPr="00116173">
            <w:rPr>
              <w:rStyle w:val="ad"/>
            </w:rPr>
            <w:fldChar w:fldCharType="separate"/>
          </w:r>
          <w:hyperlink w:anchor="_Toc149236410" w:history="1">
            <w:r w:rsidR="00116173" w:rsidRPr="00116173">
              <w:rPr>
                <w:rStyle w:val="ad"/>
              </w:rPr>
              <w:t>Что такое геомаркетинговый анализ больших данных</w:t>
            </w:r>
            <w:r w:rsidR="00116173" w:rsidRPr="00116173">
              <w:rPr>
                <w:rStyle w:val="ad"/>
                <w:webHidden/>
              </w:rPr>
              <w:tab/>
            </w:r>
            <w:r w:rsidR="00116173" w:rsidRPr="00116173">
              <w:rPr>
                <w:rStyle w:val="ad"/>
                <w:webHidden/>
              </w:rPr>
              <w:fldChar w:fldCharType="begin"/>
            </w:r>
            <w:r w:rsidR="00116173" w:rsidRPr="00116173">
              <w:rPr>
                <w:rStyle w:val="ad"/>
                <w:webHidden/>
              </w:rPr>
              <w:instrText xml:space="preserve"> PAGEREF _Toc149236410 \h </w:instrText>
            </w:r>
            <w:r w:rsidR="00116173" w:rsidRPr="00116173">
              <w:rPr>
                <w:rStyle w:val="ad"/>
                <w:webHidden/>
              </w:rPr>
            </w:r>
            <w:r w:rsidR="00116173" w:rsidRPr="00116173">
              <w:rPr>
                <w:rStyle w:val="ad"/>
                <w:webHidden/>
              </w:rPr>
              <w:fldChar w:fldCharType="separate"/>
            </w:r>
            <w:r w:rsidR="00116173" w:rsidRPr="00116173">
              <w:rPr>
                <w:rStyle w:val="ad"/>
                <w:webHidden/>
              </w:rPr>
              <w:t>3</w:t>
            </w:r>
            <w:r w:rsidR="00116173" w:rsidRPr="00116173">
              <w:rPr>
                <w:rStyle w:val="ad"/>
                <w:webHidden/>
              </w:rPr>
              <w:fldChar w:fldCharType="end"/>
            </w:r>
          </w:hyperlink>
        </w:p>
        <w:p w14:paraId="1CF29222" w14:textId="5A05074A" w:rsidR="00116173" w:rsidRPr="00116173" w:rsidRDefault="00116173" w:rsidP="00116173">
          <w:pPr>
            <w:pStyle w:val="11"/>
            <w:rPr>
              <w:rStyle w:val="ad"/>
            </w:rPr>
          </w:pPr>
          <w:hyperlink w:anchor="_Toc149236411" w:history="1">
            <w:r w:rsidRPr="00116173">
              <w:rPr>
                <w:rStyle w:val="ad"/>
              </w:rPr>
              <w:t>Пример кейса использования геомаркетингового анализа</w:t>
            </w:r>
            <w:r w:rsidRPr="00116173">
              <w:rPr>
                <w:rStyle w:val="ad"/>
                <w:webHidden/>
              </w:rPr>
              <w:tab/>
            </w:r>
            <w:r w:rsidRPr="00116173">
              <w:rPr>
                <w:rStyle w:val="ad"/>
                <w:webHidden/>
              </w:rPr>
              <w:fldChar w:fldCharType="begin"/>
            </w:r>
            <w:r w:rsidRPr="00116173">
              <w:rPr>
                <w:rStyle w:val="ad"/>
                <w:webHidden/>
              </w:rPr>
              <w:instrText xml:space="preserve"> PAGEREF _Toc149236411 \h </w:instrText>
            </w:r>
            <w:r w:rsidRPr="00116173">
              <w:rPr>
                <w:rStyle w:val="ad"/>
                <w:webHidden/>
              </w:rPr>
            </w:r>
            <w:r w:rsidRPr="00116173">
              <w:rPr>
                <w:rStyle w:val="ad"/>
                <w:webHidden/>
              </w:rPr>
              <w:fldChar w:fldCharType="separate"/>
            </w:r>
            <w:r w:rsidRPr="00116173">
              <w:rPr>
                <w:rStyle w:val="ad"/>
                <w:webHidden/>
              </w:rPr>
              <w:t>6</w:t>
            </w:r>
            <w:r w:rsidRPr="00116173">
              <w:rPr>
                <w:rStyle w:val="ad"/>
                <w:webHidden/>
              </w:rPr>
              <w:fldChar w:fldCharType="end"/>
            </w:r>
          </w:hyperlink>
        </w:p>
        <w:p w14:paraId="20DCF347" w14:textId="74F7528B" w:rsidR="00116173" w:rsidRPr="00116173" w:rsidRDefault="00116173" w:rsidP="00116173">
          <w:pPr>
            <w:pStyle w:val="11"/>
            <w:rPr>
              <w:rStyle w:val="ad"/>
            </w:rPr>
          </w:pPr>
          <w:hyperlink w:anchor="_Toc149236412" w:history="1">
            <w:r w:rsidRPr="00116173">
              <w:rPr>
                <w:rStyle w:val="ad"/>
              </w:rPr>
              <w:t>Выводы</w:t>
            </w:r>
            <w:r w:rsidRPr="00116173">
              <w:rPr>
                <w:rStyle w:val="ad"/>
                <w:webHidden/>
              </w:rPr>
              <w:tab/>
            </w:r>
            <w:r w:rsidRPr="00116173">
              <w:rPr>
                <w:rStyle w:val="ad"/>
                <w:webHidden/>
              </w:rPr>
              <w:fldChar w:fldCharType="begin"/>
            </w:r>
            <w:r w:rsidRPr="00116173">
              <w:rPr>
                <w:rStyle w:val="ad"/>
                <w:webHidden/>
              </w:rPr>
              <w:instrText xml:space="preserve"> PAGEREF _Toc149236412 \h </w:instrText>
            </w:r>
            <w:r w:rsidRPr="00116173">
              <w:rPr>
                <w:rStyle w:val="ad"/>
                <w:webHidden/>
              </w:rPr>
            </w:r>
            <w:r w:rsidRPr="00116173">
              <w:rPr>
                <w:rStyle w:val="ad"/>
                <w:webHidden/>
              </w:rPr>
              <w:fldChar w:fldCharType="separate"/>
            </w:r>
            <w:r w:rsidRPr="00116173">
              <w:rPr>
                <w:rStyle w:val="ad"/>
                <w:webHidden/>
              </w:rPr>
              <w:t>8</w:t>
            </w:r>
            <w:r w:rsidRPr="00116173">
              <w:rPr>
                <w:rStyle w:val="ad"/>
                <w:webHidden/>
              </w:rPr>
              <w:fldChar w:fldCharType="end"/>
            </w:r>
          </w:hyperlink>
        </w:p>
        <w:p w14:paraId="576DA4DC" w14:textId="7959BA63" w:rsidR="00116173" w:rsidRPr="00116173" w:rsidRDefault="00116173" w:rsidP="00116173">
          <w:pPr>
            <w:pStyle w:val="11"/>
            <w:rPr>
              <w:rStyle w:val="ad"/>
            </w:rPr>
          </w:pPr>
          <w:hyperlink w:anchor="_Toc149236413" w:history="1">
            <w:r w:rsidRPr="00116173">
              <w:rPr>
                <w:rStyle w:val="ad"/>
              </w:rPr>
              <w:t>Список источников</w:t>
            </w:r>
            <w:r w:rsidRPr="00116173">
              <w:rPr>
                <w:rStyle w:val="ad"/>
                <w:webHidden/>
              </w:rPr>
              <w:tab/>
            </w:r>
            <w:r w:rsidRPr="00116173">
              <w:rPr>
                <w:rStyle w:val="ad"/>
                <w:webHidden/>
              </w:rPr>
              <w:fldChar w:fldCharType="begin"/>
            </w:r>
            <w:r w:rsidRPr="00116173">
              <w:rPr>
                <w:rStyle w:val="ad"/>
                <w:webHidden/>
              </w:rPr>
              <w:instrText xml:space="preserve"> PAGEREF _Toc149236413 \h </w:instrText>
            </w:r>
            <w:r w:rsidRPr="00116173">
              <w:rPr>
                <w:rStyle w:val="ad"/>
                <w:webHidden/>
              </w:rPr>
            </w:r>
            <w:r w:rsidRPr="00116173">
              <w:rPr>
                <w:rStyle w:val="ad"/>
                <w:webHidden/>
              </w:rPr>
              <w:fldChar w:fldCharType="separate"/>
            </w:r>
            <w:r w:rsidRPr="00116173">
              <w:rPr>
                <w:rStyle w:val="ad"/>
                <w:webHidden/>
              </w:rPr>
              <w:t>9</w:t>
            </w:r>
            <w:r w:rsidRPr="00116173">
              <w:rPr>
                <w:rStyle w:val="ad"/>
                <w:webHidden/>
              </w:rPr>
              <w:fldChar w:fldCharType="end"/>
            </w:r>
          </w:hyperlink>
        </w:p>
        <w:p w14:paraId="351440AC" w14:textId="245A835C" w:rsidR="00327503" w:rsidRPr="00116173" w:rsidRDefault="00327503" w:rsidP="00116173">
          <w:pPr>
            <w:pStyle w:val="11"/>
            <w:rPr>
              <w:rStyle w:val="ad"/>
            </w:rPr>
          </w:pPr>
          <w:r w:rsidRPr="00116173">
            <w:rPr>
              <w:rStyle w:val="ad"/>
            </w:rPr>
            <w:fldChar w:fldCharType="end"/>
          </w:r>
        </w:p>
      </w:sdtContent>
    </w:sdt>
    <w:p w14:paraId="30C4D160" w14:textId="5782D57D" w:rsidR="00277EB4" w:rsidRPr="002A3DFF" w:rsidRDefault="00277EB4" w:rsidP="00D378C4"/>
    <w:p w14:paraId="4500BF2F" w14:textId="1BBCFFB1" w:rsidR="0056168A" w:rsidRPr="00327503" w:rsidRDefault="00277EB4" w:rsidP="00327503">
      <w:pPr>
        <w:pStyle w:val="1"/>
        <w:rPr>
          <w:rFonts w:ascii="Times New Roman" w:hAnsi="Times New Roman" w:cs="Times New Roman"/>
          <w:b/>
          <w:bCs/>
          <w:sz w:val="36"/>
          <w:szCs w:val="36"/>
        </w:rPr>
      </w:pPr>
      <w:r>
        <w:br w:type="page"/>
      </w:r>
      <w:bookmarkStart w:id="0" w:name="_Toc149236410"/>
      <w:r w:rsidR="0056168A" w:rsidRPr="0032750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Что такое </w:t>
      </w:r>
      <w:proofErr w:type="spellStart"/>
      <w:r w:rsidR="0056168A" w:rsidRPr="00327503">
        <w:rPr>
          <w:rFonts w:ascii="Times New Roman" w:hAnsi="Times New Roman" w:cs="Times New Roman"/>
          <w:b/>
          <w:bCs/>
          <w:color w:val="auto"/>
          <w:sz w:val="36"/>
          <w:szCs w:val="36"/>
        </w:rPr>
        <w:t>геомаркетинговый</w:t>
      </w:r>
      <w:proofErr w:type="spellEnd"/>
      <w:r w:rsidR="0056168A" w:rsidRPr="00327503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анализ больших данных</w:t>
      </w:r>
      <w:bookmarkEnd w:id="0"/>
    </w:p>
    <w:p w14:paraId="5B207BDE" w14:textId="77777777" w:rsidR="00D378C4" w:rsidRPr="00D378C4" w:rsidRDefault="00D378C4" w:rsidP="00D378C4"/>
    <w:p w14:paraId="3A122415" w14:textId="61E658C0" w:rsidR="0056168A" w:rsidRDefault="0056168A" w:rsidP="00207F79">
      <w:r w:rsidRPr="0056168A">
        <w:rPr>
          <w:b/>
          <w:bCs/>
        </w:rPr>
        <w:t>Большие данные</w:t>
      </w:r>
      <w:r w:rsidRPr="0056168A">
        <w:t xml:space="preserve"> (англ. </w:t>
      </w:r>
      <w:proofErr w:type="spellStart"/>
      <w:r w:rsidRPr="0056168A">
        <w:t>big</w:t>
      </w:r>
      <w:proofErr w:type="spellEnd"/>
      <w:r w:rsidRPr="0056168A">
        <w:t xml:space="preserve"> </w:t>
      </w:r>
      <w:proofErr w:type="spellStart"/>
      <w:r w:rsidRPr="0056168A">
        <w:t>data</w:t>
      </w:r>
      <w:proofErr w:type="spellEnd"/>
      <w:r>
        <w:t xml:space="preserve">) </w:t>
      </w:r>
      <w:r w:rsidRPr="0056168A">
        <w:t>— обозначение структурированных и неструктурированных данных огромных объёмов и значительного многообразия, эффективно обрабатываемых горизонтально масштабируемыми программными инструментами, появившимися в конце 2000-х годов и альтернативных традиционным системам управления базами данных и решениям класса Business Intelligence</w:t>
      </w:r>
      <w:r>
        <w:t>.</w:t>
      </w:r>
    </w:p>
    <w:p w14:paraId="5CE7BA34" w14:textId="0E4EE73B" w:rsidR="0056168A" w:rsidRPr="0056168A" w:rsidRDefault="0056168A" w:rsidP="00207F79">
      <w:pPr>
        <w:rPr>
          <w:i/>
          <w:iCs/>
        </w:rPr>
      </w:pPr>
      <w:r w:rsidRPr="0056168A">
        <w:rPr>
          <w:i/>
          <w:iCs/>
        </w:rPr>
        <w:t xml:space="preserve">Business </w:t>
      </w:r>
      <w:proofErr w:type="spellStart"/>
      <w:r w:rsidRPr="0056168A">
        <w:rPr>
          <w:i/>
          <w:iCs/>
        </w:rPr>
        <w:t>intelligence</w:t>
      </w:r>
      <w:proofErr w:type="spellEnd"/>
      <w:r w:rsidRPr="0056168A">
        <w:rPr>
          <w:i/>
          <w:iCs/>
        </w:rPr>
        <w:t xml:space="preserve"> (BI) — обозначение компьютерных методов и инструментов для организаций, обеспечивающих перевод транзакционной деловой информации в </w:t>
      </w:r>
      <w:proofErr w:type="spellStart"/>
      <w:r w:rsidRPr="0056168A">
        <w:rPr>
          <w:i/>
          <w:iCs/>
        </w:rPr>
        <w:t>человекочитаемую</w:t>
      </w:r>
      <w:proofErr w:type="spellEnd"/>
      <w:r w:rsidRPr="0056168A">
        <w:rPr>
          <w:i/>
          <w:iCs/>
        </w:rPr>
        <w:t xml:space="preserve"> форму, а также средства для массовой работы с такой обработанной информацией.</w:t>
      </w:r>
    </w:p>
    <w:p w14:paraId="3DE5AE43" w14:textId="633CD07A" w:rsidR="0056168A" w:rsidRDefault="0056168A" w:rsidP="00207F79">
      <w:r w:rsidRPr="0056168A">
        <w:t>В широком смысле о «больших данных» говорят как о социально-экономическом феномене, связанном с появлением технологических возможностей анализировать огромные массивы данных, в некоторых проблемных областях — весь мировой объём данных, и вытекающих из этого трансформационных последствий</w:t>
      </w:r>
      <w:r>
        <w:t>.</w:t>
      </w:r>
    </w:p>
    <w:p w14:paraId="2F16BEAC" w14:textId="04097E75" w:rsidR="0056168A" w:rsidRDefault="0056168A" w:rsidP="00207F79">
      <w:proofErr w:type="spellStart"/>
      <w:r w:rsidRPr="0056168A">
        <w:rPr>
          <w:b/>
          <w:bCs/>
        </w:rPr>
        <w:t>Геома́ркетинг</w:t>
      </w:r>
      <w:proofErr w:type="spellEnd"/>
      <w:r w:rsidRPr="0056168A">
        <w:t xml:space="preserve"> (географический маркетинг) — маркетинговая дисциплина, направленная на взаимодействие с локальной аудиторией, выделенной по географическому признаку, с целью планирования, продвижения и осуществления деятельности в области сбыта продукции.</w:t>
      </w:r>
    </w:p>
    <w:p w14:paraId="7B44EE92" w14:textId="5784BF67" w:rsidR="0056168A" w:rsidRDefault="0056168A" w:rsidP="00207F79">
      <w:r w:rsidRPr="009E0CB3">
        <w:rPr>
          <w:b/>
          <w:bCs/>
        </w:rPr>
        <w:t>Геомаркетинговый анализ</w:t>
      </w:r>
      <w:r w:rsidRPr="0056168A">
        <w:t xml:space="preserve"> изучает влияние пространственных, имеющих географическую привязку, и социально-экономических характеристик аудитории на ключевые показатели компании, ее товаров или услуг. Например, почему жители одного региона покупают больше, а другого — меньше.</w:t>
      </w:r>
    </w:p>
    <w:p w14:paraId="1F4847CA" w14:textId="25F4E437" w:rsidR="009E0CB3" w:rsidRPr="009E0CB3" w:rsidRDefault="009E0CB3" w:rsidP="009E0CB3">
      <w:r w:rsidRPr="009E0CB3">
        <w:rPr>
          <w:b/>
          <w:bCs/>
        </w:rPr>
        <w:lastRenderedPageBreak/>
        <w:t xml:space="preserve">Целью </w:t>
      </w:r>
      <w:proofErr w:type="spellStart"/>
      <w:r w:rsidRPr="009E0CB3">
        <w:rPr>
          <w:b/>
          <w:bCs/>
        </w:rPr>
        <w:t>геомаркетинга</w:t>
      </w:r>
      <w:proofErr w:type="spellEnd"/>
      <w:r w:rsidRPr="009E0CB3">
        <w:t xml:space="preserve"> является повышение эффективности ведения бизнеса на основе пространственно-временного изучения реальных разнородных данных - мониторинг, прогноз, управление пространственно-распределенными бизнес-структурами за счет выявления скрытых закономерностей поведения спроса на продукцию в пространственно-временном разрезе и принятия решений, нацеленных на ведение эффективного бизнеса в условиях быстро меняющейся социально-экономической среды.</w:t>
      </w:r>
    </w:p>
    <w:p w14:paraId="1F6CE9A0" w14:textId="77777777" w:rsidR="00393EBE" w:rsidRPr="003D0D8F" w:rsidRDefault="00393EBE" w:rsidP="00207F79"/>
    <w:p w14:paraId="1057827C" w14:textId="084EAF0F" w:rsidR="006417CA" w:rsidRPr="006417CA" w:rsidRDefault="006417CA" w:rsidP="00207F79">
      <w:pPr>
        <w:rPr>
          <w:b/>
          <w:bCs/>
        </w:rPr>
      </w:pPr>
      <w:r>
        <w:rPr>
          <w:b/>
          <w:bCs/>
        </w:rPr>
        <w:t>Значение больших данных в маркетинге</w:t>
      </w:r>
    </w:p>
    <w:p w14:paraId="14755565" w14:textId="77777777" w:rsidR="006417CA" w:rsidRPr="006417CA" w:rsidRDefault="006417CA" w:rsidP="006417CA">
      <w:r w:rsidRPr="006417CA">
        <w:t>Сочетая большие данные с интегрированной стратегией управления маркетингом, маркетинговые организации могут оказать существенное влияние в следующих ключевых областях:</w:t>
      </w:r>
    </w:p>
    <w:p w14:paraId="7459AF4C" w14:textId="77777777" w:rsidR="006417CA" w:rsidRPr="006417CA" w:rsidRDefault="006417CA" w:rsidP="006417CA">
      <w:r w:rsidRPr="006417CA">
        <w:t>• Привлечения клиентов. Большие данные могут дать представление не только о том, кто ваши клиенты, но и о том, где они находятся, чего хотят, как они хотят, чтобы с ними связались и когда.</w:t>
      </w:r>
    </w:p>
    <w:p w14:paraId="2FA6EBE0" w14:textId="77777777" w:rsidR="006417CA" w:rsidRPr="006417CA" w:rsidRDefault="006417CA" w:rsidP="006417CA">
      <w:r w:rsidRPr="006417CA">
        <w:t>• Удержание и лояльность клиентов. Большие данные могут помочь вам узнать, что влияет на лояльность клиентов и что заставляет их возвращаться снова и снова.</w:t>
      </w:r>
    </w:p>
    <w:p w14:paraId="31B3AE31" w14:textId="304B6196" w:rsidR="006417CA" w:rsidRDefault="006417CA" w:rsidP="006417CA">
      <w:r w:rsidRPr="006417CA">
        <w:t>• Маркетинговая оптимизация/производительность. С помощью больших данных вы можете определить оптимальные расходы на маркетинг по нескольким каналам, а также постоянно оптимизировать маркетинговые программы посредством тестирования, измерения и анализа.</w:t>
      </w:r>
    </w:p>
    <w:p w14:paraId="282BC062" w14:textId="77777777" w:rsidR="00D378C4" w:rsidRDefault="00D378C4" w:rsidP="006417CA"/>
    <w:p w14:paraId="217746C2" w14:textId="77777777" w:rsidR="00D378C4" w:rsidRDefault="00D378C4" w:rsidP="006417CA"/>
    <w:p w14:paraId="40CF712F" w14:textId="77777777" w:rsidR="00D378C4" w:rsidRDefault="00D378C4" w:rsidP="006417CA"/>
    <w:p w14:paraId="037F4416" w14:textId="77E25478" w:rsidR="00393EBE" w:rsidRDefault="00393EBE" w:rsidP="006417CA">
      <w:pPr>
        <w:rPr>
          <w:b/>
          <w:bCs/>
        </w:rPr>
      </w:pPr>
      <w:proofErr w:type="spellStart"/>
      <w:r w:rsidRPr="00393EBE">
        <w:rPr>
          <w:b/>
          <w:bCs/>
        </w:rPr>
        <w:lastRenderedPageBreak/>
        <w:t>Геомаркетинговые</w:t>
      </w:r>
      <w:proofErr w:type="spellEnd"/>
      <w:r w:rsidRPr="00393EBE">
        <w:rPr>
          <w:b/>
          <w:bCs/>
        </w:rPr>
        <w:t xml:space="preserve"> информационные системы</w:t>
      </w:r>
    </w:p>
    <w:p w14:paraId="427212B1" w14:textId="0E8B85C6" w:rsidR="00393EBE" w:rsidRDefault="00393EBE" w:rsidP="006417CA">
      <w:r w:rsidRPr="00393EBE">
        <w:t xml:space="preserve">ГИС — это информационная система, обеспечивающая сбор, хранение, обработку, анализ, распространение и визуализацию данных, распределенных как в пространстве, так и во времени. ГИС интегрирует картографическую информацию, таблицы, </w:t>
      </w:r>
      <w:proofErr w:type="spellStart"/>
      <w:r w:rsidRPr="00393EBE">
        <w:t>аэро</w:t>
      </w:r>
      <w:proofErr w:type="spellEnd"/>
      <w:r w:rsidRPr="00393EBE">
        <w:t>- и космические снимки, данные статистики и переписи, материалы полевых исследований, социальных опросов и пр. в единой цифровой базе географических данных (</w:t>
      </w:r>
      <w:proofErr w:type="spellStart"/>
      <w:r w:rsidRPr="00393EBE">
        <w:t>геоданных</w:t>
      </w:r>
      <w:proofErr w:type="spellEnd"/>
      <w:r w:rsidRPr="00393EBE">
        <w:t>). Очень важной функцией ГИС является возможность связи с внешними реляционными БД под управлением различными СУБД, которые позволяют хранить большие массивы как атрибутивной, так и пространственной информации. Также ГИС представляет собой специализированное программное обеспечение (программную оболочку), которое позволяет осуществлять, перечисленные выше, функции ГИС. Основная задача ГИС заключается в принятии управленческих решений, основанных на пространственном анализе, математико-картографическом моделировании, визуализации, прогнозировании и оценке.</w:t>
      </w:r>
    </w:p>
    <w:p w14:paraId="1997B667" w14:textId="69D606CD" w:rsidR="00393EBE" w:rsidRPr="004C05A7" w:rsidRDefault="00393EBE" w:rsidP="006417CA">
      <w:pPr>
        <w:rPr>
          <w:b/>
          <w:bCs/>
        </w:rPr>
      </w:pPr>
      <w:r w:rsidRPr="00393EBE">
        <w:rPr>
          <w:b/>
          <w:bCs/>
        </w:rPr>
        <w:t>Пример</w:t>
      </w:r>
      <w:r w:rsidR="004C05A7" w:rsidRPr="004C05A7">
        <w:rPr>
          <w:b/>
          <w:bCs/>
        </w:rPr>
        <w:t xml:space="preserve"> </w:t>
      </w:r>
      <w:r w:rsidR="004C05A7">
        <w:rPr>
          <w:b/>
          <w:bCs/>
        </w:rPr>
        <w:t>ГИС</w:t>
      </w:r>
    </w:p>
    <w:p w14:paraId="4CF0BA04" w14:textId="3FAAD75E" w:rsidR="00D378C4" w:rsidRPr="00D378C4" w:rsidRDefault="00393EBE">
      <w:r w:rsidRPr="00393EBE">
        <w:t>Примером реализации ГМИС может служить система «</w:t>
      </w:r>
      <w:proofErr w:type="spellStart"/>
      <w:r w:rsidRPr="00393EBE">
        <w:t>Геоинтеллект</w:t>
      </w:r>
      <w:proofErr w:type="spellEnd"/>
      <w:r w:rsidRPr="00393EBE">
        <w:t>», разработанная ООО «Центр пространственных исследований» (г. Санкт-Петербург). Она предназначена для профессиональных аналитиков, исследователей, консультантов, работающих в разных областях сферы бизнеса и стремящихся оперативно оценивать потребителей, покупателей на карте города</w:t>
      </w:r>
      <w:r>
        <w:t xml:space="preserve">. </w:t>
      </w:r>
      <w:r w:rsidRPr="00393EBE">
        <w:t>ГМИС «</w:t>
      </w:r>
      <w:proofErr w:type="spellStart"/>
      <w:r w:rsidRPr="00393EBE">
        <w:t>Геоинтеллект</w:t>
      </w:r>
      <w:proofErr w:type="spellEnd"/>
      <w:r w:rsidRPr="00393EBE">
        <w:t>» наиболее востребована для решения маркетинговых задач в следующих отраслях: FMCG-ритейл</w:t>
      </w:r>
      <w:r>
        <w:t xml:space="preserve"> (</w:t>
      </w:r>
      <w:r w:rsidRPr="00393EBE">
        <w:t>товары повседневного спроса</w:t>
      </w:r>
      <w:r>
        <w:t>)</w:t>
      </w:r>
      <w:r w:rsidRPr="00393EBE">
        <w:t xml:space="preserve">; </w:t>
      </w:r>
      <w:proofErr w:type="spellStart"/>
      <w:r w:rsidRPr="00393EBE">
        <w:t>fast-food</w:t>
      </w:r>
      <w:proofErr w:type="spellEnd"/>
      <w:r w:rsidRPr="00393EBE">
        <w:t xml:space="preserve"> ритейл, </w:t>
      </w:r>
      <w:proofErr w:type="spellStart"/>
      <w:r w:rsidRPr="00393EBE">
        <w:t>HoReCa</w:t>
      </w:r>
      <w:proofErr w:type="spellEnd"/>
      <w:r>
        <w:t xml:space="preserve"> (</w:t>
      </w:r>
      <w:r w:rsidRPr="00393EBE">
        <w:t>бизнесы, связанные с индустрией обслуживания гостей</w:t>
      </w:r>
      <w:r>
        <w:t>)</w:t>
      </w:r>
      <w:r w:rsidRPr="00393EBE">
        <w:t>; банковское обслуживание; ритейл; медицинское обслуживание; фитнес-индустрия; девелопмент и инвестиции; транспорт и др.</w:t>
      </w:r>
    </w:p>
    <w:p w14:paraId="0CA90E55" w14:textId="083CE1CC" w:rsidR="004C05A7" w:rsidRPr="00327503" w:rsidRDefault="004C05A7" w:rsidP="00327503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49236411"/>
      <w:r w:rsidRPr="0032750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Пример кейса использования геомаркетингового анализа</w:t>
      </w:r>
      <w:bookmarkEnd w:id="1"/>
    </w:p>
    <w:p w14:paraId="22AF0309" w14:textId="77777777" w:rsidR="00D378C4" w:rsidRPr="00D378C4" w:rsidRDefault="00D378C4" w:rsidP="00D378C4"/>
    <w:p w14:paraId="4FF511B5" w14:textId="5A067A06" w:rsidR="004C05A7" w:rsidRDefault="004C05A7" w:rsidP="006417CA">
      <w:r w:rsidRPr="004C05A7">
        <w:t>Выбор места размещения АЗС в г. Санкт-Петербург</w:t>
      </w:r>
    </w:p>
    <w:p w14:paraId="0F0A1DC9" w14:textId="77777777" w:rsidR="004C05A7" w:rsidRPr="004C05A7" w:rsidRDefault="004C05A7" w:rsidP="004C05A7">
      <w:r w:rsidRPr="004C05A7">
        <w:t>Факторы, влияющие на расположение АЗС:</w:t>
      </w:r>
    </w:p>
    <w:p w14:paraId="12256C82" w14:textId="77777777" w:rsidR="004C05A7" w:rsidRPr="004C05A7" w:rsidRDefault="004C05A7" w:rsidP="004C05A7">
      <w:pPr>
        <w:numPr>
          <w:ilvl w:val="0"/>
          <w:numId w:val="1"/>
        </w:numPr>
      </w:pPr>
      <w:r w:rsidRPr="004C05A7">
        <w:t>Рынок АЗС в России стабилен по своей структуре, с крупными компаниями, такими как Лукойл, Роснефть, Газпром, и небольшими представителями.</w:t>
      </w:r>
    </w:p>
    <w:p w14:paraId="40C06B74" w14:textId="77777777" w:rsidR="004C05A7" w:rsidRPr="004C05A7" w:rsidRDefault="004C05A7" w:rsidP="004C05A7">
      <w:pPr>
        <w:numPr>
          <w:ilvl w:val="0"/>
          <w:numId w:val="1"/>
        </w:numPr>
      </w:pPr>
      <w:r w:rsidRPr="004C05A7">
        <w:t>Законодательно установлены ограничения на расположение АЗС, что усложняет задачу поиска пустого места для их размещения.</w:t>
      </w:r>
    </w:p>
    <w:p w14:paraId="30E70BC5" w14:textId="77777777" w:rsidR="004C05A7" w:rsidRPr="004C05A7" w:rsidRDefault="004C05A7" w:rsidP="004C05A7">
      <w:pPr>
        <w:numPr>
          <w:ilvl w:val="0"/>
          <w:numId w:val="1"/>
        </w:numPr>
      </w:pPr>
      <w:r w:rsidRPr="004C05A7">
        <w:t>Целевая аудитория для АЗС - автомобилисты Санкт-Петербурга и Ленинградской области.</w:t>
      </w:r>
    </w:p>
    <w:p w14:paraId="2ABB5B1C" w14:textId="458430E4" w:rsidR="004C05A7" w:rsidRDefault="004C05A7" w:rsidP="004C05A7">
      <w:pPr>
        <w:numPr>
          <w:ilvl w:val="0"/>
          <w:numId w:val="1"/>
        </w:numPr>
      </w:pPr>
      <w:r w:rsidRPr="004C05A7">
        <w:t>Выбор местоположения АЗС основан на геопространственном анализе и изучении предложений на рынке недвижимости.</w:t>
      </w:r>
    </w:p>
    <w:p w14:paraId="75FCA6B4" w14:textId="5BDA11D8" w:rsidR="004C05A7" w:rsidRDefault="004C05A7" w:rsidP="004C05A7">
      <w:r w:rsidRPr="004C05A7">
        <w:t xml:space="preserve">Построив карту Санкт-Петербурга и Ленинградской области с данными по АЗС конкурентов (топ-6) и АЗС Shell в программе QGIS, авторы выбрали 6 потенциальных областей для АЗС: область Стрельны, Сертолово, запад Адмиралтейского района, МО Полюстрово, область г. Пушкин и область </w:t>
      </w:r>
      <w:proofErr w:type="spellStart"/>
      <w:r w:rsidRPr="004C05A7">
        <w:t>Ковалево</w:t>
      </w:r>
      <w:proofErr w:type="spellEnd"/>
      <w:r w:rsidRPr="004C05A7">
        <w:t>.</w:t>
      </w:r>
    </w:p>
    <w:p w14:paraId="244F7256" w14:textId="77777777" w:rsidR="004C05A7" w:rsidRPr="004C05A7" w:rsidRDefault="004C05A7" w:rsidP="004C05A7">
      <w:r w:rsidRPr="004C05A7">
        <w:t>Оптимальная область на основе исследования рынка недвижимости и наличия конкурентов - точка близ города Пушкин на Витебском проспекте, т.к. Там:</w:t>
      </w:r>
    </w:p>
    <w:p w14:paraId="16E20E95" w14:textId="77777777" w:rsidR="004C05A7" w:rsidRPr="004C05A7" w:rsidRDefault="004C05A7" w:rsidP="004C05A7">
      <w:pPr>
        <w:numPr>
          <w:ilvl w:val="0"/>
          <w:numId w:val="2"/>
        </w:numPr>
      </w:pPr>
      <w:r w:rsidRPr="004C05A7">
        <w:t>высокий суммарный автопоток за сутки ввиду большого количества дорог в 15-минутной доступности;</w:t>
      </w:r>
    </w:p>
    <w:p w14:paraId="79562C96" w14:textId="77777777" w:rsidR="004C05A7" w:rsidRPr="004C05A7" w:rsidRDefault="004C05A7" w:rsidP="004C05A7">
      <w:pPr>
        <w:numPr>
          <w:ilvl w:val="0"/>
          <w:numId w:val="2"/>
        </w:numPr>
      </w:pPr>
      <w:r w:rsidRPr="004C05A7">
        <w:lastRenderedPageBreak/>
        <w:t xml:space="preserve">высокий автопоток на Витебском проспекте (10182 — 20485 автомобилей в </w:t>
      </w:r>
      <w:proofErr w:type="gramStart"/>
      <w:r w:rsidRPr="004C05A7">
        <w:t>час);</w:t>
      </w:r>
      <w:proofErr w:type="gramEnd"/>
    </w:p>
    <w:p w14:paraId="79F97B1D" w14:textId="77777777" w:rsidR="004C05A7" w:rsidRPr="004C05A7" w:rsidRDefault="004C05A7" w:rsidP="004C05A7">
      <w:pPr>
        <w:numPr>
          <w:ilvl w:val="0"/>
          <w:numId w:val="2"/>
        </w:numPr>
      </w:pPr>
      <w:r w:rsidRPr="004C05A7">
        <w:t>В 15-минутной доступности находятся 3 объекта АЗС конкурентов и одна АЗС Shell. Все они находятся по другую сторону от Витебского проспекта;</w:t>
      </w:r>
    </w:p>
    <w:p w14:paraId="72F4F4DA" w14:textId="77777777" w:rsidR="004C05A7" w:rsidRPr="004C05A7" w:rsidRDefault="004C05A7" w:rsidP="004C05A7">
      <w:pPr>
        <w:numPr>
          <w:ilvl w:val="0"/>
          <w:numId w:val="2"/>
        </w:numPr>
      </w:pPr>
      <w:r w:rsidRPr="004C05A7">
        <w:t>Местоположение удовлетворяет требованиям для строительства АЗС: участок находится на допустимом расстоянии от жилых домов, железной дороги и иных объектов (НПБ, 2021).</w:t>
      </w:r>
    </w:p>
    <w:p w14:paraId="2CE8EA71" w14:textId="77777777" w:rsidR="002A3DFF" w:rsidRDefault="002A3DFF">
      <w:pPr>
        <w:rPr>
          <w:b/>
          <w:bCs/>
        </w:rPr>
      </w:pPr>
      <w:r>
        <w:rPr>
          <w:b/>
          <w:bCs/>
        </w:rPr>
        <w:br w:type="page"/>
      </w:r>
    </w:p>
    <w:p w14:paraId="70E59B44" w14:textId="1E1ECE6A" w:rsidR="00D378C4" w:rsidRPr="00327503" w:rsidRDefault="004C05A7" w:rsidP="00327503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149236412"/>
      <w:r w:rsidRPr="0032750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Вывод</w:t>
      </w:r>
      <w:r w:rsidR="00327503">
        <w:rPr>
          <w:rFonts w:ascii="Times New Roman" w:hAnsi="Times New Roman" w:cs="Times New Roman"/>
          <w:b/>
          <w:bCs/>
          <w:color w:val="auto"/>
          <w:sz w:val="36"/>
          <w:szCs w:val="36"/>
        </w:rPr>
        <w:t>ы</w:t>
      </w:r>
      <w:bookmarkEnd w:id="2"/>
    </w:p>
    <w:p w14:paraId="37B6CDFE" w14:textId="77777777" w:rsidR="00D378C4" w:rsidRPr="00D378C4" w:rsidRDefault="00D378C4" w:rsidP="00D378C4"/>
    <w:p w14:paraId="1F62A33B" w14:textId="285B07F1" w:rsidR="00B81782" w:rsidRDefault="004C05A7" w:rsidP="004C05A7">
      <w:r w:rsidRPr="004C05A7">
        <w:t>Геомаркетинговый анализ больших данных является мощным инструментом в современной маркетинговой стратегии. Использование больших данных с географической составляющей позволяет компаниям понять и использовать информацию о местоположении потребителей для таргетирования, персонализации и оптимизации маркетинговых действий.</w:t>
      </w:r>
      <w:r w:rsidRPr="004C05A7">
        <w:br/>
      </w:r>
      <w:r w:rsidRPr="004C05A7">
        <w:br/>
        <w:t>Геомаркетинговый анализ важную роль в планировании рынка, продвижении и управлении логистикой. Он обеспечивает компаниям преимущества в определении рыночного потенциала, анализе поведения потребителей и материальных потоков. Также, он позволяет более эффективно достигать целевой аудитории и улучшать клиентское обслуживание.</w:t>
      </w:r>
    </w:p>
    <w:p w14:paraId="474C7846" w14:textId="77777777" w:rsidR="00B81782" w:rsidRDefault="00B81782">
      <w:r>
        <w:br w:type="page"/>
      </w:r>
    </w:p>
    <w:p w14:paraId="17CA632A" w14:textId="24EA910E" w:rsidR="00C368D1" w:rsidRPr="00DA2A61" w:rsidRDefault="00B81782" w:rsidP="00C368D1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149236413"/>
      <w:r w:rsidRPr="00DA2A61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Список источников</w:t>
      </w:r>
      <w:bookmarkEnd w:id="3"/>
    </w:p>
    <w:p w14:paraId="55CB943C" w14:textId="77777777" w:rsidR="008A3FFE" w:rsidRPr="008A3FFE" w:rsidRDefault="008A3FFE" w:rsidP="008A3FFE"/>
    <w:p w14:paraId="5E0A36D2" w14:textId="7997266C" w:rsidR="00B81782" w:rsidRDefault="008854CC" w:rsidP="008854CC">
      <w:pPr>
        <w:pStyle w:val="a4"/>
        <w:numPr>
          <w:ilvl w:val="0"/>
          <w:numId w:val="3"/>
        </w:numPr>
      </w:pPr>
      <w:proofErr w:type="spellStart"/>
      <w:r>
        <w:t>Шайтура</w:t>
      </w:r>
      <w:proofErr w:type="spellEnd"/>
      <w:r>
        <w:t xml:space="preserve"> С. В., Галкин Д. А.</w:t>
      </w:r>
      <w:r w:rsidR="00B81782">
        <w:t xml:space="preserve"> </w:t>
      </w:r>
      <w:r>
        <w:t>Геомаркетинговый анализ больших данных</w:t>
      </w:r>
      <w:r w:rsidR="00B81782">
        <w:t xml:space="preserve"> / </w:t>
      </w:r>
      <w:proofErr w:type="spellStart"/>
      <w:r>
        <w:t>Стемпковский</w:t>
      </w:r>
      <w:proofErr w:type="spellEnd"/>
      <w:r>
        <w:t xml:space="preserve"> А. Л.</w:t>
      </w:r>
      <w:r w:rsidR="00B81782">
        <w:t xml:space="preserve"> // </w:t>
      </w:r>
      <w:r>
        <w:t>Информационные технологии</w:t>
      </w:r>
      <w:r w:rsidR="00B81782">
        <w:t>. – 20</w:t>
      </w:r>
      <w:r>
        <w:t>2</w:t>
      </w:r>
      <w:r w:rsidR="00B81782">
        <w:t xml:space="preserve">0. – № </w:t>
      </w:r>
      <w:r>
        <w:t>4</w:t>
      </w:r>
      <w:r w:rsidR="00B81782">
        <w:t xml:space="preserve">. – С. </w:t>
      </w:r>
      <w:r>
        <w:t>180</w:t>
      </w:r>
      <w:r w:rsidR="00B81782">
        <w:t>–</w:t>
      </w:r>
      <w:r>
        <w:t>187</w:t>
      </w:r>
      <w:r w:rsidR="00B81782">
        <w:t>.</w:t>
      </w:r>
    </w:p>
    <w:p w14:paraId="695470D9" w14:textId="77777777" w:rsidR="008854CC" w:rsidRPr="008854CC" w:rsidRDefault="008854CC" w:rsidP="008854CC">
      <w:pPr>
        <w:pStyle w:val="a4"/>
        <w:numPr>
          <w:ilvl w:val="0"/>
          <w:numId w:val="3"/>
        </w:numPr>
      </w:pPr>
      <w:proofErr w:type="spellStart"/>
      <w:r w:rsidRPr="008854CC">
        <w:t>Бабаназаров</w:t>
      </w:r>
      <w:proofErr w:type="spellEnd"/>
      <w:r w:rsidRPr="008854CC">
        <w:t xml:space="preserve"> </w:t>
      </w:r>
      <w:proofErr w:type="spellStart"/>
      <w:r w:rsidRPr="008854CC">
        <w:t>Нарлы</w:t>
      </w:r>
      <w:proofErr w:type="spellEnd"/>
      <w:r w:rsidRPr="008854CC">
        <w:t xml:space="preserve">, “Роль больших данных в маркетинге” – </w:t>
      </w:r>
    </w:p>
    <w:p w14:paraId="677A26A5" w14:textId="77777777" w:rsidR="008854CC" w:rsidRPr="008854CC" w:rsidRDefault="008854CC" w:rsidP="008854CC">
      <w:pPr>
        <w:pStyle w:val="a4"/>
        <w:numPr>
          <w:ilvl w:val="0"/>
          <w:numId w:val="3"/>
        </w:numPr>
      </w:pPr>
      <w:r w:rsidRPr="008854CC">
        <w:t>“</w:t>
      </w:r>
      <w:proofErr w:type="spellStart"/>
      <w:r w:rsidRPr="008854CC">
        <w:t>Геомаркетинг</w:t>
      </w:r>
      <w:proofErr w:type="spellEnd"/>
      <w:r w:rsidRPr="008854CC">
        <w:t xml:space="preserve">” - </w:t>
      </w:r>
      <w:hyperlink r:id="rId8" w:history="1">
        <w:r w:rsidRPr="008854CC">
          <w:rPr>
            <w:rStyle w:val="ad"/>
            <w:lang w:val="en-US"/>
          </w:rPr>
          <w:t>https</w:t>
        </w:r>
        <w:r w:rsidRPr="008854CC">
          <w:rPr>
            <w:rStyle w:val="ad"/>
          </w:rPr>
          <w:t>://</w:t>
        </w:r>
        <w:r w:rsidRPr="008854CC">
          <w:rPr>
            <w:rStyle w:val="ad"/>
            <w:lang w:val="en-US"/>
          </w:rPr>
          <w:t>p</w:t>
        </w:r>
        <w:r w:rsidRPr="008854CC">
          <w:rPr>
            <w:rStyle w:val="ad"/>
          </w:rPr>
          <w:t>-</w:t>
        </w:r>
        <w:proofErr w:type="spellStart"/>
        <w:r w:rsidRPr="008854CC">
          <w:rPr>
            <w:rStyle w:val="ad"/>
            <w:lang w:val="en-US"/>
          </w:rPr>
          <w:t>solovev</w:t>
        </w:r>
        <w:proofErr w:type="spellEnd"/>
        <w:r w:rsidRPr="008854CC">
          <w:rPr>
            <w:rStyle w:val="ad"/>
          </w:rPr>
          <w:t>.</w:t>
        </w:r>
        <w:proofErr w:type="spellStart"/>
        <w:r w:rsidRPr="008854CC">
          <w:rPr>
            <w:rStyle w:val="ad"/>
            <w:lang w:val="en-US"/>
          </w:rPr>
          <w:t>ru</w:t>
        </w:r>
        <w:proofErr w:type="spellEnd"/>
        <w:r w:rsidRPr="008854CC">
          <w:rPr>
            <w:rStyle w:val="ad"/>
          </w:rPr>
          <w:t>/</w:t>
        </w:r>
        <w:r w:rsidRPr="008854CC">
          <w:rPr>
            <w:rStyle w:val="ad"/>
            <w:lang w:val="en-US"/>
          </w:rPr>
          <w:t>internet</w:t>
        </w:r>
        <w:r w:rsidRPr="008854CC">
          <w:rPr>
            <w:rStyle w:val="ad"/>
          </w:rPr>
          <w:t>-</w:t>
        </w:r>
        <w:r w:rsidRPr="008854CC">
          <w:rPr>
            <w:rStyle w:val="ad"/>
            <w:lang w:val="en-US"/>
          </w:rPr>
          <w:t>marketing</w:t>
        </w:r>
        <w:r w:rsidRPr="008854CC">
          <w:rPr>
            <w:rStyle w:val="ad"/>
          </w:rPr>
          <w:t>/</w:t>
        </w:r>
        <w:proofErr w:type="spellStart"/>
        <w:r w:rsidRPr="008854CC">
          <w:rPr>
            <w:rStyle w:val="ad"/>
            <w:lang w:val="en-US"/>
          </w:rPr>
          <w:t>geomarketing</w:t>
        </w:r>
        <w:proofErr w:type="spellEnd"/>
      </w:hyperlink>
    </w:p>
    <w:p w14:paraId="542984C5" w14:textId="3DECF16A" w:rsidR="008854CC" w:rsidRPr="008854CC" w:rsidRDefault="008854CC" w:rsidP="008854CC">
      <w:pPr>
        <w:pStyle w:val="a4"/>
        <w:numPr>
          <w:ilvl w:val="0"/>
          <w:numId w:val="3"/>
        </w:numPr>
      </w:pPr>
      <w:r w:rsidRPr="008854CC">
        <w:t>“</w:t>
      </w:r>
      <w:proofErr w:type="spellStart"/>
      <w:r w:rsidRPr="008854CC">
        <w:t>Геомаркетинговые</w:t>
      </w:r>
      <w:proofErr w:type="spellEnd"/>
      <w:r w:rsidRPr="008854CC">
        <w:t xml:space="preserve"> информационные системы как инструмент развития рыночного потенциала региона” </w:t>
      </w:r>
      <w:r>
        <w:t>-</w:t>
      </w:r>
      <w:hyperlink r:id="rId9" w:history="1">
        <w:r w:rsidRPr="008854CC">
          <w:rPr>
            <w:rStyle w:val="ad"/>
            <w:lang w:val="en-US"/>
          </w:rPr>
          <w:t>https</w:t>
        </w:r>
        <w:r w:rsidRPr="008854CC">
          <w:rPr>
            <w:rStyle w:val="ad"/>
          </w:rPr>
          <w:t>://</w:t>
        </w:r>
        <w:proofErr w:type="spellStart"/>
        <w:r w:rsidRPr="008854CC">
          <w:rPr>
            <w:rStyle w:val="ad"/>
            <w:lang w:val="en-US"/>
          </w:rPr>
          <w:t>cyberleninka</w:t>
        </w:r>
        <w:proofErr w:type="spellEnd"/>
        <w:r w:rsidRPr="008854CC">
          <w:rPr>
            <w:rStyle w:val="ad"/>
          </w:rPr>
          <w:t>.</w:t>
        </w:r>
        <w:proofErr w:type="spellStart"/>
        <w:r w:rsidRPr="008854CC">
          <w:rPr>
            <w:rStyle w:val="ad"/>
            <w:lang w:val="en-US"/>
          </w:rPr>
          <w:t>ru</w:t>
        </w:r>
        <w:proofErr w:type="spellEnd"/>
        <w:r w:rsidRPr="008854CC">
          <w:rPr>
            <w:rStyle w:val="ad"/>
          </w:rPr>
          <w:t>/</w:t>
        </w:r>
        <w:r w:rsidRPr="008854CC">
          <w:rPr>
            <w:rStyle w:val="ad"/>
            <w:lang w:val="en-US"/>
          </w:rPr>
          <w:t>article</w:t>
        </w:r>
        <w:r w:rsidRPr="008854CC">
          <w:rPr>
            <w:rStyle w:val="ad"/>
          </w:rPr>
          <w:t>/</w:t>
        </w:r>
        <w:r w:rsidRPr="008854CC">
          <w:rPr>
            <w:rStyle w:val="ad"/>
            <w:lang w:val="en-US"/>
          </w:rPr>
          <w:t>n</w:t>
        </w:r>
        <w:r w:rsidRPr="008854CC">
          <w:rPr>
            <w:rStyle w:val="ad"/>
          </w:rPr>
          <w:t>/</w:t>
        </w:r>
        <w:proofErr w:type="spellStart"/>
        <w:r w:rsidRPr="008854CC">
          <w:rPr>
            <w:rStyle w:val="ad"/>
            <w:lang w:val="en-US"/>
          </w:rPr>
          <w:t>geomarketingovye</w:t>
        </w:r>
        <w:proofErr w:type="spellEnd"/>
        <w:r w:rsidRPr="008854CC">
          <w:rPr>
            <w:rStyle w:val="ad"/>
          </w:rPr>
          <w:t>-</w:t>
        </w:r>
        <w:proofErr w:type="spellStart"/>
        <w:r w:rsidRPr="008854CC">
          <w:rPr>
            <w:rStyle w:val="ad"/>
            <w:lang w:val="en-US"/>
          </w:rPr>
          <w:t>informatsionnye</w:t>
        </w:r>
        <w:proofErr w:type="spellEnd"/>
        <w:r w:rsidRPr="008854CC">
          <w:rPr>
            <w:rStyle w:val="ad"/>
          </w:rPr>
          <w:t>-</w:t>
        </w:r>
        <w:proofErr w:type="spellStart"/>
        <w:r w:rsidRPr="008854CC">
          <w:rPr>
            <w:rStyle w:val="ad"/>
            <w:lang w:val="en-US"/>
          </w:rPr>
          <w:t>sistemy</w:t>
        </w:r>
        <w:proofErr w:type="spellEnd"/>
        <w:r w:rsidRPr="008854CC">
          <w:rPr>
            <w:rStyle w:val="ad"/>
          </w:rPr>
          <w:t>-</w:t>
        </w:r>
        <w:proofErr w:type="spellStart"/>
        <w:r w:rsidRPr="008854CC">
          <w:rPr>
            <w:rStyle w:val="ad"/>
            <w:lang w:val="en-US"/>
          </w:rPr>
          <w:t>kak</w:t>
        </w:r>
        <w:proofErr w:type="spellEnd"/>
        <w:r w:rsidRPr="008854CC">
          <w:rPr>
            <w:rStyle w:val="ad"/>
          </w:rPr>
          <w:t>-</w:t>
        </w:r>
        <w:r w:rsidRPr="008854CC">
          <w:rPr>
            <w:rStyle w:val="ad"/>
            <w:lang w:val="en-US"/>
          </w:rPr>
          <w:t>instrument</w:t>
        </w:r>
        <w:r w:rsidRPr="008854CC">
          <w:rPr>
            <w:rStyle w:val="ad"/>
          </w:rPr>
          <w:t>-</w:t>
        </w:r>
        <w:proofErr w:type="spellStart"/>
        <w:r w:rsidRPr="008854CC">
          <w:rPr>
            <w:rStyle w:val="ad"/>
            <w:lang w:val="en-US"/>
          </w:rPr>
          <w:t>razvitiya</w:t>
        </w:r>
        <w:proofErr w:type="spellEnd"/>
        <w:r w:rsidRPr="008854CC">
          <w:rPr>
            <w:rStyle w:val="ad"/>
          </w:rPr>
          <w:t>-</w:t>
        </w:r>
        <w:proofErr w:type="spellStart"/>
        <w:r w:rsidRPr="008854CC">
          <w:rPr>
            <w:rStyle w:val="ad"/>
            <w:lang w:val="en-US"/>
          </w:rPr>
          <w:t>rynochnogo</w:t>
        </w:r>
        <w:proofErr w:type="spellEnd"/>
        <w:r w:rsidRPr="008854CC">
          <w:rPr>
            <w:rStyle w:val="ad"/>
          </w:rPr>
          <w:t>-</w:t>
        </w:r>
        <w:proofErr w:type="spellStart"/>
        <w:r w:rsidRPr="008854CC">
          <w:rPr>
            <w:rStyle w:val="ad"/>
            <w:lang w:val="en-US"/>
          </w:rPr>
          <w:t>potentsiala</w:t>
        </w:r>
        <w:proofErr w:type="spellEnd"/>
        <w:r w:rsidRPr="008854CC">
          <w:rPr>
            <w:rStyle w:val="ad"/>
          </w:rPr>
          <w:t>-</w:t>
        </w:r>
        <w:proofErr w:type="spellStart"/>
        <w:r w:rsidRPr="008854CC">
          <w:rPr>
            <w:rStyle w:val="ad"/>
            <w:lang w:val="en-US"/>
          </w:rPr>
          <w:t>regiona</w:t>
        </w:r>
        <w:proofErr w:type="spellEnd"/>
      </w:hyperlink>
    </w:p>
    <w:p w14:paraId="57D76AEF" w14:textId="77777777" w:rsidR="008854CC" w:rsidRPr="008854CC" w:rsidRDefault="008854CC" w:rsidP="008854CC">
      <w:pPr>
        <w:pStyle w:val="a4"/>
        <w:numPr>
          <w:ilvl w:val="0"/>
          <w:numId w:val="3"/>
        </w:numPr>
      </w:pPr>
      <w:r w:rsidRPr="008854CC">
        <w:t xml:space="preserve">И. В. </w:t>
      </w:r>
      <w:proofErr w:type="spellStart"/>
      <w:r w:rsidRPr="008854CC">
        <w:t>Чекашкина</w:t>
      </w:r>
      <w:proofErr w:type="spellEnd"/>
      <w:r w:rsidRPr="008854CC">
        <w:t>, “</w:t>
      </w:r>
      <w:proofErr w:type="spellStart"/>
      <w:r w:rsidRPr="008854CC">
        <w:t>Геомаркетинговые</w:t>
      </w:r>
      <w:proofErr w:type="spellEnd"/>
      <w:r w:rsidRPr="008854CC">
        <w:t xml:space="preserve"> исследования как инструмент повышения эффективности рыночной деятельности”</w:t>
      </w:r>
    </w:p>
    <w:p w14:paraId="36A9FE90" w14:textId="7345E163" w:rsidR="008854CC" w:rsidRPr="00B81782" w:rsidRDefault="008854CC" w:rsidP="008854CC">
      <w:pPr>
        <w:pStyle w:val="a4"/>
        <w:numPr>
          <w:ilvl w:val="0"/>
          <w:numId w:val="3"/>
        </w:numPr>
      </w:pPr>
      <w:r w:rsidRPr="008854CC">
        <w:t xml:space="preserve">М. Булгаков, Р. Рощупкин, М. Суслова, Е. </w:t>
      </w:r>
      <w:proofErr w:type="spellStart"/>
      <w:r w:rsidRPr="008854CC">
        <w:t>Полываная</w:t>
      </w:r>
      <w:proofErr w:type="spellEnd"/>
      <w:r w:rsidRPr="008854CC">
        <w:t>, “Выбор места размещения АЗС в г. Санкт-Петербург’</w:t>
      </w:r>
    </w:p>
    <w:p w14:paraId="7B546634" w14:textId="77777777" w:rsidR="004C05A7" w:rsidRPr="004C05A7" w:rsidRDefault="004C05A7" w:rsidP="004C05A7">
      <w:pPr>
        <w:ind w:left="360"/>
      </w:pPr>
    </w:p>
    <w:p w14:paraId="4F637D6B" w14:textId="77777777" w:rsidR="004C05A7" w:rsidRPr="004C05A7" w:rsidRDefault="004C05A7" w:rsidP="006417CA"/>
    <w:p w14:paraId="6EDE8223" w14:textId="77777777" w:rsidR="004C05A7" w:rsidRDefault="004C05A7" w:rsidP="006417CA"/>
    <w:p w14:paraId="00BAD12A" w14:textId="19F6F63A" w:rsidR="00393EBE" w:rsidRDefault="00393EBE" w:rsidP="006417CA"/>
    <w:p w14:paraId="3250CADE" w14:textId="77777777" w:rsidR="00393EBE" w:rsidRPr="00393EBE" w:rsidRDefault="00393EBE" w:rsidP="006417CA"/>
    <w:p w14:paraId="5800285E" w14:textId="0BFE59A1" w:rsidR="006417CA" w:rsidRDefault="006417CA" w:rsidP="00207F79"/>
    <w:p w14:paraId="054C82A6" w14:textId="77777777" w:rsidR="0056168A" w:rsidRPr="0056168A" w:rsidRDefault="0056168A" w:rsidP="00207F79"/>
    <w:sectPr w:rsidR="0056168A" w:rsidRPr="0056168A" w:rsidSect="00D378C4">
      <w:headerReference w:type="default" r:id="rId10"/>
      <w:footerReference w:type="default" r:id="rId11"/>
      <w:pgSz w:w="11906" w:h="16838"/>
      <w:pgMar w:top="1134" w:right="850" w:bottom="1134" w:left="1701" w:header="720" w:footer="72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55E87" w14:textId="77777777" w:rsidR="00CD1AF3" w:rsidRDefault="00CD1AF3" w:rsidP="005E3F3D">
      <w:pPr>
        <w:spacing w:after="0" w:line="240" w:lineRule="auto"/>
      </w:pPr>
      <w:r>
        <w:separator/>
      </w:r>
    </w:p>
  </w:endnote>
  <w:endnote w:type="continuationSeparator" w:id="0">
    <w:p w14:paraId="56D49108" w14:textId="77777777" w:rsidR="00CD1AF3" w:rsidRDefault="00CD1AF3" w:rsidP="005E3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4171640"/>
      <w:docPartObj>
        <w:docPartGallery w:val="Page Numbers (Bottom of Page)"/>
        <w:docPartUnique/>
      </w:docPartObj>
    </w:sdtPr>
    <w:sdtContent>
      <w:p w14:paraId="28E66B8B" w14:textId="0152D91D" w:rsidR="00D378C4" w:rsidRDefault="00D378C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AEFAB3" w14:textId="77777777" w:rsidR="00D378C4" w:rsidRDefault="00D378C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3890C" w14:textId="77777777" w:rsidR="00CD1AF3" w:rsidRDefault="00CD1AF3" w:rsidP="005E3F3D">
      <w:pPr>
        <w:spacing w:after="0" w:line="240" w:lineRule="auto"/>
      </w:pPr>
      <w:r>
        <w:separator/>
      </w:r>
    </w:p>
  </w:footnote>
  <w:footnote w:type="continuationSeparator" w:id="0">
    <w:p w14:paraId="0AAEF090" w14:textId="77777777" w:rsidR="00CD1AF3" w:rsidRDefault="00CD1AF3" w:rsidP="005E3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407C5" w14:textId="251C303B" w:rsidR="005E3F3D" w:rsidRDefault="005E3F3D">
    <w:pPr>
      <w:pStyle w:val="a6"/>
    </w:pPr>
  </w:p>
  <w:p w14:paraId="06142F3D" w14:textId="77777777" w:rsidR="005E3F3D" w:rsidRDefault="005E3F3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3329"/>
    <w:multiLevelType w:val="hybridMultilevel"/>
    <w:tmpl w:val="B396EF08"/>
    <w:lvl w:ilvl="0" w:tplc="8D94D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04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900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0A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4D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2A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8B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48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3876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4A246D"/>
    <w:multiLevelType w:val="hybridMultilevel"/>
    <w:tmpl w:val="2A00A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54674"/>
    <w:multiLevelType w:val="hybridMultilevel"/>
    <w:tmpl w:val="3F4A652E"/>
    <w:lvl w:ilvl="0" w:tplc="2BCA2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18F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2F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52D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486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4D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D6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CEE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88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6D37618"/>
    <w:multiLevelType w:val="hybridMultilevel"/>
    <w:tmpl w:val="987681A2"/>
    <w:lvl w:ilvl="0" w:tplc="A4EEE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D47A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AC0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606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E9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5A0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AB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E2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903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55"/>
    <w:rsid w:val="000C7FC1"/>
    <w:rsid w:val="00111C73"/>
    <w:rsid w:val="00116173"/>
    <w:rsid w:val="00207F79"/>
    <w:rsid w:val="00277EB4"/>
    <w:rsid w:val="002A3DFF"/>
    <w:rsid w:val="00327503"/>
    <w:rsid w:val="00393EBE"/>
    <w:rsid w:val="003D0D8F"/>
    <w:rsid w:val="00410C12"/>
    <w:rsid w:val="004C05A7"/>
    <w:rsid w:val="0056168A"/>
    <w:rsid w:val="00580795"/>
    <w:rsid w:val="005E3F3D"/>
    <w:rsid w:val="006417CA"/>
    <w:rsid w:val="00720255"/>
    <w:rsid w:val="007978BC"/>
    <w:rsid w:val="007B0D06"/>
    <w:rsid w:val="008854CC"/>
    <w:rsid w:val="008A3FFE"/>
    <w:rsid w:val="008A71A3"/>
    <w:rsid w:val="009E0CB3"/>
    <w:rsid w:val="00A54E30"/>
    <w:rsid w:val="00B81782"/>
    <w:rsid w:val="00C368D1"/>
    <w:rsid w:val="00CD1AF3"/>
    <w:rsid w:val="00D22C43"/>
    <w:rsid w:val="00D378C4"/>
    <w:rsid w:val="00DA2A61"/>
    <w:rsid w:val="00DE6988"/>
    <w:rsid w:val="00E8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90C47C"/>
  <w15:chartTrackingRefBased/>
  <w15:docId w15:val="{9616944E-4B34-462B-8CA4-7E5BA52F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17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C05A7"/>
    <w:pPr>
      <w:ind w:left="720"/>
      <w:contextualSpacing/>
    </w:pPr>
  </w:style>
  <w:style w:type="table" w:styleId="a5">
    <w:name w:val="Table Grid"/>
    <w:basedOn w:val="a1"/>
    <w:uiPriority w:val="99"/>
    <w:rsid w:val="003D0D8F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E3F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3F3D"/>
  </w:style>
  <w:style w:type="paragraph" w:styleId="a8">
    <w:name w:val="footer"/>
    <w:basedOn w:val="a"/>
    <w:link w:val="a9"/>
    <w:uiPriority w:val="99"/>
    <w:unhideWhenUsed/>
    <w:rsid w:val="005E3F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3F3D"/>
  </w:style>
  <w:style w:type="paragraph" w:styleId="aa">
    <w:name w:val="Title"/>
    <w:basedOn w:val="a"/>
    <w:next w:val="a"/>
    <w:link w:val="ab"/>
    <w:uiPriority w:val="10"/>
    <w:qFormat/>
    <w:rsid w:val="00D37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D37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37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D378C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378C4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6173"/>
    <w:pPr>
      <w:tabs>
        <w:tab w:val="right" w:leader="dot" w:pos="9345"/>
      </w:tabs>
      <w:spacing w:after="100" w:line="259" w:lineRule="auto"/>
    </w:pPr>
    <w:rPr>
      <w:rFonts w:eastAsiaTheme="minorEastAsia" w:cs="Times New Roman"/>
      <w:noProof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378C4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d">
    <w:name w:val="Hyperlink"/>
    <w:basedOn w:val="a0"/>
    <w:uiPriority w:val="99"/>
    <w:unhideWhenUsed/>
    <w:rsid w:val="0032750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85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20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6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3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0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-solovev.ru/internet-marketing/geomarket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geomarketingovye-informatsionnye-sistemy-kak-instrument-razvitiya-rynochnogo-potentsiala-regio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1EA09-1FE9-41E4-A40B-4BDB7F281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9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19</cp:revision>
  <dcterms:created xsi:type="dcterms:W3CDTF">2023-10-19T15:13:00Z</dcterms:created>
  <dcterms:modified xsi:type="dcterms:W3CDTF">2023-10-26T15:14:00Z</dcterms:modified>
</cp:coreProperties>
</file>