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*Escreva seu nome, sobrenome, número da turma e o número do sprint para o qual está fazendo essa tarefa. </w:t>
      </w:r>
      <w:bookmarkStart w:colFirst="0" w:colLast="0" w:name="bookmark=id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Por exemplo</w:t>
      </w:r>
      <w:r w:rsidDel="00000000" w:rsidR="00000000" w:rsidRPr="00000000">
        <w:rPr>
          <w:rtl w:val="0"/>
        </w:rPr>
        <w:t xml:space="preserve">: Anna Ferreira, </w:t>
      </w:r>
      <w:bookmarkStart w:colFirst="0" w:colLast="0" w:name="bookmark=id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turma 1</w:t>
      </w:r>
      <w:r w:rsidDel="00000000" w:rsidR="00000000" w:rsidRPr="00000000">
        <w:rPr>
          <w:rtl w:val="0"/>
        </w:rPr>
        <w:t xml:space="preserve"> — 3º </w:t>
      </w:r>
      <w:bookmarkStart w:colFirst="0" w:colLast="0" w:name="bookmark=id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Link para a tabela do Google com as tarefas: 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*Insira aqui o link para a tabela do Google com as abas concluídas: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1. Checklist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https://docs.google.com/spreadsheets/d/1ZQ9_hpEChV3C29bqMDhR0NXxRowwdBJF/edit?usp=sharing&amp;ouid=103600660881544909822&amp;rtpof=true&amp;sd=true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2. Checklist para "Método de pagamento" e "Adicionar um cartão":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>
          <w:rFonts w:ascii="Roboto" w:cs="Roboto" w:eastAsia="Roboto" w:hAnsi="Roboto"/>
          <w:color w:val="99999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1440" w:firstLine="0"/>
        <w:rPr>
          <w:rFonts w:ascii="Roboto" w:cs="Roboto" w:eastAsia="Roboto" w:hAnsi="Roboto"/>
          <w:color w:val="999999"/>
          <w:sz w:val="21"/>
          <w:szCs w:val="21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https://docs.google.com/spreadsheets/d/1ZQ9_hpEChV3C29bqMDhR0NXxRowwdBJF/edit?usp=sharing&amp;ouid=103600660881544909822&amp;rtpof=true&amp;sd=true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rFonts w:ascii="Roboto" w:cs="Roboto" w:eastAsia="Roboto" w:hAnsi="Roboto"/>
          <w:color w:val="99999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color w:val="99999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Casos de teste para o botão "Reservar"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1440" w:hanging="360"/>
        <w:rPr>
          <w:rFonts w:ascii="Roboto" w:cs="Roboto" w:eastAsia="Roboto" w:hAnsi="Roboto"/>
          <w:color w:val="999999"/>
          <w:sz w:val="21"/>
          <w:szCs w:val="21"/>
          <w:highlight w:val="white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https://docs.google.com/spreadsheets/d/1ZQ9_hpEChV3C29bqMDhR0NXxRowwdBJF/edit?gid=1956742448#gid=1956742448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Roboto" w:cs="Roboto" w:eastAsia="Roboto" w:hAnsi="Roboto"/>
          <w:color w:val="99999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. Casos de teste para locação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>
          <w:rFonts w:ascii="Roboto" w:cs="Roboto" w:eastAsia="Roboto" w:hAnsi="Roboto"/>
          <w:color w:val="999999"/>
          <w:sz w:val="21"/>
          <w:szCs w:val="21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https://docs.google.com/spreadsheets/d/1ZQ9_hpEChV3C29bqMDhR0NXxRowwdBJF/edit?gid=199732973#gid=199732973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Roboto" w:cs="Roboto" w:eastAsia="Roboto" w:hAnsi="Roboto"/>
          <w:color w:val="99999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Links para os relatórios de bug no Jira: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*Insira aqui os links para os relatórios de bug no Jira 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color w:val="999999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https://renata-schilling.atlassian.net/jira/software/c/projects/RCS/issues/RCS-40?jql=project%20%3D%20%22RCS%22%20ORDER%20BY%20created%20DESC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Conclusões (*)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Projeto bem detalhado, porém bastante produtivo e importante para percebermos em todos os detalhes de uma aplicação.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nata-schilling.atlassian.net/jira/software/c/projects/RCS/issues/RCS-40?jql=project%20%3D%20%22RCS%22%20ORDER%20BY%20created%20DESC" TargetMode="External"/><Relationship Id="rId10" Type="http://schemas.openxmlformats.org/officeDocument/2006/relationships/hyperlink" Target="https://docs.google.com/spreadsheets/d/1ZQ9_hpEChV3C29bqMDhR0NXxRowwdBJF/edit?gid=199732973#gid=199732973" TargetMode="External"/><Relationship Id="rId9" Type="http://schemas.openxmlformats.org/officeDocument/2006/relationships/hyperlink" Target="https://docs.google.com/spreadsheets/d/1ZQ9_hpEChV3C29bqMDhR0NXxRowwdBJF/edit?gid=1956742448#gid=195674244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ZQ9_hpEChV3C29bqMDhR0NXxRowwdBJF/edit?usp=sharing&amp;ouid=103600660881544909822&amp;rtpof=true&amp;sd=true" TargetMode="External"/><Relationship Id="rId8" Type="http://schemas.openxmlformats.org/officeDocument/2006/relationships/hyperlink" Target="https://docs.google.com/spreadsheets/d/1ZQ9_hpEChV3C29bqMDhR0NXxRowwdBJF/edit?usp=sharing&amp;ouid=103600660881544909822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WrHvQHeh2L76Wd8pupu8sf9rkw==">CgMxLjAyCWlkLmdqZGd4czIKaWQuMzBqMHpsbDIKaWQuMWZvYjl0ZTgAciExY05IVF9VeU9xcGhiQ0tkYXM1NGJ2a1l3V0M2TWJBV1k=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