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5545A" w14:textId="77777777" w:rsidR="00744FCF" w:rsidRPr="00744FCF" w:rsidRDefault="00744FCF" w:rsidP="00744FCF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44FCF">
        <w:rPr>
          <w:rFonts w:ascii="Times New Roman" w:hAnsi="Times New Roman" w:cs="Times New Roman"/>
          <w:b/>
          <w:bCs/>
        </w:rPr>
        <w:t>Minimundo – Sistema da Editora</w:t>
      </w:r>
    </w:p>
    <w:p w14:paraId="74358225" w14:textId="77777777" w:rsidR="00744FCF" w:rsidRDefault="00744FCF" w:rsidP="00744FC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DC1EE78" w14:textId="39B8738C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O banco de dados foi projetado para uma </w:t>
      </w:r>
      <w:r w:rsidRPr="00744FCF">
        <w:rPr>
          <w:rFonts w:ascii="Times New Roman" w:hAnsi="Times New Roman" w:cs="Times New Roman"/>
          <w:b/>
          <w:bCs/>
        </w:rPr>
        <w:t>Editora</w:t>
      </w:r>
      <w:r w:rsidRPr="00744FCF">
        <w:rPr>
          <w:rFonts w:ascii="Times New Roman" w:hAnsi="Times New Roman" w:cs="Times New Roman"/>
        </w:rPr>
        <w:t xml:space="preserve"> e tem como objetivo controlar as informações referentes a livros, seus autores, exemplares, clientes, funcionários, pedidos e toda a estrutura associada às operações da empresa.</w:t>
      </w:r>
    </w:p>
    <w:p w14:paraId="03E63781" w14:textId="52DC4AF4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Cada </w:t>
      </w:r>
      <w:r w:rsidRPr="00744FCF">
        <w:rPr>
          <w:rFonts w:ascii="Times New Roman" w:hAnsi="Times New Roman" w:cs="Times New Roman"/>
          <w:b/>
          <w:bCs/>
        </w:rPr>
        <w:t>autor</w:t>
      </w:r>
      <w:r w:rsidRPr="00744FCF">
        <w:rPr>
          <w:rFonts w:ascii="Times New Roman" w:hAnsi="Times New Roman" w:cs="Times New Roman"/>
        </w:rPr>
        <w:t xml:space="preserve"> é identificado por um </w:t>
      </w:r>
      <w:proofErr w:type="spellStart"/>
      <w:r w:rsidRPr="00744FCF">
        <w:rPr>
          <w:rFonts w:ascii="Times New Roman" w:hAnsi="Times New Roman" w:cs="Times New Roman"/>
          <w:b/>
          <w:bCs/>
        </w:rPr>
        <w:t>Id_autor</w:t>
      </w:r>
      <w:proofErr w:type="spellEnd"/>
      <w:r w:rsidRPr="00744FCF">
        <w:rPr>
          <w:rFonts w:ascii="Times New Roman" w:hAnsi="Times New Roman" w:cs="Times New Roman"/>
        </w:rPr>
        <w:t xml:space="preserve"> e possui atributos como </w:t>
      </w:r>
      <w:r w:rsidRPr="00744FCF">
        <w:rPr>
          <w:rFonts w:ascii="Times New Roman" w:hAnsi="Times New Roman" w:cs="Times New Roman"/>
          <w:b/>
          <w:bCs/>
        </w:rPr>
        <w:t>nome, nome social, pseudônimo, data de nascimento, nacionalidade, CPF</w:t>
      </w:r>
      <w:r w:rsidRPr="00744FCF">
        <w:rPr>
          <w:rFonts w:ascii="Times New Roman" w:hAnsi="Times New Roman" w:cs="Times New Roman"/>
        </w:rPr>
        <w:t xml:space="preserve"> e ainda uma </w:t>
      </w:r>
      <w:r w:rsidRPr="00744FCF">
        <w:rPr>
          <w:rFonts w:ascii="Times New Roman" w:hAnsi="Times New Roman" w:cs="Times New Roman"/>
          <w:b/>
          <w:bCs/>
        </w:rPr>
        <w:t>biografia</w:t>
      </w:r>
      <w:r w:rsidRPr="00744FCF">
        <w:rPr>
          <w:rFonts w:ascii="Times New Roman" w:hAnsi="Times New Roman" w:cs="Times New Roman"/>
        </w:rPr>
        <w:t xml:space="preserve">. Um autor pode escrever </w:t>
      </w:r>
      <w:r w:rsidRPr="00744FCF">
        <w:rPr>
          <w:rFonts w:ascii="Times New Roman" w:hAnsi="Times New Roman" w:cs="Times New Roman"/>
        </w:rPr>
        <w:t>nenhum</w:t>
      </w:r>
      <w:r w:rsidRPr="00744FCF">
        <w:rPr>
          <w:rFonts w:ascii="Times New Roman" w:hAnsi="Times New Roman" w:cs="Times New Roman"/>
        </w:rPr>
        <w:t xml:space="preserve"> ou várias obras, enquanto cada livro pode ser escrito por um ou vários autores. Esse relacionamento é modelado pela entidade </w:t>
      </w:r>
      <w:proofErr w:type="gramStart"/>
      <w:r w:rsidRPr="00744FCF">
        <w:rPr>
          <w:rFonts w:ascii="Times New Roman" w:hAnsi="Times New Roman" w:cs="Times New Roman"/>
        </w:rPr>
        <w:t xml:space="preserve">associativa </w:t>
      </w:r>
      <w:r w:rsidRPr="00744FCF">
        <w:rPr>
          <w:rFonts w:ascii="Times New Roman" w:hAnsi="Times New Roman" w:cs="Times New Roman"/>
          <w:b/>
          <w:bCs/>
        </w:rPr>
        <w:t>Escreve</w:t>
      </w:r>
      <w:proofErr w:type="gramEnd"/>
      <w:r w:rsidRPr="00744FCF">
        <w:rPr>
          <w:rFonts w:ascii="Times New Roman" w:hAnsi="Times New Roman" w:cs="Times New Roman"/>
        </w:rPr>
        <w:t xml:space="preserve">, que no modelo físico corresponde à tabela </w:t>
      </w:r>
      <w:proofErr w:type="spellStart"/>
      <w:r w:rsidRPr="00744FCF">
        <w:rPr>
          <w:rFonts w:ascii="Times New Roman" w:hAnsi="Times New Roman" w:cs="Times New Roman"/>
          <w:b/>
          <w:bCs/>
        </w:rPr>
        <w:t>Livro_autor</w:t>
      </w:r>
      <w:proofErr w:type="spellEnd"/>
      <w:r w:rsidRPr="00744FCF">
        <w:rPr>
          <w:rFonts w:ascii="Times New Roman" w:hAnsi="Times New Roman" w:cs="Times New Roman"/>
        </w:rPr>
        <w:t xml:space="preserve">, contendo informações como o </w:t>
      </w:r>
      <w:r w:rsidRPr="00744FCF">
        <w:rPr>
          <w:rFonts w:ascii="Times New Roman" w:hAnsi="Times New Roman" w:cs="Times New Roman"/>
          <w:b/>
          <w:bCs/>
        </w:rPr>
        <w:t>papel</w:t>
      </w:r>
      <w:r w:rsidRPr="00744FCF">
        <w:rPr>
          <w:rFonts w:ascii="Times New Roman" w:hAnsi="Times New Roman" w:cs="Times New Roman"/>
        </w:rPr>
        <w:t xml:space="preserve"> do autor (principal, coautor, organizador etc.) e a </w:t>
      </w:r>
      <w:r w:rsidRPr="00744FCF">
        <w:rPr>
          <w:rFonts w:ascii="Times New Roman" w:hAnsi="Times New Roman" w:cs="Times New Roman"/>
          <w:b/>
          <w:bCs/>
        </w:rPr>
        <w:t>ordem de autoria</w:t>
      </w:r>
      <w:r w:rsidRPr="00744FCF">
        <w:rPr>
          <w:rFonts w:ascii="Times New Roman" w:hAnsi="Times New Roman" w:cs="Times New Roman"/>
        </w:rPr>
        <w:t>.</w:t>
      </w:r>
    </w:p>
    <w:p w14:paraId="31EC1566" w14:textId="77777777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A entidade </w:t>
      </w:r>
      <w:r w:rsidRPr="00744FCF">
        <w:rPr>
          <w:rFonts w:ascii="Times New Roman" w:hAnsi="Times New Roman" w:cs="Times New Roman"/>
          <w:b/>
          <w:bCs/>
        </w:rPr>
        <w:t>livro</w:t>
      </w:r>
      <w:r w:rsidRPr="00744FCF">
        <w:rPr>
          <w:rFonts w:ascii="Times New Roman" w:hAnsi="Times New Roman" w:cs="Times New Roman"/>
        </w:rPr>
        <w:t xml:space="preserve">, identificada por seu </w:t>
      </w:r>
      <w:r w:rsidRPr="00744FCF">
        <w:rPr>
          <w:rFonts w:ascii="Times New Roman" w:hAnsi="Times New Roman" w:cs="Times New Roman"/>
          <w:b/>
          <w:bCs/>
        </w:rPr>
        <w:t>ISBN</w:t>
      </w:r>
      <w:r w:rsidRPr="00744FCF">
        <w:rPr>
          <w:rFonts w:ascii="Times New Roman" w:hAnsi="Times New Roman" w:cs="Times New Roman"/>
        </w:rPr>
        <w:t xml:space="preserve">, armazena atributos como </w:t>
      </w:r>
      <w:r w:rsidRPr="00744FCF">
        <w:rPr>
          <w:rFonts w:ascii="Times New Roman" w:hAnsi="Times New Roman" w:cs="Times New Roman"/>
          <w:b/>
          <w:bCs/>
        </w:rPr>
        <w:t>título, descrição, data de publicação, número de páginas, edição, gênero, idioma, formato</w:t>
      </w:r>
      <w:r w:rsidRPr="00744FCF">
        <w:rPr>
          <w:rFonts w:ascii="Times New Roman" w:hAnsi="Times New Roman" w:cs="Times New Roman"/>
        </w:rPr>
        <w:t xml:space="preserve"> e um campo </w:t>
      </w:r>
      <w:r w:rsidRPr="00744FCF">
        <w:rPr>
          <w:rFonts w:ascii="Times New Roman" w:hAnsi="Times New Roman" w:cs="Times New Roman"/>
          <w:b/>
          <w:bCs/>
        </w:rPr>
        <w:t>ativo</w:t>
      </w:r>
      <w:r w:rsidRPr="00744FCF">
        <w:rPr>
          <w:rFonts w:ascii="Times New Roman" w:hAnsi="Times New Roman" w:cs="Times New Roman"/>
        </w:rPr>
        <w:t xml:space="preserve">, que indica se o livro ainda está disponível no catálogo. Os livros podem ser classificados em uma ou mais </w:t>
      </w:r>
      <w:r w:rsidRPr="00744FCF">
        <w:rPr>
          <w:rFonts w:ascii="Times New Roman" w:hAnsi="Times New Roman" w:cs="Times New Roman"/>
          <w:b/>
          <w:bCs/>
        </w:rPr>
        <w:t>áreas de conhecimento</w:t>
      </w:r>
      <w:r w:rsidRPr="00744FCF">
        <w:rPr>
          <w:rFonts w:ascii="Times New Roman" w:hAnsi="Times New Roman" w:cs="Times New Roman"/>
        </w:rPr>
        <w:t xml:space="preserve">, registradas na entidade </w:t>
      </w:r>
      <w:proofErr w:type="spellStart"/>
      <w:r w:rsidRPr="00744FCF">
        <w:rPr>
          <w:rFonts w:ascii="Times New Roman" w:hAnsi="Times New Roman" w:cs="Times New Roman"/>
          <w:b/>
          <w:bCs/>
        </w:rPr>
        <w:t>Área_Conhecimento</w:t>
      </w:r>
      <w:proofErr w:type="spellEnd"/>
      <w:r w:rsidRPr="00744FCF">
        <w:rPr>
          <w:rFonts w:ascii="Times New Roman" w:hAnsi="Times New Roman" w:cs="Times New Roman"/>
        </w:rPr>
        <w:t xml:space="preserve"> (com atributos </w:t>
      </w:r>
      <w:proofErr w:type="spellStart"/>
      <w:r w:rsidRPr="00744FCF">
        <w:rPr>
          <w:rFonts w:ascii="Times New Roman" w:hAnsi="Times New Roman" w:cs="Times New Roman"/>
          <w:b/>
          <w:bCs/>
        </w:rPr>
        <w:t>cod_area</w:t>
      </w:r>
      <w:proofErr w:type="spellEnd"/>
      <w:r w:rsidRPr="00744FCF">
        <w:rPr>
          <w:rFonts w:ascii="Times New Roman" w:hAnsi="Times New Roman" w:cs="Times New Roman"/>
        </w:rPr>
        <w:t xml:space="preserve"> e </w:t>
      </w:r>
      <w:r w:rsidRPr="00744FCF">
        <w:rPr>
          <w:rFonts w:ascii="Times New Roman" w:hAnsi="Times New Roman" w:cs="Times New Roman"/>
          <w:b/>
          <w:bCs/>
        </w:rPr>
        <w:t>descrição</w:t>
      </w:r>
      <w:r w:rsidRPr="00744FCF">
        <w:rPr>
          <w:rFonts w:ascii="Times New Roman" w:hAnsi="Times New Roman" w:cs="Times New Roman"/>
        </w:rPr>
        <w:t xml:space="preserve">). O relacionamento entre livros e áreas é realizado pela entidade associativa </w:t>
      </w:r>
      <w:proofErr w:type="spellStart"/>
      <w:r w:rsidRPr="00744FCF">
        <w:rPr>
          <w:rFonts w:ascii="Times New Roman" w:hAnsi="Times New Roman" w:cs="Times New Roman"/>
          <w:b/>
          <w:bCs/>
        </w:rPr>
        <w:t>Livro_area</w:t>
      </w:r>
      <w:proofErr w:type="spellEnd"/>
      <w:r w:rsidRPr="00744FCF">
        <w:rPr>
          <w:rFonts w:ascii="Times New Roman" w:hAnsi="Times New Roman" w:cs="Times New Roman"/>
        </w:rPr>
        <w:t xml:space="preserve">. Além disso, os livros podem ser indexados por várias </w:t>
      </w:r>
      <w:r w:rsidRPr="00744FCF">
        <w:rPr>
          <w:rFonts w:ascii="Times New Roman" w:hAnsi="Times New Roman" w:cs="Times New Roman"/>
          <w:b/>
          <w:bCs/>
        </w:rPr>
        <w:t>palavras-chave</w:t>
      </w:r>
      <w:r w:rsidRPr="00744FCF">
        <w:rPr>
          <w:rFonts w:ascii="Times New Roman" w:hAnsi="Times New Roman" w:cs="Times New Roman"/>
        </w:rPr>
        <w:t xml:space="preserve">, que estão na entidade </w:t>
      </w:r>
      <w:proofErr w:type="spellStart"/>
      <w:r w:rsidRPr="00744FCF">
        <w:rPr>
          <w:rFonts w:ascii="Times New Roman" w:hAnsi="Times New Roman" w:cs="Times New Roman"/>
          <w:b/>
          <w:bCs/>
        </w:rPr>
        <w:t>Palavras_chave</w:t>
      </w:r>
      <w:proofErr w:type="spellEnd"/>
      <w:r w:rsidRPr="00744FCF">
        <w:rPr>
          <w:rFonts w:ascii="Times New Roman" w:hAnsi="Times New Roman" w:cs="Times New Roman"/>
        </w:rPr>
        <w:t xml:space="preserve"> (com atributos </w:t>
      </w:r>
      <w:proofErr w:type="spellStart"/>
      <w:r w:rsidRPr="00744FCF">
        <w:rPr>
          <w:rFonts w:ascii="Times New Roman" w:hAnsi="Times New Roman" w:cs="Times New Roman"/>
          <w:b/>
          <w:bCs/>
        </w:rPr>
        <w:t>cod_palavra</w:t>
      </w:r>
      <w:proofErr w:type="spellEnd"/>
      <w:r w:rsidRPr="00744FCF">
        <w:rPr>
          <w:rFonts w:ascii="Times New Roman" w:hAnsi="Times New Roman" w:cs="Times New Roman"/>
          <w:b/>
          <w:bCs/>
        </w:rPr>
        <w:t>, idioma, descrição</w:t>
      </w:r>
      <w:r w:rsidRPr="00744FCF">
        <w:rPr>
          <w:rFonts w:ascii="Times New Roman" w:hAnsi="Times New Roman" w:cs="Times New Roman"/>
        </w:rPr>
        <w:t xml:space="preserve">), com o relacionamento representado pela entidade associativa </w:t>
      </w:r>
      <w:proofErr w:type="spellStart"/>
      <w:r w:rsidRPr="00744FCF">
        <w:rPr>
          <w:rFonts w:ascii="Times New Roman" w:hAnsi="Times New Roman" w:cs="Times New Roman"/>
          <w:b/>
          <w:bCs/>
        </w:rPr>
        <w:t>Livro_palavra</w:t>
      </w:r>
      <w:proofErr w:type="spellEnd"/>
      <w:r w:rsidRPr="00744FCF">
        <w:rPr>
          <w:rFonts w:ascii="Times New Roman" w:hAnsi="Times New Roman" w:cs="Times New Roman"/>
        </w:rPr>
        <w:t>.</w:t>
      </w:r>
    </w:p>
    <w:p w14:paraId="48FDB31C" w14:textId="77777777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Os livros possuem </w:t>
      </w:r>
      <w:r w:rsidRPr="00744FCF">
        <w:rPr>
          <w:rFonts w:ascii="Times New Roman" w:hAnsi="Times New Roman" w:cs="Times New Roman"/>
          <w:b/>
          <w:bCs/>
        </w:rPr>
        <w:t>exemplares físicos</w:t>
      </w:r>
      <w:r w:rsidRPr="00744FCF">
        <w:rPr>
          <w:rFonts w:ascii="Times New Roman" w:hAnsi="Times New Roman" w:cs="Times New Roman"/>
        </w:rPr>
        <w:t xml:space="preserve">, armazenados na entidade </w:t>
      </w:r>
      <w:r w:rsidRPr="00744FCF">
        <w:rPr>
          <w:rFonts w:ascii="Times New Roman" w:hAnsi="Times New Roman" w:cs="Times New Roman"/>
          <w:b/>
          <w:bCs/>
        </w:rPr>
        <w:t>Exemplar</w:t>
      </w:r>
      <w:r w:rsidRPr="00744FCF">
        <w:rPr>
          <w:rFonts w:ascii="Times New Roman" w:hAnsi="Times New Roman" w:cs="Times New Roman"/>
        </w:rPr>
        <w:t xml:space="preserve">, identificados por </w:t>
      </w:r>
      <w:proofErr w:type="spellStart"/>
      <w:r w:rsidRPr="00744FCF">
        <w:rPr>
          <w:rFonts w:ascii="Times New Roman" w:hAnsi="Times New Roman" w:cs="Times New Roman"/>
          <w:b/>
          <w:bCs/>
        </w:rPr>
        <w:t>Id_exemplar</w:t>
      </w:r>
      <w:proofErr w:type="spellEnd"/>
      <w:r w:rsidRPr="00744FCF">
        <w:rPr>
          <w:rFonts w:ascii="Times New Roman" w:hAnsi="Times New Roman" w:cs="Times New Roman"/>
        </w:rPr>
        <w:t xml:space="preserve">. Cada exemplar possui atributos como </w:t>
      </w:r>
      <w:r w:rsidRPr="00744FCF">
        <w:rPr>
          <w:rFonts w:ascii="Times New Roman" w:hAnsi="Times New Roman" w:cs="Times New Roman"/>
          <w:b/>
          <w:bCs/>
        </w:rPr>
        <w:t>número de série, estado, quantidade, localização</w:t>
      </w:r>
      <w:r w:rsidRPr="00744FCF">
        <w:rPr>
          <w:rFonts w:ascii="Times New Roman" w:hAnsi="Times New Roman" w:cs="Times New Roman"/>
        </w:rPr>
        <w:t xml:space="preserve"> e a </w:t>
      </w:r>
      <w:r w:rsidRPr="00744FCF">
        <w:rPr>
          <w:rFonts w:ascii="Times New Roman" w:hAnsi="Times New Roman" w:cs="Times New Roman"/>
          <w:b/>
          <w:bCs/>
        </w:rPr>
        <w:t>data de entrada</w:t>
      </w:r>
      <w:r w:rsidRPr="00744FCF">
        <w:rPr>
          <w:rFonts w:ascii="Times New Roman" w:hAnsi="Times New Roman" w:cs="Times New Roman"/>
        </w:rPr>
        <w:t xml:space="preserve"> no estoque.</w:t>
      </w:r>
    </w:p>
    <w:p w14:paraId="47CD16D5" w14:textId="77777777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Clientes são representados pela entidade </w:t>
      </w:r>
      <w:r w:rsidRPr="00744FCF">
        <w:rPr>
          <w:rFonts w:ascii="Times New Roman" w:hAnsi="Times New Roman" w:cs="Times New Roman"/>
          <w:b/>
          <w:bCs/>
        </w:rPr>
        <w:t>Cliente</w:t>
      </w:r>
      <w:r w:rsidRPr="00744FCF">
        <w:rPr>
          <w:rFonts w:ascii="Times New Roman" w:hAnsi="Times New Roman" w:cs="Times New Roman"/>
        </w:rPr>
        <w:t xml:space="preserve">, identificados pelo </w:t>
      </w:r>
      <w:r w:rsidRPr="00744FCF">
        <w:rPr>
          <w:rFonts w:ascii="Times New Roman" w:hAnsi="Times New Roman" w:cs="Times New Roman"/>
          <w:b/>
          <w:bCs/>
        </w:rPr>
        <w:t>CPF</w:t>
      </w:r>
      <w:r w:rsidRPr="00744FCF">
        <w:rPr>
          <w:rFonts w:ascii="Times New Roman" w:hAnsi="Times New Roman" w:cs="Times New Roman"/>
        </w:rPr>
        <w:t xml:space="preserve"> e com atributos como </w:t>
      </w:r>
      <w:r w:rsidRPr="00744FCF">
        <w:rPr>
          <w:rFonts w:ascii="Times New Roman" w:hAnsi="Times New Roman" w:cs="Times New Roman"/>
          <w:b/>
          <w:bCs/>
        </w:rPr>
        <w:t>nome, nome social, data de nascimento, status, e-mail</w:t>
      </w:r>
      <w:r w:rsidRPr="00744FCF">
        <w:rPr>
          <w:rFonts w:ascii="Times New Roman" w:hAnsi="Times New Roman" w:cs="Times New Roman"/>
        </w:rPr>
        <w:t xml:space="preserve">, além de informações de </w:t>
      </w:r>
      <w:r w:rsidRPr="00744FCF">
        <w:rPr>
          <w:rFonts w:ascii="Times New Roman" w:hAnsi="Times New Roman" w:cs="Times New Roman"/>
          <w:b/>
          <w:bCs/>
        </w:rPr>
        <w:t>endereço</w:t>
      </w:r>
      <w:r w:rsidRPr="00744FCF">
        <w:rPr>
          <w:rFonts w:ascii="Times New Roman" w:hAnsi="Times New Roman" w:cs="Times New Roman"/>
        </w:rPr>
        <w:t xml:space="preserve"> (rua, bairro, cidade, UF, CEP e complemento). Cada cliente pode realizar diversos </w:t>
      </w:r>
      <w:r w:rsidRPr="00744FCF">
        <w:rPr>
          <w:rFonts w:ascii="Times New Roman" w:hAnsi="Times New Roman" w:cs="Times New Roman"/>
          <w:b/>
          <w:bCs/>
        </w:rPr>
        <w:t>pedidos</w:t>
      </w:r>
      <w:r w:rsidRPr="00744FCF">
        <w:rPr>
          <w:rFonts w:ascii="Times New Roman" w:hAnsi="Times New Roman" w:cs="Times New Roman"/>
        </w:rPr>
        <w:t>.</w:t>
      </w:r>
    </w:p>
    <w:p w14:paraId="21F1C52B" w14:textId="77777777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A entidade </w:t>
      </w:r>
      <w:r w:rsidRPr="00744FCF">
        <w:rPr>
          <w:rFonts w:ascii="Times New Roman" w:hAnsi="Times New Roman" w:cs="Times New Roman"/>
          <w:b/>
          <w:bCs/>
        </w:rPr>
        <w:t>Pedido</w:t>
      </w:r>
      <w:r w:rsidRPr="00744FCF">
        <w:rPr>
          <w:rFonts w:ascii="Times New Roman" w:hAnsi="Times New Roman" w:cs="Times New Roman"/>
        </w:rPr>
        <w:t xml:space="preserve">, identificada por </w:t>
      </w:r>
      <w:proofErr w:type="spellStart"/>
      <w:r w:rsidRPr="00744FCF">
        <w:rPr>
          <w:rFonts w:ascii="Times New Roman" w:hAnsi="Times New Roman" w:cs="Times New Roman"/>
          <w:b/>
          <w:bCs/>
        </w:rPr>
        <w:t>Id_pedido</w:t>
      </w:r>
      <w:proofErr w:type="spellEnd"/>
      <w:r w:rsidRPr="00744FCF">
        <w:rPr>
          <w:rFonts w:ascii="Times New Roman" w:hAnsi="Times New Roman" w:cs="Times New Roman"/>
        </w:rPr>
        <w:t xml:space="preserve">, armazena os atributos </w:t>
      </w:r>
      <w:proofErr w:type="spellStart"/>
      <w:r w:rsidRPr="00744FCF">
        <w:rPr>
          <w:rFonts w:ascii="Times New Roman" w:hAnsi="Times New Roman" w:cs="Times New Roman"/>
          <w:b/>
          <w:bCs/>
        </w:rPr>
        <w:t>data_pedi</w:t>
      </w:r>
      <w:proofErr w:type="spellEnd"/>
      <w:r w:rsidRPr="00744F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44FCF">
        <w:rPr>
          <w:rFonts w:ascii="Times New Roman" w:hAnsi="Times New Roman" w:cs="Times New Roman"/>
          <w:b/>
          <w:bCs/>
        </w:rPr>
        <w:t>canal_venda</w:t>
      </w:r>
      <w:proofErr w:type="spellEnd"/>
      <w:r w:rsidRPr="00744F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44FCF">
        <w:rPr>
          <w:rFonts w:ascii="Times New Roman" w:hAnsi="Times New Roman" w:cs="Times New Roman"/>
          <w:b/>
          <w:bCs/>
        </w:rPr>
        <w:t>status_pedi</w:t>
      </w:r>
      <w:proofErr w:type="spellEnd"/>
      <w:r w:rsidRPr="00744FCF">
        <w:rPr>
          <w:rFonts w:ascii="Times New Roman" w:hAnsi="Times New Roman" w:cs="Times New Roman"/>
        </w:rPr>
        <w:t xml:space="preserve"> e </w:t>
      </w:r>
      <w:r w:rsidRPr="00744FCF">
        <w:rPr>
          <w:rFonts w:ascii="Times New Roman" w:hAnsi="Times New Roman" w:cs="Times New Roman"/>
          <w:b/>
          <w:bCs/>
        </w:rPr>
        <w:t>observações</w:t>
      </w:r>
      <w:r w:rsidRPr="00744FCF">
        <w:rPr>
          <w:rFonts w:ascii="Times New Roman" w:hAnsi="Times New Roman" w:cs="Times New Roman"/>
        </w:rPr>
        <w:t xml:space="preserve">. Um pedido é realizado por um cliente e emitido por um funcionário. Os itens de cada pedido são registrados na entidade </w:t>
      </w:r>
      <w:proofErr w:type="spellStart"/>
      <w:r w:rsidRPr="00744FCF">
        <w:rPr>
          <w:rFonts w:ascii="Times New Roman" w:hAnsi="Times New Roman" w:cs="Times New Roman"/>
          <w:b/>
          <w:bCs/>
        </w:rPr>
        <w:t>Item_pedido</w:t>
      </w:r>
      <w:proofErr w:type="spellEnd"/>
      <w:r w:rsidRPr="00744FCF">
        <w:rPr>
          <w:rFonts w:ascii="Times New Roman" w:hAnsi="Times New Roman" w:cs="Times New Roman"/>
        </w:rPr>
        <w:t xml:space="preserve">, que possui atributos </w:t>
      </w:r>
      <w:r w:rsidRPr="00744FCF">
        <w:rPr>
          <w:rFonts w:ascii="Times New Roman" w:hAnsi="Times New Roman" w:cs="Times New Roman"/>
          <w:b/>
          <w:bCs/>
        </w:rPr>
        <w:t>quantidade, preço unitário</w:t>
      </w:r>
      <w:r w:rsidRPr="00744FCF">
        <w:rPr>
          <w:rFonts w:ascii="Times New Roman" w:hAnsi="Times New Roman" w:cs="Times New Roman"/>
        </w:rPr>
        <w:t xml:space="preserve"> e </w:t>
      </w:r>
      <w:r w:rsidRPr="00744FCF">
        <w:rPr>
          <w:rFonts w:ascii="Times New Roman" w:hAnsi="Times New Roman" w:cs="Times New Roman"/>
          <w:b/>
          <w:bCs/>
        </w:rPr>
        <w:t>desconto percentual</w:t>
      </w:r>
      <w:r w:rsidRPr="00744FCF">
        <w:rPr>
          <w:rFonts w:ascii="Times New Roman" w:hAnsi="Times New Roman" w:cs="Times New Roman"/>
        </w:rPr>
        <w:t>, além de relacionar o pedido ao livro vendido.</w:t>
      </w:r>
    </w:p>
    <w:p w14:paraId="5325C9A7" w14:textId="77777777" w:rsidR="00744FCF" w:rsidRPr="00744FCF" w:rsidRDefault="00744FCF" w:rsidP="00744FC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44FCF">
        <w:rPr>
          <w:rFonts w:ascii="Times New Roman" w:hAnsi="Times New Roman" w:cs="Times New Roman"/>
        </w:rPr>
        <w:t xml:space="preserve">A entidade </w:t>
      </w:r>
      <w:r w:rsidRPr="00744FCF">
        <w:rPr>
          <w:rFonts w:ascii="Times New Roman" w:hAnsi="Times New Roman" w:cs="Times New Roman"/>
          <w:b/>
          <w:bCs/>
        </w:rPr>
        <w:t>Funcionário</w:t>
      </w:r>
      <w:r w:rsidRPr="00744FCF">
        <w:rPr>
          <w:rFonts w:ascii="Times New Roman" w:hAnsi="Times New Roman" w:cs="Times New Roman"/>
        </w:rPr>
        <w:t xml:space="preserve"> é identificada pelo </w:t>
      </w:r>
      <w:r w:rsidRPr="00744FCF">
        <w:rPr>
          <w:rFonts w:ascii="Times New Roman" w:hAnsi="Times New Roman" w:cs="Times New Roman"/>
          <w:b/>
          <w:bCs/>
        </w:rPr>
        <w:t>CPF</w:t>
      </w:r>
      <w:r w:rsidRPr="00744FCF">
        <w:rPr>
          <w:rFonts w:ascii="Times New Roman" w:hAnsi="Times New Roman" w:cs="Times New Roman"/>
        </w:rPr>
        <w:t xml:space="preserve"> e possui atributos como </w:t>
      </w:r>
      <w:r w:rsidRPr="00744FCF">
        <w:rPr>
          <w:rFonts w:ascii="Times New Roman" w:hAnsi="Times New Roman" w:cs="Times New Roman"/>
          <w:b/>
          <w:bCs/>
        </w:rPr>
        <w:t>nome, cargo, telefones, e-mail</w:t>
      </w:r>
      <w:r w:rsidRPr="00744FCF">
        <w:rPr>
          <w:rFonts w:ascii="Times New Roman" w:hAnsi="Times New Roman" w:cs="Times New Roman"/>
        </w:rPr>
        <w:t xml:space="preserve"> e dados de endereço (rua, bairro, cidade, UF, CEP, complemento). Cada funcionário está alocado a um </w:t>
      </w:r>
      <w:r w:rsidRPr="00744FCF">
        <w:rPr>
          <w:rFonts w:ascii="Times New Roman" w:hAnsi="Times New Roman" w:cs="Times New Roman"/>
          <w:b/>
          <w:bCs/>
        </w:rPr>
        <w:t>departamento</w:t>
      </w:r>
      <w:r w:rsidRPr="00744FCF">
        <w:rPr>
          <w:rFonts w:ascii="Times New Roman" w:hAnsi="Times New Roman" w:cs="Times New Roman"/>
        </w:rPr>
        <w:t xml:space="preserve">, registrado na entidade </w:t>
      </w:r>
      <w:r w:rsidRPr="00744FCF">
        <w:rPr>
          <w:rFonts w:ascii="Times New Roman" w:hAnsi="Times New Roman" w:cs="Times New Roman"/>
          <w:b/>
          <w:bCs/>
        </w:rPr>
        <w:t>Departamento</w:t>
      </w:r>
      <w:r w:rsidRPr="00744FCF">
        <w:rPr>
          <w:rFonts w:ascii="Times New Roman" w:hAnsi="Times New Roman" w:cs="Times New Roman"/>
        </w:rPr>
        <w:t xml:space="preserve">, que </w:t>
      </w:r>
      <w:r w:rsidRPr="00744FCF">
        <w:rPr>
          <w:rFonts w:ascii="Times New Roman" w:hAnsi="Times New Roman" w:cs="Times New Roman"/>
        </w:rPr>
        <w:lastRenderedPageBreak/>
        <w:t xml:space="preserve">contém </w:t>
      </w:r>
      <w:proofErr w:type="spellStart"/>
      <w:r w:rsidRPr="00744FCF">
        <w:rPr>
          <w:rFonts w:ascii="Times New Roman" w:hAnsi="Times New Roman" w:cs="Times New Roman"/>
          <w:b/>
          <w:bCs/>
        </w:rPr>
        <w:t>Id_depart</w:t>
      </w:r>
      <w:proofErr w:type="spellEnd"/>
      <w:r w:rsidRPr="00744FCF">
        <w:rPr>
          <w:rFonts w:ascii="Times New Roman" w:hAnsi="Times New Roman" w:cs="Times New Roman"/>
          <w:b/>
          <w:bCs/>
        </w:rPr>
        <w:t>, nome, descrição</w:t>
      </w:r>
      <w:r w:rsidRPr="00744FCF">
        <w:rPr>
          <w:rFonts w:ascii="Times New Roman" w:hAnsi="Times New Roman" w:cs="Times New Roman"/>
        </w:rPr>
        <w:t xml:space="preserve"> e o </w:t>
      </w:r>
      <w:r w:rsidRPr="00744FCF">
        <w:rPr>
          <w:rFonts w:ascii="Times New Roman" w:hAnsi="Times New Roman" w:cs="Times New Roman"/>
          <w:b/>
          <w:bCs/>
        </w:rPr>
        <w:t>supervisor (CPF do funcionário responsável)</w:t>
      </w:r>
      <w:r w:rsidRPr="00744FCF">
        <w:rPr>
          <w:rFonts w:ascii="Times New Roman" w:hAnsi="Times New Roman" w:cs="Times New Roman"/>
        </w:rPr>
        <w:t>. Os funcionários também são responsáveis por emitir os pedidos.</w:t>
      </w:r>
    </w:p>
    <w:p w14:paraId="4A6E4837" w14:textId="77777777" w:rsidR="00744FCF" w:rsidRPr="00744FCF" w:rsidRDefault="00744FCF" w:rsidP="00744FC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44FCF" w:rsidRPr="00744FCF" w:rsidSect="00744FC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1807"/>
    <w:multiLevelType w:val="multilevel"/>
    <w:tmpl w:val="182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1A48"/>
    <w:multiLevelType w:val="multilevel"/>
    <w:tmpl w:val="C43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43849"/>
    <w:multiLevelType w:val="multilevel"/>
    <w:tmpl w:val="045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95D5B"/>
    <w:multiLevelType w:val="multilevel"/>
    <w:tmpl w:val="594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F7258"/>
    <w:multiLevelType w:val="multilevel"/>
    <w:tmpl w:val="EA7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E1207"/>
    <w:multiLevelType w:val="multilevel"/>
    <w:tmpl w:val="AF8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18621">
    <w:abstractNumId w:val="0"/>
  </w:num>
  <w:num w:numId="2" w16cid:durableId="962733694">
    <w:abstractNumId w:val="1"/>
  </w:num>
  <w:num w:numId="3" w16cid:durableId="703870365">
    <w:abstractNumId w:val="3"/>
  </w:num>
  <w:num w:numId="4" w16cid:durableId="1663699537">
    <w:abstractNumId w:val="5"/>
  </w:num>
  <w:num w:numId="5" w16cid:durableId="2098361010">
    <w:abstractNumId w:val="4"/>
  </w:num>
  <w:num w:numId="6" w16cid:durableId="152609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CF"/>
    <w:rsid w:val="00744FCF"/>
    <w:rsid w:val="00A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D2D4"/>
  <w15:chartTrackingRefBased/>
  <w15:docId w15:val="{20DEC545-0B7A-47E5-9C2F-7CCE04B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F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FC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FC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FC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1</cp:revision>
  <dcterms:created xsi:type="dcterms:W3CDTF">2025-10-06T03:20:00Z</dcterms:created>
  <dcterms:modified xsi:type="dcterms:W3CDTF">2025-10-06T03:26:00Z</dcterms:modified>
</cp:coreProperties>
</file>