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F4A1B" w14:textId="77777777" w:rsidR="00461ED3" w:rsidRPr="00461ED3" w:rsidRDefault="00461ED3" w:rsidP="00461ED3">
      <w:pPr>
        <w:pStyle w:val="Ttulo"/>
        <w:rPr>
          <w:rFonts w:ascii="Times New Roman" w:hAnsi="Times New Roman" w:cs="Times New Roman"/>
          <w:b/>
          <w:bCs/>
          <w:color w:val="153D63" w:themeColor="text2" w:themeTint="E6"/>
          <w:sz w:val="40"/>
          <w:szCs w:val="40"/>
          <w:lang w:val="en-US"/>
        </w:rPr>
      </w:pPr>
      <w:r w:rsidRPr="00461ED3">
        <w:rPr>
          <w:rFonts w:ascii="Times New Roman" w:hAnsi="Times New Roman" w:cs="Times New Roman"/>
          <w:b/>
          <w:bCs/>
          <w:color w:val="153D63" w:themeColor="text2" w:themeTint="E6"/>
          <w:sz w:val="40"/>
          <w:szCs w:val="40"/>
          <w:lang w:val="en-US"/>
        </w:rPr>
        <w:t>CCT</w:t>
      </w:r>
      <w:r w:rsidRPr="00461ED3">
        <w:rPr>
          <w:rFonts w:ascii="Times New Roman" w:hAnsi="Times New Roman" w:cs="Times New Roman"/>
          <w:b/>
          <w:bCs/>
          <w:color w:val="153D63" w:themeColor="text2" w:themeTint="E6"/>
          <w:spacing w:val="26"/>
          <w:sz w:val="40"/>
          <w:szCs w:val="40"/>
          <w:lang w:val="en-US"/>
        </w:rPr>
        <w:t xml:space="preserve"> </w:t>
      </w:r>
      <w:r w:rsidRPr="00461ED3">
        <w:rPr>
          <w:rFonts w:ascii="Times New Roman" w:hAnsi="Times New Roman" w:cs="Times New Roman"/>
          <w:b/>
          <w:bCs/>
          <w:color w:val="153D63" w:themeColor="text2" w:themeTint="E6"/>
          <w:sz w:val="40"/>
          <w:szCs w:val="40"/>
          <w:lang w:val="en-US"/>
        </w:rPr>
        <w:t>College</w:t>
      </w:r>
      <w:r w:rsidRPr="00461ED3">
        <w:rPr>
          <w:rFonts w:ascii="Times New Roman" w:hAnsi="Times New Roman" w:cs="Times New Roman"/>
          <w:b/>
          <w:bCs/>
          <w:color w:val="153D63" w:themeColor="text2" w:themeTint="E6"/>
          <w:spacing w:val="31"/>
          <w:sz w:val="40"/>
          <w:szCs w:val="40"/>
          <w:lang w:val="en-US"/>
        </w:rPr>
        <w:t xml:space="preserve"> </w:t>
      </w:r>
      <w:r w:rsidRPr="00461ED3">
        <w:rPr>
          <w:rFonts w:ascii="Times New Roman" w:hAnsi="Times New Roman" w:cs="Times New Roman"/>
          <w:b/>
          <w:bCs/>
          <w:color w:val="153D63" w:themeColor="text2" w:themeTint="E6"/>
          <w:sz w:val="40"/>
          <w:szCs w:val="40"/>
          <w:lang w:val="en-US"/>
        </w:rPr>
        <w:t>Dublin</w:t>
      </w:r>
    </w:p>
    <w:p w14:paraId="77BAE70A" w14:textId="77777777" w:rsidR="00461ED3" w:rsidRPr="00461ED3" w:rsidRDefault="00461ED3" w:rsidP="00461ED3">
      <w:pPr>
        <w:pStyle w:val="Corpodetexto"/>
        <w:spacing w:before="9"/>
        <w:rPr>
          <w:b/>
          <w:bCs/>
          <w:color w:val="153D63" w:themeColor="text2" w:themeTint="E6"/>
          <w:sz w:val="28"/>
          <w:szCs w:val="28"/>
        </w:rPr>
      </w:pPr>
    </w:p>
    <w:p w14:paraId="583E66CA" w14:textId="77777777" w:rsidR="00461ED3" w:rsidRPr="00461ED3" w:rsidRDefault="00461ED3" w:rsidP="00461ED3">
      <w:pPr>
        <w:ind w:left="1448" w:right="1422"/>
        <w:jc w:val="center"/>
        <w:rPr>
          <w:rFonts w:ascii="Times New Roman" w:hAnsi="Times New Roman" w:cs="Times New Roman"/>
          <w:b/>
          <w:bCs/>
          <w:color w:val="153D63" w:themeColor="text2" w:themeTint="E6"/>
          <w:sz w:val="36"/>
          <w:szCs w:val="36"/>
          <w:lang w:val="en-US"/>
        </w:rPr>
      </w:pPr>
      <w:r w:rsidRPr="00461ED3">
        <w:rPr>
          <w:rFonts w:ascii="Times New Roman" w:hAnsi="Times New Roman" w:cs="Times New Roman"/>
          <w:b/>
          <w:bCs/>
          <w:color w:val="153D63" w:themeColor="text2" w:themeTint="E6"/>
          <w:sz w:val="36"/>
          <w:szCs w:val="36"/>
          <w:lang w:val="en-US"/>
        </w:rPr>
        <w:t>Assessment</w:t>
      </w:r>
      <w:r w:rsidRPr="00461ED3">
        <w:rPr>
          <w:rFonts w:ascii="Times New Roman" w:hAnsi="Times New Roman" w:cs="Times New Roman"/>
          <w:b/>
          <w:bCs/>
          <w:color w:val="153D63" w:themeColor="text2" w:themeTint="E6"/>
          <w:spacing w:val="13"/>
          <w:sz w:val="36"/>
          <w:szCs w:val="36"/>
          <w:lang w:val="en-US"/>
        </w:rPr>
        <w:t xml:space="preserve"> </w:t>
      </w:r>
      <w:r w:rsidRPr="00461ED3">
        <w:rPr>
          <w:rFonts w:ascii="Times New Roman" w:hAnsi="Times New Roman" w:cs="Times New Roman"/>
          <w:b/>
          <w:bCs/>
          <w:color w:val="153D63" w:themeColor="text2" w:themeTint="E6"/>
          <w:sz w:val="36"/>
          <w:szCs w:val="36"/>
          <w:lang w:val="en-US"/>
        </w:rPr>
        <w:t>Cover</w:t>
      </w:r>
      <w:r w:rsidRPr="00461ED3">
        <w:rPr>
          <w:rFonts w:ascii="Times New Roman" w:hAnsi="Times New Roman" w:cs="Times New Roman"/>
          <w:b/>
          <w:bCs/>
          <w:color w:val="153D63" w:themeColor="text2" w:themeTint="E6"/>
          <w:spacing w:val="10"/>
          <w:sz w:val="36"/>
          <w:szCs w:val="36"/>
          <w:lang w:val="en-US"/>
        </w:rPr>
        <w:t xml:space="preserve"> </w:t>
      </w:r>
      <w:r w:rsidRPr="00461ED3">
        <w:rPr>
          <w:rFonts w:ascii="Times New Roman" w:hAnsi="Times New Roman" w:cs="Times New Roman"/>
          <w:b/>
          <w:bCs/>
          <w:color w:val="153D63" w:themeColor="text2" w:themeTint="E6"/>
          <w:sz w:val="36"/>
          <w:szCs w:val="36"/>
          <w:lang w:val="en-US"/>
        </w:rPr>
        <w:t>Page</w:t>
      </w:r>
    </w:p>
    <w:p w14:paraId="6CFA2C78" w14:textId="77777777" w:rsidR="00461ED3" w:rsidRPr="00461ED3" w:rsidRDefault="00461ED3" w:rsidP="00461ED3">
      <w:pPr>
        <w:pStyle w:val="Corpodetexto"/>
        <w:rPr>
          <w:b/>
          <w:bCs/>
          <w:i/>
          <w:color w:val="153D63" w:themeColor="text2" w:themeTint="E6"/>
          <w:sz w:val="28"/>
          <w:szCs w:val="28"/>
        </w:rPr>
      </w:pPr>
      <w:r w:rsidRPr="00461ED3">
        <w:rPr>
          <w:b/>
          <w:bCs/>
          <w:noProof/>
          <w:color w:val="153D63" w:themeColor="text2" w:themeTint="E6"/>
          <w:sz w:val="28"/>
          <w:szCs w:val="28"/>
        </w:rPr>
        <mc:AlternateContent>
          <mc:Choice Requires="wps">
            <w:drawing>
              <wp:anchor distT="0" distB="0" distL="0" distR="0" simplePos="0" relativeHeight="251659264" behindDoc="1" locked="0" layoutInCell="1" allowOverlap="1" wp14:anchorId="08A378D5" wp14:editId="025F3A88">
                <wp:simplePos x="0" y="0"/>
                <wp:positionH relativeFrom="page">
                  <wp:posOffset>742315</wp:posOffset>
                </wp:positionH>
                <wp:positionV relativeFrom="paragraph">
                  <wp:posOffset>219075</wp:posOffset>
                </wp:positionV>
                <wp:extent cx="6282055" cy="16510"/>
                <wp:effectExtent l="0" t="0" r="4445" b="0"/>
                <wp:wrapTopAndBottom/>
                <wp:docPr id="1122804479"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82055" cy="165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6F8934" id="Rectangle 14" o:spid="_x0000_s1026" style="position:absolute;margin-left:58.45pt;margin-top:17.25pt;width:494.65pt;height:1.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QZqF1wEAAJ0DAAAOAAAAZHJzL2Uyb0RvYy54bWysU9uO0zAQfUfiHyy/0zRVW5ao6QrtahHS&#13;&#10;cpEWPsB1nMTC8ZgZt2n5esZOt1vBGyIPlsczPj5n5mRzexycOBgkC76W5WwuhfEaGuu7Wn7/9vDm&#13;&#10;RgqKyjfKgTe1PBmSt9vXrzZjqMwCenCNQcEgnqox1LKPMVRFQbo3g6IZBOM52QIOKnKIXdGgGhl9&#13;&#10;cMViPl8XI2ATELQh4tP7KSm3Gb9tjY5f2pZMFK6WzC3mFfO6S2ux3aiqQxV6q8801D+wGJT1/OgF&#13;&#10;6l5FJfZo/4IarEYgaONMw1BA21ptsgZWU87/UPPUq2CyFm4OhUub6P/B6s+Hp/AVE3UKj6B/EHek&#13;&#10;GANVl0wKiGvEbvwEDc9Q7SNksccWh3STZYhj7unp0lNzjELz4Xpxs5ivVlJozpXrVZl7Xqjq+XJA&#13;&#10;ih8MDCJtaok8sgyuDo8UExlVPZdkluBs82CdywF2uzuH4qDSePOXJspX6LrM+VTsIV2b0ukkq0zC&#13;&#10;klmo2kFzYpEIk0fY07zpAX9JMbI/akk/9wqNFO6j5wG8K5fLZKgcLFdvFxzgdWZ3nVFeM1QtoxTT&#13;&#10;9i5OJtwHtF3PL5VZtIf33NzWZuEvrM5k2QNZ3NmvyWTXca56+au2vwEAAP//AwBQSwMEFAAGAAgA&#13;&#10;AAAhAHJB7uHhAAAADwEAAA8AAABkcnMvZG93bnJldi54bWxMT01PwzAMvSPxHyIjcWNpBxTomk4T&#13;&#10;CMRhHBiIc9p4bWnjVEm2ln+Pd4KLpWc/v49iPdtBHNGHzpGCdJGAQKqd6ahR8PnxfHUPIkRNRg+O&#13;&#10;UMEPBliX52eFzo2b6B2Pu9gIFqGQawVtjGMuZahbtDos3IjEt73zVkeGvpHG64nF7SCXSZJJqzti&#13;&#10;h1aP+Nhi3e8OVkG/lzT1r5vtVL1UJny/ffm+tkpdXsxPKx6bFYiIc/z7gFMHzg8lB6vcgUwQA+M0&#13;&#10;e2CqguubWxAnQppkSxAVb+5SkGUh//cofwEAAP//AwBQSwECLQAUAAYACAAAACEAtoM4kv4AAADh&#13;&#10;AQAAEwAAAAAAAAAAAAAAAAAAAAAAW0NvbnRlbnRfVHlwZXNdLnhtbFBLAQItABQABgAIAAAAIQA4&#13;&#10;/SH/1gAAAJQBAAALAAAAAAAAAAAAAAAAAC8BAABfcmVscy8ucmVsc1BLAQItABQABgAIAAAAIQAs&#13;&#10;QZqF1wEAAJ0DAAAOAAAAAAAAAAAAAAAAAC4CAABkcnMvZTJvRG9jLnhtbFBLAQItABQABgAIAAAA&#13;&#10;IQByQe7h4QAAAA8BAAAPAAAAAAAAAAAAAAAAADEEAABkcnMvZG93bnJldi54bWxQSwUGAAAAAAQA&#13;&#10;BADzAAAAPwUAAAAA&#13;&#10;" fillcolor="black" stroked="f">
                <v:path arrowok="t"/>
                <w10:wrap type="topAndBottom" anchorx="page"/>
              </v:rect>
            </w:pict>
          </mc:Fallback>
        </mc:AlternateContent>
      </w:r>
    </w:p>
    <w:p w14:paraId="5488F6AC" w14:textId="77777777" w:rsidR="00461ED3" w:rsidRPr="00461ED3" w:rsidRDefault="00461ED3" w:rsidP="00461ED3">
      <w:pPr>
        <w:pStyle w:val="Corpodetexto"/>
        <w:rPr>
          <w:b/>
          <w:bCs/>
          <w:i/>
          <w:color w:val="153D63" w:themeColor="text2" w:themeTint="E6"/>
          <w:sz w:val="28"/>
          <w:szCs w:val="28"/>
        </w:rPr>
      </w:pPr>
    </w:p>
    <w:p w14:paraId="256C00B9" w14:textId="77777777" w:rsidR="00461ED3" w:rsidRPr="00461ED3" w:rsidRDefault="00461ED3" w:rsidP="00461ED3">
      <w:pPr>
        <w:pStyle w:val="Corpodetexto"/>
        <w:spacing w:before="5"/>
        <w:rPr>
          <w:b/>
          <w:bCs/>
          <w:i/>
          <w:color w:val="153D63" w:themeColor="text2" w:themeTint="E6"/>
          <w:sz w:val="28"/>
          <w:szCs w:val="28"/>
        </w:rPr>
      </w:pPr>
    </w:p>
    <w:tbl>
      <w:tblPr>
        <w:tblW w:w="8475"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6"/>
        <w:gridCol w:w="6349"/>
      </w:tblGrid>
      <w:tr w:rsidR="00461ED3" w:rsidRPr="00461ED3" w14:paraId="5BED11B5" w14:textId="77777777" w:rsidTr="00461ED3">
        <w:trPr>
          <w:trHeight w:val="503"/>
        </w:trPr>
        <w:tc>
          <w:tcPr>
            <w:tcW w:w="2126" w:type="dxa"/>
          </w:tcPr>
          <w:p w14:paraId="3B6483B0" w14:textId="77777777" w:rsidR="00461ED3" w:rsidRPr="00461ED3" w:rsidRDefault="00461ED3" w:rsidP="009F6774">
            <w:pPr>
              <w:pStyle w:val="TableParagraph"/>
              <w:spacing w:before="3"/>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Module</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Title:</w:t>
            </w:r>
          </w:p>
        </w:tc>
        <w:tc>
          <w:tcPr>
            <w:tcW w:w="6349" w:type="dxa"/>
          </w:tcPr>
          <w:p w14:paraId="081B1E0E" w14:textId="0C3DEEEB" w:rsidR="00461ED3" w:rsidRDefault="006A6785" w:rsidP="00461ED3">
            <w:pPr>
              <w:pStyle w:val="TableParagraph"/>
              <w:spacing w:before="3"/>
              <w:ind w:left="0"/>
              <w:rPr>
                <w:rFonts w:ascii="Times New Roman" w:hAnsi="Times New Roman" w:cs="Times New Roman"/>
                <w:b/>
                <w:bCs/>
                <w:color w:val="153D63" w:themeColor="text2" w:themeTint="E6"/>
                <w:w w:val="105"/>
                <w:sz w:val="28"/>
                <w:szCs w:val="28"/>
              </w:rPr>
            </w:pPr>
            <w:r>
              <w:rPr>
                <w:rFonts w:ascii="Times New Roman" w:hAnsi="Times New Roman" w:cs="Times New Roman"/>
                <w:b/>
                <w:bCs/>
                <w:color w:val="153D63" w:themeColor="text2" w:themeTint="E6"/>
                <w:spacing w:val="-1"/>
                <w:w w:val="105"/>
                <w:sz w:val="28"/>
                <w:szCs w:val="28"/>
              </w:rPr>
              <w:t xml:space="preserve">  </w:t>
            </w:r>
            <w:r w:rsidR="00461ED3" w:rsidRPr="00461ED3">
              <w:rPr>
                <w:rFonts w:ascii="Times New Roman" w:hAnsi="Times New Roman" w:cs="Times New Roman"/>
                <w:b/>
                <w:bCs/>
                <w:color w:val="153D63" w:themeColor="text2" w:themeTint="E6"/>
                <w:spacing w:val="-1"/>
                <w:w w:val="105"/>
                <w:sz w:val="28"/>
                <w:szCs w:val="28"/>
              </w:rPr>
              <w:t>Strategic</w:t>
            </w:r>
            <w:r w:rsidR="00461ED3" w:rsidRPr="00461ED3">
              <w:rPr>
                <w:rFonts w:ascii="Times New Roman" w:hAnsi="Times New Roman" w:cs="Times New Roman"/>
                <w:b/>
                <w:bCs/>
                <w:color w:val="153D63" w:themeColor="text2" w:themeTint="E6"/>
                <w:spacing w:val="-10"/>
                <w:w w:val="105"/>
                <w:sz w:val="28"/>
                <w:szCs w:val="28"/>
              </w:rPr>
              <w:t xml:space="preserve"> </w:t>
            </w:r>
            <w:r w:rsidR="00461ED3" w:rsidRPr="00461ED3">
              <w:rPr>
                <w:rFonts w:ascii="Times New Roman" w:hAnsi="Times New Roman" w:cs="Times New Roman"/>
                <w:b/>
                <w:bCs/>
                <w:color w:val="153D63" w:themeColor="text2" w:themeTint="E6"/>
                <w:w w:val="105"/>
                <w:sz w:val="28"/>
                <w:szCs w:val="28"/>
              </w:rPr>
              <w:t>Thinking</w:t>
            </w:r>
          </w:p>
          <w:p w14:paraId="1A1CBF8C" w14:textId="77777777" w:rsidR="00461ED3" w:rsidRPr="00461ED3" w:rsidRDefault="00461ED3" w:rsidP="009F6774">
            <w:pPr>
              <w:pStyle w:val="TableParagraph"/>
              <w:spacing w:before="3"/>
              <w:rPr>
                <w:rFonts w:ascii="Times New Roman" w:hAnsi="Times New Roman" w:cs="Times New Roman"/>
                <w:b/>
                <w:bCs/>
                <w:color w:val="153D63" w:themeColor="text2" w:themeTint="E6"/>
                <w:sz w:val="28"/>
                <w:szCs w:val="28"/>
              </w:rPr>
            </w:pPr>
          </w:p>
        </w:tc>
      </w:tr>
      <w:tr w:rsidR="00461ED3" w:rsidRPr="00461ED3" w14:paraId="39B9534B" w14:textId="77777777" w:rsidTr="00461ED3">
        <w:trPr>
          <w:trHeight w:val="503"/>
        </w:trPr>
        <w:tc>
          <w:tcPr>
            <w:tcW w:w="2126" w:type="dxa"/>
          </w:tcPr>
          <w:p w14:paraId="30CD4145"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Assessment</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Title:</w:t>
            </w:r>
          </w:p>
        </w:tc>
        <w:tc>
          <w:tcPr>
            <w:tcW w:w="6349" w:type="dxa"/>
          </w:tcPr>
          <w:p w14:paraId="4D4DB8DA" w14:textId="0F9725D5" w:rsidR="00461ED3" w:rsidRPr="00461ED3" w:rsidRDefault="00461ED3" w:rsidP="00461ED3">
            <w:pPr>
              <w:pStyle w:val="TableParagraph"/>
              <w:spacing w:before="6"/>
              <w:ind w:left="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 xml:space="preserve"> </w:t>
            </w:r>
            <w:r w:rsidR="006A6785">
              <w:rPr>
                <w:rFonts w:ascii="Times New Roman" w:hAnsi="Times New Roman" w:cs="Times New Roman"/>
                <w:b/>
                <w:bCs/>
                <w:color w:val="153D63" w:themeColor="text2" w:themeTint="E6"/>
                <w:w w:val="105"/>
                <w:sz w:val="28"/>
                <w:szCs w:val="28"/>
              </w:rPr>
              <w:t xml:space="preserve"> </w:t>
            </w:r>
            <w:r w:rsidRPr="00461ED3">
              <w:rPr>
                <w:rFonts w:ascii="Times New Roman" w:hAnsi="Times New Roman" w:cs="Times New Roman"/>
                <w:b/>
                <w:bCs/>
                <w:color w:val="153D63" w:themeColor="text2" w:themeTint="E6"/>
                <w:w w:val="105"/>
                <w:sz w:val="28"/>
                <w:szCs w:val="28"/>
              </w:rPr>
              <w:t>CA3</w:t>
            </w:r>
          </w:p>
        </w:tc>
      </w:tr>
      <w:tr w:rsidR="00461ED3" w:rsidRPr="00461ED3" w14:paraId="35255A6B" w14:textId="77777777" w:rsidTr="00461ED3">
        <w:trPr>
          <w:trHeight w:val="506"/>
        </w:trPr>
        <w:tc>
          <w:tcPr>
            <w:tcW w:w="2126" w:type="dxa"/>
          </w:tcPr>
          <w:p w14:paraId="15BD44C2"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Lecturer</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Name:</w:t>
            </w:r>
          </w:p>
        </w:tc>
        <w:tc>
          <w:tcPr>
            <w:tcW w:w="6349" w:type="dxa"/>
          </w:tcPr>
          <w:p w14:paraId="6033D6BC" w14:textId="77777777" w:rsidR="00461ED3" w:rsidRDefault="00461ED3" w:rsidP="009F6774">
            <w:pPr>
              <w:pStyle w:val="TableParagraph"/>
              <w:spacing w:before="6"/>
              <w:rPr>
                <w:rFonts w:ascii="Times New Roman" w:hAnsi="Times New Roman" w:cs="Times New Roman"/>
                <w:b/>
                <w:bCs/>
                <w:color w:val="153D63" w:themeColor="text2" w:themeTint="E6"/>
                <w:sz w:val="28"/>
                <w:szCs w:val="28"/>
              </w:rPr>
            </w:pPr>
            <w:proofErr w:type="spellStart"/>
            <w:r w:rsidRPr="00461ED3">
              <w:rPr>
                <w:rFonts w:ascii="Times New Roman" w:hAnsi="Times New Roman" w:cs="Times New Roman"/>
                <w:b/>
                <w:bCs/>
                <w:color w:val="153D63" w:themeColor="text2" w:themeTint="E6"/>
                <w:sz w:val="28"/>
                <w:szCs w:val="28"/>
              </w:rPr>
              <w:t>Taufique</w:t>
            </w:r>
            <w:proofErr w:type="spellEnd"/>
            <w:r w:rsidRPr="00461ED3">
              <w:rPr>
                <w:rFonts w:ascii="Times New Roman" w:hAnsi="Times New Roman" w:cs="Times New Roman"/>
                <w:b/>
                <w:bCs/>
                <w:color w:val="153D63" w:themeColor="text2" w:themeTint="E6"/>
                <w:sz w:val="28"/>
                <w:szCs w:val="28"/>
              </w:rPr>
              <w:t xml:space="preserve"> Ahmed</w:t>
            </w:r>
          </w:p>
          <w:p w14:paraId="19037828" w14:textId="66C4CD58" w:rsidR="00461ED3" w:rsidRPr="00461ED3" w:rsidRDefault="00461ED3" w:rsidP="009F6774">
            <w:pPr>
              <w:pStyle w:val="TableParagraph"/>
              <w:spacing w:before="6"/>
              <w:rPr>
                <w:rFonts w:ascii="Times New Roman" w:hAnsi="Times New Roman" w:cs="Times New Roman"/>
                <w:b/>
                <w:bCs/>
                <w:color w:val="153D63" w:themeColor="text2" w:themeTint="E6"/>
                <w:sz w:val="28"/>
                <w:szCs w:val="28"/>
              </w:rPr>
            </w:pPr>
          </w:p>
        </w:tc>
      </w:tr>
      <w:tr w:rsidR="00461ED3" w:rsidRPr="00461ED3" w14:paraId="6BA7DA0B" w14:textId="77777777" w:rsidTr="00461ED3">
        <w:trPr>
          <w:trHeight w:val="883"/>
        </w:trPr>
        <w:tc>
          <w:tcPr>
            <w:tcW w:w="2126" w:type="dxa"/>
          </w:tcPr>
          <w:p w14:paraId="750A8413" w14:textId="77777777" w:rsidR="00461ED3" w:rsidRPr="00461ED3" w:rsidRDefault="00461ED3" w:rsidP="009F6774">
            <w:pPr>
              <w:pStyle w:val="TableParagraph"/>
              <w:spacing w:before="3"/>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Student</w:t>
            </w:r>
            <w:r w:rsidRPr="00461ED3">
              <w:rPr>
                <w:rFonts w:ascii="Times New Roman" w:hAnsi="Times New Roman" w:cs="Times New Roman"/>
                <w:b/>
                <w:bCs/>
                <w:color w:val="153D63" w:themeColor="text2" w:themeTint="E6"/>
                <w:spacing w:val="-9"/>
                <w:w w:val="105"/>
                <w:sz w:val="28"/>
                <w:szCs w:val="28"/>
              </w:rPr>
              <w:t xml:space="preserve"> </w:t>
            </w:r>
            <w:r w:rsidRPr="00461ED3">
              <w:rPr>
                <w:rFonts w:ascii="Times New Roman" w:hAnsi="Times New Roman" w:cs="Times New Roman"/>
                <w:b/>
                <w:bCs/>
                <w:color w:val="153D63" w:themeColor="text2" w:themeTint="E6"/>
                <w:w w:val="105"/>
                <w:sz w:val="28"/>
                <w:szCs w:val="28"/>
              </w:rPr>
              <w:t>Full</w:t>
            </w:r>
            <w:r w:rsidRPr="00461ED3">
              <w:rPr>
                <w:rFonts w:ascii="Times New Roman" w:hAnsi="Times New Roman" w:cs="Times New Roman"/>
                <w:b/>
                <w:bCs/>
                <w:color w:val="153D63" w:themeColor="text2" w:themeTint="E6"/>
                <w:spacing w:val="-8"/>
                <w:w w:val="105"/>
                <w:sz w:val="28"/>
                <w:szCs w:val="28"/>
              </w:rPr>
              <w:t xml:space="preserve"> </w:t>
            </w:r>
            <w:r w:rsidRPr="00461ED3">
              <w:rPr>
                <w:rFonts w:ascii="Times New Roman" w:hAnsi="Times New Roman" w:cs="Times New Roman"/>
                <w:b/>
                <w:bCs/>
                <w:color w:val="153D63" w:themeColor="text2" w:themeTint="E6"/>
                <w:w w:val="105"/>
                <w:sz w:val="28"/>
                <w:szCs w:val="28"/>
              </w:rPr>
              <w:t>Name:</w:t>
            </w:r>
          </w:p>
        </w:tc>
        <w:tc>
          <w:tcPr>
            <w:tcW w:w="6349" w:type="dxa"/>
          </w:tcPr>
          <w:p w14:paraId="76F9299A" w14:textId="77777777" w:rsidR="00461ED3" w:rsidRDefault="00461ED3" w:rsidP="009F6774">
            <w:pPr>
              <w:pStyle w:val="TableParagraph"/>
              <w:spacing w:before="8" w:line="228" w:lineRule="exact"/>
              <w:rPr>
                <w:rFonts w:ascii="Times New Roman" w:hAnsi="Times New Roman" w:cs="Times New Roman"/>
                <w:b/>
                <w:bCs/>
                <w:color w:val="153D63" w:themeColor="text2" w:themeTint="E6"/>
                <w:sz w:val="28"/>
                <w:szCs w:val="28"/>
              </w:rPr>
            </w:pPr>
          </w:p>
          <w:p w14:paraId="2F79B880" w14:textId="1049B6DE" w:rsidR="00461ED3" w:rsidRPr="00461ED3" w:rsidRDefault="00461ED3" w:rsidP="009F6774">
            <w:pPr>
              <w:pStyle w:val="TableParagraph"/>
              <w:spacing w:before="8" w:line="228" w:lineRule="exact"/>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Renata Oliveira Souza</w:t>
            </w:r>
          </w:p>
        </w:tc>
      </w:tr>
      <w:tr w:rsidR="00461ED3" w:rsidRPr="00461ED3" w14:paraId="7E634443" w14:textId="77777777" w:rsidTr="00461ED3">
        <w:trPr>
          <w:trHeight w:val="839"/>
        </w:trPr>
        <w:tc>
          <w:tcPr>
            <w:tcW w:w="2126" w:type="dxa"/>
            <w:tcBorders>
              <w:bottom w:val="nil"/>
            </w:tcBorders>
          </w:tcPr>
          <w:p w14:paraId="2164C625" w14:textId="77777777" w:rsidR="00461ED3" w:rsidRPr="00461ED3" w:rsidRDefault="00461ED3" w:rsidP="009F6774">
            <w:pPr>
              <w:pStyle w:val="TableParagraph"/>
              <w:spacing w:before="6" w:line="243" w:lineRule="exact"/>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Student</w:t>
            </w:r>
            <w:r w:rsidRPr="00461ED3">
              <w:rPr>
                <w:rFonts w:ascii="Times New Roman" w:hAnsi="Times New Roman" w:cs="Times New Roman"/>
                <w:b/>
                <w:bCs/>
                <w:color w:val="153D63" w:themeColor="text2" w:themeTint="E6"/>
                <w:spacing w:val="-12"/>
                <w:w w:val="105"/>
                <w:sz w:val="28"/>
                <w:szCs w:val="28"/>
              </w:rPr>
              <w:t xml:space="preserve"> </w:t>
            </w:r>
            <w:r w:rsidRPr="00461ED3">
              <w:rPr>
                <w:rFonts w:ascii="Times New Roman" w:hAnsi="Times New Roman" w:cs="Times New Roman"/>
                <w:b/>
                <w:bCs/>
                <w:color w:val="153D63" w:themeColor="text2" w:themeTint="E6"/>
                <w:w w:val="105"/>
                <w:sz w:val="28"/>
                <w:szCs w:val="28"/>
              </w:rPr>
              <w:t>Number:</w:t>
            </w:r>
          </w:p>
        </w:tc>
        <w:tc>
          <w:tcPr>
            <w:tcW w:w="6349" w:type="dxa"/>
            <w:tcBorders>
              <w:bottom w:val="nil"/>
            </w:tcBorders>
          </w:tcPr>
          <w:p w14:paraId="46201792" w14:textId="77777777" w:rsid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p w14:paraId="7C8D786C" w14:textId="4FBDF9AC" w:rsidR="00461ED3" w:rsidRP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202506</w:t>
            </w:r>
            <w:r>
              <w:rPr>
                <w:rFonts w:ascii="Times New Roman" w:hAnsi="Times New Roman" w:cs="Times New Roman"/>
                <w:b/>
                <w:bCs/>
                <w:color w:val="153D63" w:themeColor="text2" w:themeTint="E6"/>
                <w:sz w:val="28"/>
                <w:szCs w:val="28"/>
              </w:rPr>
              <w:t>4</w:t>
            </w:r>
          </w:p>
          <w:p w14:paraId="32CD7334" w14:textId="77777777" w:rsid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p w14:paraId="32122D5E" w14:textId="77777777" w:rsidR="00461ED3" w:rsidRPr="00461ED3" w:rsidRDefault="00461ED3" w:rsidP="009F6774">
            <w:pPr>
              <w:pStyle w:val="TableParagraph"/>
              <w:spacing w:before="6" w:line="243" w:lineRule="exact"/>
              <w:rPr>
                <w:rFonts w:ascii="Times New Roman" w:hAnsi="Times New Roman" w:cs="Times New Roman"/>
                <w:b/>
                <w:bCs/>
                <w:color w:val="153D63" w:themeColor="text2" w:themeTint="E6"/>
                <w:sz w:val="28"/>
                <w:szCs w:val="28"/>
              </w:rPr>
            </w:pPr>
          </w:p>
        </w:tc>
      </w:tr>
      <w:tr w:rsidR="00461ED3" w:rsidRPr="00461ED3" w14:paraId="693CB580" w14:textId="77777777" w:rsidTr="00461ED3">
        <w:trPr>
          <w:trHeight w:val="504"/>
        </w:trPr>
        <w:tc>
          <w:tcPr>
            <w:tcW w:w="2126" w:type="dxa"/>
          </w:tcPr>
          <w:p w14:paraId="6689B4A0" w14:textId="77777777" w:rsidR="00461ED3" w:rsidRPr="00461ED3" w:rsidRDefault="00461ED3" w:rsidP="009F6774">
            <w:pPr>
              <w:pStyle w:val="TableParagraph"/>
              <w:spacing w:before="6"/>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Assessment</w:t>
            </w:r>
            <w:r w:rsidRPr="00461ED3">
              <w:rPr>
                <w:rFonts w:ascii="Times New Roman" w:hAnsi="Times New Roman" w:cs="Times New Roman"/>
                <w:b/>
                <w:bCs/>
                <w:color w:val="153D63" w:themeColor="text2" w:themeTint="E6"/>
                <w:spacing w:val="-11"/>
                <w:w w:val="105"/>
                <w:sz w:val="28"/>
                <w:szCs w:val="28"/>
              </w:rPr>
              <w:t xml:space="preserve"> </w:t>
            </w:r>
            <w:r w:rsidRPr="00461ED3">
              <w:rPr>
                <w:rFonts w:ascii="Times New Roman" w:hAnsi="Times New Roman" w:cs="Times New Roman"/>
                <w:b/>
                <w:bCs/>
                <w:color w:val="153D63" w:themeColor="text2" w:themeTint="E6"/>
                <w:w w:val="105"/>
                <w:sz w:val="28"/>
                <w:szCs w:val="28"/>
              </w:rPr>
              <w:t>Due</w:t>
            </w:r>
            <w:r w:rsidRPr="00461ED3">
              <w:rPr>
                <w:rFonts w:ascii="Times New Roman" w:hAnsi="Times New Roman" w:cs="Times New Roman"/>
                <w:b/>
                <w:bCs/>
                <w:color w:val="153D63" w:themeColor="text2" w:themeTint="E6"/>
                <w:spacing w:val="-9"/>
                <w:w w:val="105"/>
                <w:sz w:val="28"/>
                <w:szCs w:val="28"/>
              </w:rPr>
              <w:t xml:space="preserve"> </w:t>
            </w:r>
            <w:r w:rsidRPr="00461ED3">
              <w:rPr>
                <w:rFonts w:ascii="Times New Roman" w:hAnsi="Times New Roman" w:cs="Times New Roman"/>
                <w:b/>
                <w:bCs/>
                <w:color w:val="153D63" w:themeColor="text2" w:themeTint="E6"/>
                <w:w w:val="105"/>
                <w:sz w:val="28"/>
                <w:szCs w:val="28"/>
              </w:rPr>
              <w:t>Date:</w:t>
            </w:r>
          </w:p>
        </w:tc>
        <w:tc>
          <w:tcPr>
            <w:tcW w:w="6349" w:type="dxa"/>
          </w:tcPr>
          <w:p w14:paraId="4BE3478C" w14:textId="5F5231B1" w:rsidR="00461ED3" w:rsidRPr="00461ED3" w:rsidRDefault="00461ED3" w:rsidP="009F6774">
            <w:pPr>
              <w:pStyle w:val="TableParagraph"/>
              <w:spacing w:before="6"/>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23 November 2025</w:t>
            </w:r>
          </w:p>
        </w:tc>
      </w:tr>
      <w:tr w:rsidR="00461ED3" w:rsidRPr="00461ED3" w14:paraId="05685D1B" w14:textId="77777777" w:rsidTr="00461ED3">
        <w:trPr>
          <w:trHeight w:val="504"/>
        </w:trPr>
        <w:tc>
          <w:tcPr>
            <w:tcW w:w="2126" w:type="dxa"/>
          </w:tcPr>
          <w:p w14:paraId="590BE210" w14:textId="77777777" w:rsidR="00461ED3" w:rsidRPr="00461ED3" w:rsidRDefault="00461ED3" w:rsidP="009F6774">
            <w:pPr>
              <w:pStyle w:val="TableParagraph"/>
              <w:spacing w:before="5"/>
              <w:ind w:left="100"/>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w w:val="105"/>
                <w:sz w:val="28"/>
                <w:szCs w:val="28"/>
              </w:rPr>
              <w:t>Date</w:t>
            </w:r>
            <w:r w:rsidRPr="00461ED3">
              <w:rPr>
                <w:rFonts w:ascii="Times New Roman" w:hAnsi="Times New Roman" w:cs="Times New Roman"/>
                <w:b/>
                <w:bCs/>
                <w:color w:val="153D63" w:themeColor="text2" w:themeTint="E6"/>
                <w:spacing w:val="-10"/>
                <w:w w:val="105"/>
                <w:sz w:val="28"/>
                <w:szCs w:val="28"/>
              </w:rPr>
              <w:t xml:space="preserve"> </w:t>
            </w:r>
            <w:r w:rsidRPr="00461ED3">
              <w:rPr>
                <w:rFonts w:ascii="Times New Roman" w:hAnsi="Times New Roman" w:cs="Times New Roman"/>
                <w:b/>
                <w:bCs/>
                <w:color w:val="153D63" w:themeColor="text2" w:themeTint="E6"/>
                <w:w w:val="105"/>
                <w:sz w:val="28"/>
                <w:szCs w:val="28"/>
              </w:rPr>
              <w:t>of</w:t>
            </w:r>
            <w:r w:rsidRPr="00461ED3">
              <w:rPr>
                <w:rFonts w:ascii="Times New Roman" w:hAnsi="Times New Roman" w:cs="Times New Roman"/>
                <w:b/>
                <w:bCs/>
                <w:color w:val="153D63" w:themeColor="text2" w:themeTint="E6"/>
                <w:spacing w:val="-11"/>
                <w:w w:val="105"/>
                <w:sz w:val="28"/>
                <w:szCs w:val="28"/>
              </w:rPr>
              <w:t xml:space="preserve"> </w:t>
            </w:r>
            <w:r w:rsidRPr="00461ED3">
              <w:rPr>
                <w:rFonts w:ascii="Times New Roman" w:hAnsi="Times New Roman" w:cs="Times New Roman"/>
                <w:b/>
                <w:bCs/>
                <w:color w:val="153D63" w:themeColor="text2" w:themeTint="E6"/>
                <w:w w:val="105"/>
                <w:sz w:val="28"/>
                <w:szCs w:val="28"/>
              </w:rPr>
              <w:t>Submission:</w:t>
            </w:r>
          </w:p>
        </w:tc>
        <w:tc>
          <w:tcPr>
            <w:tcW w:w="6349" w:type="dxa"/>
          </w:tcPr>
          <w:p w14:paraId="37EC759A" w14:textId="0FB101B0" w:rsidR="00461ED3" w:rsidRPr="00461ED3" w:rsidRDefault="00461ED3" w:rsidP="009F6774">
            <w:pPr>
              <w:pStyle w:val="TableParagraph"/>
              <w:spacing w:before="5"/>
              <w:rPr>
                <w:rFonts w:ascii="Times New Roman" w:hAnsi="Times New Roman" w:cs="Times New Roman"/>
                <w:b/>
                <w:bCs/>
                <w:color w:val="153D63" w:themeColor="text2" w:themeTint="E6"/>
                <w:sz w:val="28"/>
                <w:szCs w:val="28"/>
              </w:rPr>
            </w:pPr>
            <w:r w:rsidRPr="00461ED3">
              <w:rPr>
                <w:rFonts w:ascii="Times New Roman" w:hAnsi="Times New Roman" w:cs="Times New Roman"/>
                <w:b/>
                <w:bCs/>
                <w:color w:val="153D63" w:themeColor="text2" w:themeTint="E6"/>
                <w:sz w:val="28"/>
                <w:szCs w:val="28"/>
              </w:rPr>
              <w:t>23 November 2025</w:t>
            </w:r>
          </w:p>
        </w:tc>
      </w:tr>
    </w:tbl>
    <w:p w14:paraId="0FC88537" w14:textId="77777777" w:rsidR="00461ED3" w:rsidRDefault="00461ED3" w:rsidP="00461ED3">
      <w:pPr>
        <w:pStyle w:val="Corpodetexto"/>
        <w:rPr>
          <w:rFonts w:ascii="Calibri"/>
          <w:i/>
          <w:sz w:val="20"/>
        </w:rPr>
      </w:pPr>
    </w:p>
    <w:p w14:paraId="59E45114" w14:textId="2E3FA80A" w:rsidR="00461ED3" w:rsidRDefault="00461ED3" w:rsidP="00461ED3">
      <w:pPr>
        <w:pStyle w:val="Corpodetexto"/>
        <w:spacing w:before="8"/>
        <w:rPr>
          <w:rFonts w:ascii="Calibri"/>
          <w:i/>
          <w:sz w:val="20"/>
        </w:rPr>
      </w:pPr>
      <w:r>
        <w:rPr>
          <w:noProof/>
        </w:rPr>
        <mc:AlternateContent>
          <mc:Choice Requires="wps">
            <w:drawing>
              <wp:anchor distT="0" distB="0" distL="0" distR="0" simplePos="0" relativeHeight="251661312" behindDoc="1" locked="0" layoutInCell="1" allowOverlap="1" wp14:anchorId="6100D6D0" wp14:editId="124A4C25">
                <wp:simplePos x="0" y="0"/>
                <wp:positionH relativeFrom="page">
                  <wp:posOffset>1191260</wp:posOffset>
                </wp:positionH>
                <wp:positionV relativeFrom="paragraph">
                  <wp:posOffset>260223</wp:posOffset>
                </wp:positionV>
                <wp:extent cx="5382260" cy="1115060"/>
                <wp:effectExtent l="0" t="0" r="15240" b="15240"/>
                <wp:wrapTopAndBottom/>
                <wp:docPr id="59271309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382260" cy="1115060"/>
                        </a:xfrm>
                        <a:prstGeom prst="rect">
                          <a:avLst/>
                        </a:prstGeom>
                        <a:noFill/>
                        <a:ln w="4572">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0B03FE" w14:textId="77777777" w:rsidR="00461ED3" w:rsidRPr="00461ED3" w:rsidRDefault="00461ED3" w:rsidP="00461ED3">
                            <w:pPr>
                              <w:spacing w:before="6" w:line="249" w:lineRule="auto"/>
                              <w:ind w:left="97" w:right="153"/>
                              <w:rPr>
                                <w:rFonts w:ascii="Calibri"/>
                                <w:sz w:val="20"/>
                                <w:lang w:val="en-US"/>
                              </w:rPr>
                            </w:pP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1"/>
                                <w:w w:val="105"/>
                                <w:sz w:val="20"/>
                                <w:lang w:val="en-US"/>
                              </w:rPr>
                              <w:t xml:space="preserve"> </w:t>
                            </w:r>
                            <w:r w:rsidRPr="00461ED3">
                              <w:rPr>
                                <w:rFonts w:ascii="Calibri"/>
                                <w:w w:val="105"/>
                                <w:sz w:val="20"/>
                                <w:lang w:val="en-US"/>
                              </w:rPr>
                              <w:t>this</w:t>
                            </w:r>
                            <w:r w:rsidRPr="00461ED3">
                              <w:rPr>
                                <w:rFonts w:ascii="Calibri"/>
                                <w:spacing w:val="-8"/>
                                <w:w w:val="105"/>
                                <w:sz w:val="20"/>
                                <w:lang w:val="en-US"/>
                              </w:rPr>
                              <w:t xml:space="preserve"> </w:t>
                            </w:r>
                            <w:r w:rsidRPr="00461ED3">
                              <w:rPr>
                                <w:rFonts w:ascii="Calibri"/>
                                <w:w w:val="105"/>
                                <w:sz w:val="20"/>
                                <w:lang w:val="en-US"/>
                              </w:rPr>
                              <w:t>assessment,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9"/>
                                <w:w w:val="105"/>
                                <w:sz w:val="20"/>
                                <w:lang w:val="en-US"/>
                              </w:rPr>
                              <w:t xml:space="preserve"> </w:t>
                            </w:r>
                            <w:r w:rsidRPr="00461ED3">
                              <w:rPr>
                                <w:rFonts w:ascii="Calibri"/>
                                <w:w w:val="105"/>
                                <w:sz w:val="20"/>
                                <w:lang w:val="en-US"/>
                              </w:rPr>
                              <w:t>confirm</w:t>
                            </w:r>
                            <w:r w:rsidRPr="00461ED3">
                              <w:rPr>
                                <w:rFonts w:ascii="Calibri"/>
                                <w:spacing w:val="-9"/>
                                <w:w w:val="105"/>
                                <w:sz w:val="20"/>
                                <w:lang w:val="en-US"/>
                              </w:rPr>
                              <w:t xml:space="preserve"> </w:t>
                            </w:r>
                            <w:r w:rsidRPr="00461ED3">
                              <w:rPr>
                                <w:rFonts w:ascii="Calibri"/>
                                <w:w w:val="105"/>
                                <w:sz w:val="20"/>
                                <w:lang w:val="en-US"/>
                              </w:rPr>
                              <w:t>that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11"/>
                                <w:w w:val="105"/>
                                <w:sz w:val="20"/>
                                <w:lang w:val="en-US"/>
                              </w:rPr>
                              <w:t xml:space="preserve"> </w:t>
                            </w:r>
                            <w:r w:rsidRPr="00461ED3">
                              <w:rPr>
                                <w:rFonts w:ascii="Calibri"/>
                                <w:w w:val="105"/>
                                <w:sz w:val="20"/>
                                <w:lang w:val="en-US"/>
                              </w:rPr>
                              <w:t>have</w:t>
                            </w:r>
                            <w:r w:rsidRPr="00461ED3">
                              <w:rPr>
                                <w:rFonts w:ascii="Calibri"/>
                                <w:spacing w:val="-10"/>
                                <w:w w:val="105"/>
                                <w:sz w:val="20"/>
                                <w:lang w:val="en-US"/>
                              </w:rPr>
                              <w:t xml:space="preserve"> </w:t>
                            </w:r>
                            <w:r w:rsidRPr="00461ED3">
                              <w:rPr>
                                <w:rFonts w:ascii="Calibri"/>
                                <w:w w:val="105"/>
                                <w:sz w:val="20"/>
                                <w:lang w:val="en-US"/>
                              </w:rPr>
                              <w:t>read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6"/>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policy</w:t>
                            </w:r>
                            <w:r w:rsidRPr="00461ED3">
                              <w:rPr>
                                <w:rFonts w:ascii="Calibri"/>
                                <w:spacing w:val="-9"/>
                                <w:w w:val="105"/>
                                <w:sz w:val="20"/>
                                <w:lang w:val="en-US"/>
                              </w:rPr>
                              <w:t xml:space="preserve"> </w:t>
                            </w:r>
                            <w:r w:rsidRPr="00461ED3">
                              <w:rPr>
                                <w:rFonts w:ascii="Calibri"/>
                                <w:w w:val="105"/>
                                <w:sz w:val="20"/>
                                <w:lang w:val="en-US"/>
                              </w:rPr>
                              <w:t>on</w:t>
                            </w:r>
                            <w:r w:rsidRPr="00461ED3">
                              <w:rPr>
                                <w:rFonts w:ascii="Calibri"/>
                                <w:spacing w:val="-7"/>
                                <w:w w:val="105"/>
                                <w:sz w:val="20"/>
                                <w:lang w:val="en-US"/>
                              </w:rPr>
                              <w:t xml:space="preserve"> </w:t>
                            </w:r>
                            <w:r w:rsidRPr="00461ED3">
                              <w:rPr>
                                <w:rFonts w:ascii="Calibri"/>
                                <w:w w:val="105"/>
                                <w:sz w:val="20"/>
                                <w:lang w:val="en-US"/>
                              </w:rPr>
                              <w:t>Academic</w:t>
                            </w:r>
                            <w:r w:rsidRPr="00461ED3">
                              <w:rPr>
                                <w:rFonts w:ascii="Calibri"/>
                                <w:spacing w:val="-10"/>
                                <w:w w:val="105"/>
                                <w:sz w:val="20"/>
                                <w:lang w:val="en-US"/>
                              </w:rPr>
                              <w:t xml:space="preserve"> </w:t>
                            </w:r>
                            <w:r w:rsidRPr="00461ED3">
                              <w:rPr>
                                <w:rFonts w:ascii="Calibri"/>
                                <w:w w:val="105"/>
                                <w:sz w:val="20"/>
                                <w:lang w:val="en-US"/>
                              </w:rPr>
                              <w:t>Misconduct</w:t>
                            </w:r>
                            <w:r w:rsidRPr="00461ED3">
                              <w:rPr>
                                <w:rFonts w:ascii="Calibri"/>
                                <w:spacing w:val="1"/>
                                <w:w w:val="105"/>
                                <w:sz w:val="20"/>
                                <w:lang w:val="en-US"/>
                              </w:rPr>
                              <w:t xml:space="preserve"> </w:t>
                            </w:r>
                            <w:r w:rsidRPr="00461ED3">
                              <w:rPr>
                                <w:rFonts w:ascii="Calibri"/>
                                <w:w w:val="105"/>
                                <w:sz w:val="20"/>
                                <w:lang w:val="en-US"/>
                              </w:rPr>
                              <w:t>and</w:t>
                            </w:r>
                            <w:r w:rsidRPr="00461ED3">
                              <w:rPr>
                                <w:rFonts w:ascii="Calibri"/>
                                <w:spacing w:val="-10"/>
                                <w:w w:val="105"/>
                                <w:sz w:val="20"/>
                                <w:lang w:val="en-US"/>
                              </w:rPr>
                              <w:t xml:space="preserve"> </w:t>
                            </w:r>
                            <w:r w:rsidRPr="00461ED3">
                              <w:rPr>
                                <w:rFonts w:ascii="Calibri"/>
                                <w:w w:val="105"/>
                                <w:sz w:val="20"/>
                                <w:lang w:val="en-US"/>
                              </w:rPr>
                              <w:t>understand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10"/>
                                <w:w w:val="105"/>
                                <w:sz w:val="20"/>
                                <w:lang w:val="en-US"/>
                              </w:rPr>
                              <w:t xml:space="preserve"> </w:t>
                            </w:r>
                            <w:r w:rsidRPr="00461ED3">
                              <w:rPr>
                                <w:rFonts w:ascii="Calibri"/>
                                <w:w w:val="105"/>
                                <w:sz w:val="20"/>
                                <w:lang w:val="en-US"/>
                              </w:rPr>
                              <w:t>implications</w:t>
                            </w:r>
                            <w:r w:rsidRPr="00461ED3">
                              <w:rPr>
                                <w:rFonts w:ascii="Calibri"/>
                                <w:spacing w:val="-8"/>
                                <w:w w:val="105"/>
                                <w:sz w:val="20"/>
                                <w:lang w:val="en-US"/>
                              </w:rPr>
                              <w:t xml:space="preserve"> </w:t>
                            </w:r>
                            <w:r w:rsidRPr="00461ED3">
                              <w:rPr>
                                <w:rFonts w:ascii="Calibri"/>
                                <w:w w:val="105"/>
                                <w:sz w:val="20"/>
                                <w:lang w:val="en-US"/>
                              </w:rPr>
                              <w:t>of</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2"/>
                                <w:w w:val="105"/>
                                <w:sz w:val="20"/>
                                <w:lang w:val="en-US"/>
                              </w:rPr>
                              <w:t xml:space="preserve"> </w:t>
                            </w:r>
                            <w:r w:rsidRPr="00461ED3">
                              <w:rPr>
                                <w:rFonts w:ascii="Calibri"/>
                                <w:w w:val="105"/>
                                <w:sz w:val="20"/>
                                <w:lang w:val="en-US"/>
                              </w:rPr>
                              <w:t>work</w:t>
                            </w:r>
                            <w:r w:rsidRPr="00461ED3">
                              <w:rPr>
                                <w:rFonts w:ascii="Calibri"/>
                                <w:spacing w:val="-7"/>
                                <w:w w:val="105"/>
                                <w:sz w:val="20"/>
                                <w:lang w:val="en-US"/>
                              </w:rPr>
                              <w:t xml:space="preserve"> </w:t>
                            </w:r>
                            <w:r w:rsidRPr="00461ED3">
                              <w:rPr>
                                <w:rFonts w:ascii="Calibri"/>
                                <w:w w:val="105"/>
                                <w:sz w:val="20"/>
                                <w:lang w:val="en-US"/>
                              </w:rPr>
                              <w:t>that</w:t>
                            </w:r>
                            <w:r w:rsidRPr="00461ED3">
                              <w:rPr>
                                <w:rFonts w:ascii="Calibri"/>
                                <w:spacing w:val="-11"/>
                                <w:w w:val="105"/>
                                <w:sz w:val="20"/>
                                <w:lang w:val="en-US"/>
                              </w:rPr>
                              <w:t xml:space="preserve"> </w:t>
                            </w:r>
                            <w:r w:rsidRPr="00461ED3">
                              <w:rPr>
                                <w:rFonts w:ascii="Calibri"/>
                                <w:w w:val="105"/>
                                <w:sz w:val="20"/>
                                <w:lang w:val="en-US"/>
                              </w:rPr>
                              <w:t>is</w:t>
                            </w:r>
                            <w:r w:rsidRPr="00461ED3">
                              <w:rPr>
                                <w:rFonts w:ascii="Calibri"/>
                                <w:spacing w:val="-9"/>
                                <w:w w:val="105"/>
                                <w:sz w:val="20"/>
                                <w:lang w:val="en-US"/>
                              </w:rPr>
                              <w:t xml:space="preserve"> </w:t>
                            </w:r>
                            <w:r w:rsidRPr="00461ED3">
                              <w:rPr>
                                <w:rFonts w:ascii="Calibri"/>
                                <w:w w:val="105"/>
                                <w:sz w:val="20"/>
                                <w:lang w:val="en-US"/>
                              </w:rPr>
                              <w:t>not</w:t>
                            </w:r>
                            <w:r w:rsidRPr="00461ED3">
                              <w:rPr>
                                <w:rFonts w:ascii="Calibri"/>
                                <w:spacing w:val="-11"/>
                                <w:w w:val="105"/>
                                <w:sz w:val="20"/>
                                <w:lang w:val="en-US"/>
                              </w:rPr>
                              <w:t xml:space="preserve"> </w:t>
                            </w:r>
                            <w:r w:rsidRPr="00461ED3">
                              <w:rPr>
                                <w:rFonts w:ascii="Calibri"/>
                                <w:w w:val="105"/>
                                <w:sz w:val="20"/>
                                <w:lang w:val="en-US"/>
                              </w:rPr>
                              <w:t>my</w:t>
                            </w:r>
                            <w:r w:rsidRPr="00461ED3">
                              <w:rPr>
                                <w:rFonts w:ascii="Calibri"/>
                                <w:spacing w:val="-11"/>
                                <w:w w:val="105"/>
                                <w:sz w:val="20"/>
                                <w:lang w:val="en-US"/>
                              </w:rPr>
                              <w:t xml:space="preserve"> </w:t>
                            </w:r>
                            <w:r w:rsidRPr="00461ED3">
                              <w:rPr>
                                <w:rFonts w:ascii="Calibri"/>
                                <w:w w:val="105"/>
                                <w:sz w:val="20"/>
                                <w:lang w:val="en-US"/>
                              </w:rPr>
                              <w:t>own</w:t>
                            </w:r>
                            <w:r w:rsidRPr="00461ED3">
                              <w:rPr>
                                <w:rFonts w:ascii="Calibri"/>
                                <w:spacing w:val="-11"/>
                                <w:w w:val="105"/>
                                <w:sz w:val="20"/>
                                <w:lang w:val="en-US"/>
                              </w:rPr>
                              <w:t xml:space="preserve"> </w:t>
                            </w:r>
                            <w:r w:rsidRPr="00461ED3">
                              <w:rPr>
                                <w:rFonts w:ascii="Calibri"/>
                                <w:w w:val="105"/>
                                <w:sz w:val="20"/>
                                <w:lang w:val="en-US"/>
                              </w:rPr>
                              <w:t>or</w:t>
                            </w:r>
                            <w:r w:rsidRPr="00461ED3">
                              <w:rPr>
                                <w:rFonts w:ascii="Calibri"/>
                                <w:spacing w:val="-9"/>
                                <w:w w:val="105"/>
                                <w:sz w:val="20"/>
                                <w:lang w:val="en-US"/>
                              </w:rPr>
                              <w:t xml:space="preserve"> </w:t>
                            </w:r>
                            <w:r w:rsidRPr="00461ED3">
                              <w:rPr>
                                <w:rFonts w:ascii="Calibri"/>
                                <w:w w:val="105"/>
                                <w:sz w:val="20"/>
                                <w:lang w:val="en-US"/>
                              </w:rPr>
                              <w:t>does</w:t>
                            </w:r>
                            <w:r w:rsidRPr="00461ED3">
                              <w:rPr>
                                <w:rFonts w:ascii="Calibri"/>
                                <w:spacing w:val="-7"/>
                                <w:w w:val="105"/>
                                <w:sz w:val="20"/>
                                <w:lang w:val="en-US"/>
                              </w:rPr>
                              <w:t xml:space="preserve"> </w:t>
                            </w:r>
                            <w:r w:rsidRPr="00461ED3">
                              <w:rPr>
                                <w:rFonts w:ascii="Calibri"/>
                                <w:w w:val="105"/>
                                <w:sz w:val="20"/>
                                <w:lang w:val="en-US"/>
                              </w:rPr>
                              <w:t>not</w:t>
                            </w:r>
                            <w:r w:rsidRPr="00461ED3">
                              <w:rPr>
                                <w:rFonts w:ascii="Calibri"/>
                                <w:spacing w:val="-10"/>
                                <w:w w:val="105"/>
                                <w:sz w:val="20"/>
                                <w:lang w:val="en-US"/>
                              </w:rPr>
                              <w:t xml:space="preserve"> </w:t>
                            </w:r>
                            <w:r w:rsidRPr="00461ED3">
                              <w:rPr>
                                <w:rFonts w:ascii="Calibri"/>
                                <w:w w:val="105"/>
                                <w:sz w:val="20"/>
                                <w:lang w:val="en-US"/>
                              </w:rPr>
                              <w:t>appropriately</w:t>
                            </w:r>
                            <w:r w:rsidRPr="00461ED3">
                              <w:rPr>
                                <w:rFonts w:ascii="Calibri"/>
                                <w:spacing w:val="1"/>
                                <w:w w:val="105"/>
                                <w:sz w:val="20"/>
                                <w:lang w:val="en-US"/>
                              </w:rPr>
                              <w:t xml:space="preserve"> </w:t>
                            </w:r>
                            <w:r w:rsidRPr="00461ED3">
                              <w:rPr>
                                <w:rFonts w:ascii="Calibri"/>
                                <w:w w:val="105"/>
                                <w:sz w:val="20"/>
                                <w:lang w:val="en-US"/>
                              </w:rPr>
                              <w:t>reference material taken from a third party or other source. I declare it to be my own work and</w:t>
                            </w:r>
                            <w:r w:rsidRPr="00461ED3">
                              <w:rPr>
                                <w:rFonts w:ascii="Calibri"/>
                                <w:spacing w:val="1"/>
                                <w:w w:val="105"/>
                                <w:sz w:val="20"/>
                                <w:lang w:val="en-US"/>
                              </w:rPr>
                              <w:t xml:space="preserve"> </w:t>
                            </w:r>
                            <w:r w:rsidRPr="00461ED3">
                              <w:rPr>
                                <w:rFonts w:ascii="Calibri"/>
                                <w:w w:val="105"/>
                                <w:sz w:val="20"/>
                                <w:lang w:val="en-US"/>
                              </w:rPr>
                              <w:t>that all material from third parties has been appropriately referenced. I further confirm that this</w:t>
                            </w:r>
                            <w:r w:rsidRPr="00461ED3">
                              <w:rPr>
                                <w:rFonts w:ascii="Calibri"/>
                                <w:spacing w:val="-45"/>
                                <w:w w:val="105"/>
                                <w:sz w:val="20"/>
                                <w:lang w:val="en-US"/>
                              </w:rPr>
                              <w:t xml:space="preserve"> </w:t>
                            </w:r>
                            <w:r w:rsidRPr="00461ED3">
                              <w:rPr>
                                <w:rFonts w:ascii="Calibri"/>
                                <w:spacing w:val="-1"/>
                                <w:w w:val="105"/>
                                <w:sz w:val="20"/>
                                <w:lang w:val="en-US"/>
                              </w:rPr>
                              <w:t>work</w:t>
                            </w:r>
                            <w:r w:rsidRPr="00461ED3">
                              <w:rPr>
                                <w:rFonts w:ascii="Calibri"/>
                                <w:spacing w:val="-9"/>
                                <w:w w:val="105"/>
                                <w:sz w:val="20"/>
                                <w:lang w:val="en-US"/>
                              </w:rPr>
                              <w:t xml:space="preserve"> </w:t>
                            </w:r>
                            <w:r w:rsidRPr="00461ED3">
                              <w:rPr>
                                <w:rFonts w:ascii="Calibri"/>
                                <w:spacing w:val="-1"/>
                                <w:w w:val="105"/>
                                <w:sz w:val="20"/>
                                <w:lang w:val="en-US"/>
                              </w:rPr>
                              <w:t>has</w:t>
                            </w:r>
                            <w:r w:rsidRPr="00461ED3">
                              <w:rPr>
                                <w:rFonts w:ascii="Calibri"/>
                                <w:spacing w:val="-9"/>
                                <w:w w:val="105"/>
                                <w:sz w:val="20"/>
                                <w:lang w:val="en-US"/>
                              </w:rPr>
                              <w:t xml:space="preserve"> </w:t>
                            </w:r>
                            <w:r w:rsidRPr="00461ED3">
                              <w:rPr>
                                <w:rFonts w:ascii="Calibri"/>
                                <w:spacing w:val="-1"/>
                                <w:w w:val="105"/>
                                <w:sz w:val="20"/>
                                <w:lang w:val="en-US"/>
                              </w:rPr>
                              <w:t>not</w:t>
                            </w:r>
                            <w:r w:rsidRPr="00461ED3">
                              <w:rPr>
                                <w:rFonts w:ascii="Calibri"/>
                                <w:spacing w:val="-7"/>
                                <w:w w:val="105"/>
                                <w:sz w:val="20"/>
                                <w:lang w:val="en-US"/>
                              </w:rPr>
                              <w:t xml:space="preserve"> </w:t>
                            </w:r>
                            <w:r w:rsidRPr="00461ED3">
                              <w:rPr>
                                <w:rFonts w:ascii="Calibri"/>
                                <w:w w:val="105"/>
                                <w:sz w:val="20"/>
                                <w:lang w:val="en-US"/>
                              </w:rPr>
                              <w:t>previously</w:t>
                            </w:r>
                            <w:r w:rsidRPr="00461ED3">
                              <w:rPr>
                                <w:rFonts w:ascii="Calibri"/>
                                <w:spacing w:val="-9"/>
                                <w:w w:val="105"/>
                                <w:sz w:val="20"/>
                                <w:lang w:val="en-US"/>
                              </w:rPr>
                              <w:t xml:space="preserve"> </w:t>
                            </w:r>
                            <w:r w:rsidRPr="00461ED3">
                              <w:rPr>
                                <w:rFonts w:ascii="Calibri"/>
                                <w:w w:val="105"/>
                                <w:sz w:val="20"/>
                                <w:lang w:val="en-US"/>
                              </w:rPr>
                              <w:t>been</w:t>
                            </w:r>
                            <w:r w:rsidRPr="00461ED3">
                              <w:rPr>
                                <w:rFonts w:ascii="Calibri"/>
                                <w:spacing w:val="-8"/>
                                <w:w w:val="105"/>
                                <w:sz w:val="20"/>
                                <w:lang w:val="en-US"/>
                              </w:rPr>
                              <w:t xml:space="preserve"> </w:t>
                            </w:r>
                            <w:r w:rsidRPr="00461ED3">
                              <w:rPr>
                                <w:rFonts w:ascii="Calibri"/>
                                <w:w w:val="105"/>
                                <w:sz w:val="20"/>
                                <w:lang w:val="en-US"/>
                              </w:rPr>
                              <w:t>submitted</w:t>
                            </w:r>
                            <w:r w:rsidRPr="00461ED3">
                              <w:rPr>
                                <w:rFonts w:ascii="Calibri"/>
                                <w:spacing w:val="-9"/>
                                <w:w w:val="105"/>
                                <w:sz w:val="20"/>
                                <w:lang w:val="en-US"/>
                              </w:rPr>
                              <w:t xml:space="preserve"> </w:t>
                            </w:r>
                            <w:r w:rsidRPr="00461ED3">
                              <w:rPr>
                                <w:rFonts w:ascii="Calibri"/>
                                <w:w w:val="105"/>
                                <w:sz w:val="20"/>
                                <w:lang w:val="en-US"/>
                              </w:rPr>
                              <w:t>for</w:t>
                            </w:r>
                            <w:r w:rsidRPr="00461ED3">
                              <w:rPr>
                                <w:rFonts w:ascii="Calibri"/>
                                <w:spacing w:val="-9"/>
                                <w:w w:val="105"/>
                                <w:sz w:val="20"/>
                                <w:lang w:val="en-US"/>
                              </w:rPr>
                              <w:t xml:space="preserve"> </w:t>
                            </w:r>
                            <w:r w:rsidRPr="00461ED3">
                              <w:rPr>
                                <w:rFonts w:ascii="Calibri"/>
                                <w:w w:val="105"/>
                                <w:sz w:val="20"/>
                                <w:lang w:val="en-US"/>
                              </w:rPr>
                              <w:t>assessment</w:t>
                            </w:r>
                            <w:r w:rsidRPr="00461ED3">
                              <w:rPr>
                                <w:rFonts w:ascii="Calibri"/>
                                <w:spacing w:val="-8"/>
                                <w:w w:val="105"/>
                                <w:sz w:val="20"/>
                                <w:lang w:val="en-US"/>
                              </w:rPr>
                              <w:t xml:space="preserve"> </w:t>
                            </w: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myself</w:t>
                            </w:r>
                            <w:r w:rsidRPr="00461ED3">
                              <w:rPr>
                                <w:rFonts w:ascii="Calibri"/>
                                <w:spacing w:val="-12"/>
                                <w:w w:val="105"/>
                                <w:sz w:val="20"/>
                                <w:lang w:val="en-US"/>
                              </w:rPr>
                              <w:t xml:space="preserve"> </w:t>
                            </w:r>
                            <w:r w:rsidRPr="00461ED3">
                              <w:rPr>
                                <w:rFonts w:ascii="Calibri"/>
                                <w:w w:val="105"/>
                                <w:sz w:val="20"/>
                                <w:lang w:val="en-US"/>
                              </w:rPr>
                              <w:t>or</w:t>
                            </w:r>
                            <w:r w:rsidRPr="00461ED3">
                              <w:rPr>
                                <w:rFonts w:ascii="Calibri"/>
                                <w:spacing w:val="-10"/>
                                <w:w w:val="105"/>
                                <w:sz w:val="20"/>
                                <w:lang w:val="en-US"/>
                              </w:rPr>
                              <w:t xml:space="preserve"> </w:t>
                            </w:r>
                            <w:r w:rsidRPr="00461ED3">
                              <w:rPr>
                                <w:rFonts w:ascii="Calibri"/>
                                <w:w w:val="105"/>
                                <w:sz w:val="20"/>
                                <w:lang w:val="en-US"/>
                              </w:rPr>
                              <w:t>someone</w:t>
                            </w:r>
                            <w:r w:rsidRPr="00461ED3">
                              <w:rPr>
                                <w:rFonts w:ascii="Calibri"/>
                                <w:spacing w:val="-11"/>
                                <w:w w:val="105"/>
                                <w:sz w:val="20"/>
                                <w:lang w:val="en-US"/>
                              </w:rPr>
                              <w:t xml:space="preserve"> </w:t>
                            </w:r>
                            <w:r w:rsidRPr="00461ED3">
                              <w:rPr>
                                <w:rFonts w:ascii="Calibri"/>
                                <w:w w:val="105"/>
                                <w:sz w:val="20"/>
                                <w:lang w:val="en-US"/>
                              </w:rPr>
                              <w:t>else</w:t>
                            </w:r>
                            <w:r w:rsidRPr="00461ED3">
                              <w:rPr>
                                <w:rFonts w:ascii="Calibri"/>
                                <w:spacing w:val="-11"/>
                                <w:w w:val="105"/>
                                <w:sz w:val="20"/>
                                <w:lang w:val="en-US"/>
                              </w:rPr>
                              <w:t xml:space="preserve"> </w:t>
                            </w:r>
                            <w:r w:rsidRPr="00461ED3">
                              <w:rPr>
                                <w:rFonts w:ascii="Calibri"/>
                                <w:w w:val="105"/>
                                <w:sz w:val="20"/>
                                <w:lang w:val="en-US"/>
                              </w:rPr>
                              <w:t>in</w:t>
                            </w:r>
                            <w:r w:rsidRPr="00461ED3">
                              <w:rPr>
                                <w:rFonts w:ascii="Calibri"/>
                                <w:spacing w:val="-11"/>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College</w:t>
                            </w:r>
                            <w:r w:rsidRPr="00461ED3">
                              <w:rPr>
                                <w:rFonts w:ascii="Calibri"/>
                                <w:spacing w:val="-44"/>
                                <w:w w:val="105"/>
                                <w:sz w:val="20"/>
                                <w:lang w:val="en-US"/>
                              </w:rPr>
                              <w:t xml:space="preserve"> </w:t>
                            </w:r>
                            <w:r w:rsidRPr="00461ED3">
                              <w:rPr>
                                <w:rFonts w:ascii="Calibri"/>
                                <w:w w:val="105"/>
                                <w:sz w:val="20"/>
                                <w:lang w:val="en-US"/>
                              </w:rPr>
                              <w:t>Dublin</w:t>
                            </w:r>
                            <w:r w:rsidRPr="00461ED3">
                              <w:rPr>
                                <w:rFonts w:ascii="Calibri"/>
                                <w:spacing w:val="-4"/>
                                <w:w w:val="105"/>
                                <w:sz w:val="20"/>
                                <w:lang w:val="en-US"/>
                              </w:rPr>
                              <w:t xml:space="preserve"> </w:t>
                            </w:r>
                            <w:r w:rsidRPr="00461ED3">
                              <w:rPr>
                                <w:rFonts w:ascii="Calibri"/>
                                <w:w w:val="105"/>
                                <w:sz w:val="20"/>
                                <w:lang w:val="en-US"/>
                              </w:rPr>
                              <w:t>or</w:t>
                            </w:r>
                            <w:r w:rsidRPr="00461ED3">
                              <w:rPr>
                                <w:rFonts w:ascii="Calibri"/>
                                <w:spacing w:val="-1"/>
                                <w:w w:val="105"/>
                                <w:sz w:val="20"/>
                                <w:lang w:val="en-US"/>
                              </w:rPr>
                              <w:t xml:space="preserve"> </w:t>
                            </w:r>
                            <w:r w:rsidRPr="00461ED3">
                              <w:rPr>
                                <w:rFonts w:ascii="Calibri"/>
                                <w:w w:val="105"/>
                                <w:sz w:val="20"/>
                                <w:lang w:val="en-US"/>
                              </w:rPr>
                              <w:t>any</w:t>
                            </w:r>
                            <w:r w:rsidRPr="00461ED3">
                              <w:rPr>
                                <w:rFonts w:ascii="Calibri"/>
                                <w:spacing w:val="-3"/>
                                <w:w w:val="105"/>
                                <w:sz w:val="20"/>
                                <w:lang w:val="en-US"/>
                              </w:rPr>
                              <w:t xml:space="preserve"> </w:t>
                            </w:r>
                            <w:r w:rsidRPr="00461ED3">
                              <w:rPr>
                                <w:rFonts w:ascii="Calibri"/>
                                <w:w w:val="105"/>
                                <w:sz w:val="20"/>
                                <w:lang w:val="en-US"/>
                              </w:rPr>
                              <w:t>other</w:t>
                            </w:r>
                            <w:r w:rsidRPr="00461ED3">
                              <w:rPr>
                                <w:rFonts w:ascii="Calibri"/>
                                <w:spacing w:val="-3"/>
                                <w:w w:val="105"/>
                                <w:sz w:val="20"/>
                                <w:lang w:val="en-US"/>
                              </w:rPr>
                              <w:t xml:space="preserve"> </w:t>
                            </w:r>
                            <w:r w:rsidRPr="00461ED3">
                              <w:rPr>
                                <w:rFonts w:ascii="Calibri"/>
                                <w:w w:val="105"/>
                                <w:sz w:val="20"/>
                                <w:lang w:val="en-US"/>
                              </w:rPr>
                              <w:t>higher</w:t>
                            </w:r>
                            <w:r w:rsidRPr="00461ED3">
                              <w:rPr>
                                <w:rFonts w:ascii="Calibri"/>
                                <w:spacing w:val="-5"/>
                                <w:w w:val="105"/>
                                <w:sz w:val="20"/>
                                <w:lang w:val="en-US"/>
                              </w:rPr>
                              <w:t xml:space="preserve"> </w:t>
                            </w:r>
                            <w:r w:rsidRPr="00461ED3">
                              <w:rPr>
                                <w:rFonts w:ascii="Calibri"/>
                                <w:w w:val="105"/>
                                <w:sz w:val="20"/>
                                <w:lang w:val="en-US"/>
                              </w:rPr>
                              <w:t>education institution.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00D6D0" id="_x0000_t202" coordsize="21600,21600" o:spt="202" path="m,l,21600r21600,l21600,xe">
                <v:stroke joinstyle="miter"/>
                <v:path gradientshapeok="t" o:connecttype="rect"/>
              </v:shapetype>
              <v:shape id="Text Box 12" o:spid="_x0000_s1026" type="#_x0000_t202" style="position:absolute;margin-left:93.8pt;margin-top:20.5pt;width:423.8pt;height:87.8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Aft+QEAANwDAAAOAAAAZHJzL2Uyb0RvYy54bWysU8GO0zAQvSPxD5bvNG2hSxU1XcEui5CW&#13;&#10;BWnhAxzHaSxsj/G4TcrXM3aS7gpuiByscfz8ZubN8+56sIadVEANruKrxZIz5SQ02h0q/v3b3ast&#13;&#10;ZxiFa4QBpyp+Vsiv9y9f7HpfqjV0YBoVGJE4LHtf8S5GXxYFyk5ZgQvwytFhC8GKSNtwKJogemK3&#13;&#10;plgvl1dFD6HxAaRCpL+34yHfZ/62VTJ+aVtUkZmKU20xryGvdVqL/U6UhyB8p+VUhviHKqzQjpJe&#13;&#10;qG5FFOwY9F9UVssACG1cSLAFtK2WKvdA3ayWf3Tz2Amvci8kDvqLTPj/aOXD6dF/DSwO72GgAeYm&#13;&#10;0N+D/IGkTdF7LCdM0hRLTOi6/wwNTVMcI+QbQxtsap8aYkRDSp8v6qohMkk/N6+36/UVHUk6W61W&#13;&#10;myVtUg5Rztd9wPhRgWUpqHig8WV6cbrHOEJnSMrm4E4bk0doHOsr/mbzdj12AEY36TDBMBzqGxPY&#13;&#10;SSQT5G/Ki89hVkeyotG24tsLSJSdEs0H1+QsUWgzxlS0cZM+SZJRnDjUAwGTTjU0Z1IqwGg5eiIU&#13;&#10;dBB+cdaT3SqOP48iKM7MJ0fzTN6cgzAH9RwIJ+lqxSNnY3gTRw8ffdCHjpjHwTl4RxNpddbqqYqp&#13;&#10;TrJQVnuye/Lo831GPT3K/W8AAAD//wMAUEsDBBQABgAIAAAAIQB0349K5QAAABABAAAPAAAAZHJz&#13;&#10;L2Rvd25yZXYueG1sTI/BTsMwEETvSPyDtUjcqJNA05DGqYAIpAoJibQf4MZLHDW2o9htAl/P9gSX&#13;&#10;lUY7Ozuv2MymZ2ccfeesgHgRAUPbONXZVsB+93qXAfNBWiV7Z1HAN3rYlNdXhcyVm+wnnuvQMgqx&#13;&#10;PpcCdAhDzrlvNBrpF25AS7svNxoZSI4tV6OcKNz0PImilBvZWfqg5YAvGptjfTICHrd+fn4bP7Rf&#13;&#10;rrJjPYVK/rxXQtzezNWaxtMaWMA5/F3AhYH6Q0nFDu5klWc96WyVklXAQ0xgF0N0v0yAHQQkcZoC&#13;&#10;Lwv+H6T8BQAA//8DAFBLAQItABQABgAIAAAAIQC2gziS/gAAAOEBAAATAAAAAAAAAAAAAAAAAAAA&#13;&#10;AABbQ29udGVudF9UeXBlc10ueG1sUEsBAi0AFAAGAAgAAAAhADj9If/WAAAAlAEAAAsAAAAAAAAA&#13;&#10;AAAAAAAALwEAAF9yZWxzLy5yZWxzUEsBAi0AFAAGAAgAAAAhAHv4B+35AQAA3AMAAA4AAAAAAAAA&#13;&#10;AAAAAAAALgIAAGRycy9lMm9Eb2MueG1sUEsBAi0AFAAGAAgAAAAhAHTfj0rlAAAAEAEAAA8AAAAA&#13;&#10;AAAAAAAAAAAAUwQAAGRycy9kb3ducmV2LnhtbFBLBQYAAAAABAAEAPMAAABlBQAAAAA=&#13;&#10;" filled="f" strokeweight=".36pt">
                <v:path arrowok="t"/>
                <v:textbox inset="0,0,0,0">
                  <w:txbxContent>
                    <w:p w14:paraId="640B03FE" w14:textId="77777777" w:rsidR="00461ED3" w:rsidRPr="00461ED3" w:rsidRDefault="00461ED3" w:rsidP="00461ED3">
                      <w:pPr>
                        <w:spacing w:before="6" w:line="249" w:lineRule="auto"/>
                        <w:ind w:left="97" w:right="153"/>
                        <w:rPr>
                          <w:rFonts w:ascii="Calibri"/>
                          <w:sz w:val="20"/>
                          <w:lang w:val="en-US"/>
                        </w:rPr>
                      </w:pP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1"/>
                          <w:w w:val="105"/>
                          <w:sz w:val="20"/>
                          <w:lang w:val="en-US"/>
                        </w:rPr>
                        <w:t xml:space="preserve"> </w:t>
                      </w:r>
                      <w:r w:rsidRPr="00461ED3">
                        <w:rPr>
                          <w:rFonts w:ascii="Calibri"/>
                          <w:w w:val="105"/>
                          <w:sz w:val="20"/>
                          <w:lang w:val="en-US"/>
                        </w:rPr>
                        <w:t>this</w:t>
                      </w:r>
                      <w:r w:rsidRPr="00461ED3">
                        <w:rPr>
                          <w:rFonts w:ascii="Calibri"/>
                          <w:spacing w:val="-8"/>
                          <w:w w:val="105"/>
                          <w:sz w:val="20"/>
                          <w:lang w:val="en-US"/>
                        </w:rPr>
                        <w:t xml:space="preserve"> </w:t>
                      </w:r>
                      <w:r w:rsidRPr="00461ED3">
                        <w:rPr>
                          <w:rFonts w:ascii="Calibri"/>
                          <w:w w:val="105"/>
                          <w:sz w:val="20"/>
                          <w:lang w:val="en-US"/>
                        </w:rPr>
                        <w:t>assessment,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9"/>
                          <w:w w:val="105"/>
                          <w:sz w:val="20"/>
                          <w:lang w:val="en-US"/>
                        </w:rPr>
                        <w:t xml:space="preserve"> </w:t>
                      </w:r>
                      <w:r w:rsidRPr="00461ED3">
                        <w:rPr>
                          <w:rFonts w:ascii="Calibri"/>
                          <w:w w:val="105"/>
                          <w:sz w:val="20"/>
                          <w:lang w:val="en-US"/>
                        </w:rPr>
                        <w:t>confirm</w:t>
                      </w:r>
                      <w:r w:rsidRPr="00461ED3">
                        <w:rPr>
                          <w:rFonts w:ascii="Calibri"/>
                          <w:spacing w:val="-9"/>
                          <w:w w:val="105"/>
                          <w:sz w:val="20"/>
                          <w:lang w:val="en-US"/>
                        </w:rPr>
                        <w:t xml:space="preserve"> </w:t>
                      </w:r>
                      <w:r w:rsidRPr="00461ED3">
                        <w:rPr>
                          <w:rFonts w:ascii="Calibri"/>
                          <w:w w:val="105"/>
                          <w:sz w:val="20"/>
                          <w:lang w:val="en-US"/>
                        </w:rPr>
                        <w:t>that</w:t>
                      </w:r>
                      <w:r w:rsidRPr="00461ED3">
                        <w:rPr>
                          <w:rFonts w:ascii="Calibri"/>
                          <w:spacing w:val="-9"/>
                          <w:w w:val="105"/>
                          <w:sz w:val="20"/>
                          <w:lang w:val="en-US"/>
                        </w:rPr>
                        <w:t xml:space="preserve"> </w:t>
                      </w:r>
                      <w:r w:rsidRPr="00461ED3">
                        <w:rPr>
                          <w:rFonts w:ascii="Calibri"/>
                          <w:w w:val="105"/>
                          <w:sz w:val="20"/>
                          <w:lang w:val="en-US"/>
                        </w:rPr>
                        <w:t>I</w:t>
                      </w:r>
                      <w:r w:rsidRPr="00461ED3">
                        <w:rPr>
                          <w:rFonts w:ascii="Calibri"/>
                          <w:spacing w:val="-11"/>
                          <w:w w:val="105"/>
                          <w:sz w:val="20"/>
                          <w:lang w:val="en-US"/>
                        </w:rPr>
                        <w:t xml:space="preserve"> </w:t>
                      </w:r>
                      <w:r w:rsidRPr="00461ED3">
                        <w:rPr>
                          <w:rFonts w:ascii="Calibri"/>
                          <w:w w:val="105"/>
                          <w:sz w:val="20"/>
                          <w:lang w:val="en-US"/>
                        </w:rPr>
                        <w:t>have</w:t>
                      </w:r>
                      <w:r w:rsidRPr="00461ED3">
                        <w:rPr>
                          <w:rFonts w:ascii="Calibri"/>
                          <w:spacing w:val="-10"/>
                          <w:w w:val="105"/>
                          <w:sz w:val="20"/>
                          <w:lang w:val="en-US"/>
                        </w:rPr>
                        <w:t xml:space="preserve"> </w:t>
                      </w:r>
                      <w:r w:rsidRPr="00461ED3">
                        <w:rPr>
                          <w:rFonts w:ascii="Calibri"/>
                          <w:w w:val="105"/>
                          <w:sz w:val="20"/>
                          <w:lang w:val="en-US"/>
                        </w:rPr>
                        <w:t>read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6"/>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policy</w:t>
                      </w:r>
                      <w:r w:rsidRPr="00461ED3">
                        <w:rPr>
                          <w:rFonts w:ascii="Calibri"/>
                          <w:spacing w:val="-9"/>
                          <w:w w:val="105"/>
                          <w:sz w:val="20"/>
                          <w:lang w:val="en-US"/>
                        </w:rPr>
                        <w:t xml:space="preserve"> </w:t>
                      </w:r>
                      <w:r w:rsidRPr="00461ED3">
                        <w:rPr>
                          <w:rFonts w:ascii="Calibri"/>
                          <w:w w:val="105"/>
                          <w:sz w:val="20"/>
                          <w:lang w:val="en-US"/>
                        </w:rPr>
                        <w:t>on</w:t>
                      </w:r>
                      <w:r w:rsidRPr="00461ED3">
                        <w:rPr>
                          <w:rFonts w:ascii="Calibri"/>
                          <w:spacing w:val="-7"/>
                          <w:w w:val="105"/>
                          <w:sz w:val="20"/>
                          <w:lang w:val="en-US"/>
                        </w:rPr>
                        <w:t xml:space="preserve"> </w:t>
                      </w:r>
                      <w:r w:rsidRPr="00461ED3">
                        <w:rPr>
                          <w:rFonts w:ascii="Calibri"/>
                          <w:w w:val="105"/>
                          <w:sz w:val="20"/>
                          <w:lang w:val="en-US"/>
                        </w:rPr>
                        <w:t>Academic</w:t>
                      </w:r>
                      <w:r w:rsidRPr="00461ED3">
                        <w:rPr>
                          <w:rFonts w:ascii="Calibri"/>
                          <w:spacing w:val="-10"/>
                          <w:w w:val="105"/>
                          <w:sz w:val="20"/>
                          <w:lang w:val="en-US"/>
                        </w:rPr>
                        <w:t xml:space="preserve"> </w:t>
                      </w:r>
                      <w:r w:rsidRPr="00461ED3">
                        <w:rPr>
                          <w:rFonts w:ascii="Calibri"/>
                          <w:w w:val="105"/>
                          <w:sz w:val="20"/>
                          <w:lang w:val="en-US"/>
                        </w:rPr>
                        <w:t>Misconduct</w:t>
                      </w:r>
                      <w:r w:rsidRPr="00461ED3">
                        <w:rPr>
                          <w:rFonts w:ascii="Calibri"/>
                          <w:spacing w:val="1"/>
                          <w:w w:val="105"/>
                          <w:sz w:val="20"/>
                          <w:lang w:val="en-US"/>
                        </w:rPr>
                        <w:t xml:space="preserve"> </w:t>
                      </w:r>
                      <w:r w:rsidRPr="00461ED3">
                        <w:rPr>
                          <w:rFonts w:ascii="Calibri"/>
                          <w:w w:val="105"/>
                          <w:sz w:val="20"/>
                          <w:lang w:val="en-US"/>
                        </w:rPr>
                        <w:t>and</w:t>
                      </w:r>
                      <w:r w:rsidRPr="00461ED3">
                        <w:rPr>
                          <w:rFonts w:ascii="Calibri"/>
                          <w:spacing w:val="-10"/>
                          <w:w w:val="105"/>
                          <w:sz w:val="20"/>
                          <w:lang w:val="en-US"/>
                        </w:rPr>
                        <w:t xml:space="preserve"> </w:t>
                      </w:r>
                      <w:r w:rsidRPr="00461ED3">
                        <w:rPr>
                          <w:rFonts w:ascii="Calibri"/>
                          <w:w w:val="105"/>
                          <w:sz w:val="20"/>
                          <w:lang w:val="en-US"/>
                        </w:rPr>
                        <w:t>understand</w:t>
                      </w:r>
                      <w:r w:rsidRPr="00461ED3">
                        <w:rPr>
                          <w:rFonts w:ascii="Calibri"/>
                          <w:spacing w:val="-10"/>
                          <w:w w:val="105"/>
                          <w:sz w:val="20"/>
                          <w:lang w:val="en-US"/>
                        </w:rPr>
                        <w:t xml:space="preserve"> </w:t>
                      </w:r>
                      <w:r w:rsidRPr="00461ED3">
                        <w:rPr>
                          <w:rFonts w:ascii="Calibri"/>
                          <w:w w:val="105"/>
                          <w:sz w:val="20"/>
                          <w:lang w:val="en-US"/>
                        </w:rPr>
                        <w:t>the</w:t>
                      </w:r>
                      <w:r w:rsidRPr="00461ED3">
                        <w:rPr>
                          <w:rFonts w:ascii="Calibri"/>
                          <w:spacing w:val="-10"/>
                          <w:w w:val="105"/>
                          <w:sz w:val="20"/>
                          <w:lang w:val="en-US"/>
                        </w:rPr>
                        <w:t xml:space="preserve"> </w:t>
                      </w:r>
                      <w:r w:rsidRPr="00461ED3">
                        <w:rPr>
                          <w:rFonts w:ascii="Calibri"/>
                          <w:w w:val="105"/>
                          <w:sz w:val="20"/>
                          <w:lang w:val="en-US"/>
                        </w:rPr>
                        <w:t>implications</w:t>
                      </w:r>
                      <w:r w:rsidRPr="00461ED3">
                        <w:rPr>
                          <w:rFonts w:ascii="Calibri"/>
                          <w:spacing w:val="-8"/>
                          <w:w w:val="105"/>
                          <w:sz w:val="20"/>
                          <w:lang w:val="en-US"/>
                        </w:rPr>
                        <w:t xml:space="preserve"> </w:t>
                      </w:r>
                      <w:r w:rsidRPr="00461ED3">
                        <w:rPr>
                          <w:rFonts w:ascii="Calibri"/>
                          <w:w w:val="105"/>
                          <w:sz w:val="20"/>
                          <w:lang w:val="en-US"/>
                        </w:rPr>
                        <w:t>of</w:t>
                      </w:r>
                      <w:r w:rsidRPr="00461ED3">
                        <w:rPr>
                          <w:rFonts w:ascii="Calibri"/>
                          <w:spacing w:val="-10"/>
                          <w:w w:val="105"/>
                          <w:sz w:val="20"/>
                          <w:lang w:val="en-US"/>
                        </w:rPr>
                        <w:t xml:space="preserve"> </w:t>
                      </w:r>
                      <w:r w:rsidRPr="00461ED3">
                        <w:rPr>
                          <w:rFonts w:ascii="Calibri"/>
                          <w:w w:val="105"/>
                          <w:sz w:val="20"/>
                          <w:lang w:val="en-US"/>
                        </w:rPr>
                        <w:t>submitting</w:t>
                      </w:r>
                      <w:r w:rsidRPr="00461ED3">
                        <w:rPr>
                          <w:rFonts w:ascii="Calibri"/>
                          <w:spacing w:val="-12"/>
                          <w:w w:val="105"/>
                          <w:sz w:val="20"/>
                          <w:lang w:val="en-US"/>
                        </w:rPr>
                        <w:t xml:space="preserve"> </w:t>
                      </w:r>
                      <w:r w:rsidRPr="00461ED3">
                        <w:rPr>
                          <w:rFonts w:ascii="Calibri"/>
                          <w:w w:val="105"/>
                          <w:sz w:val="20"/>
                          <w:lang w:val="en-US"/>
                        </w:rPr>
                        <w:t>work</w:t>
                      </w:r>
                      <w:r w:rsidRPr="00461ED3">
                        <w:rPr>
                          <w:rFonts w:ascii="Calibri"/>
                          <w:spacing w:val="-7"/>
                          <w:w w:val="105"/>
                          <w:sz w:val="20"/>
                          <w:lang w:val="en-US"/>
                        </w:rPr>
                        <w:t xml:space="preserve"> </w:t>
                      </w:r>
                      <w:r w:rsidRPr="00461ED3">
                        <w:rPr>
                          <w:rFonts w:ascii="Calibri"/>
                          <w:w w:val="105"/>
                          <w:sz w:val="20"/>
                          <w:lang w:val="en-US"/>
                        </w:rPr>
                        <w:t>that</w:t>
                      </w:r>
                      <w:r w:rsidRPr="00461ED3">
                        <w:rPr>
                          <w:rFonts w:ascii="Calibri"/>
                          <w:spacing w:val="-11"/>
                          <w:w w:val="105"/>
                          <w:sz w:val="20"/>
                          <w:lang w:val="en-US"/>
                        </w:rPr>
                        <w:t xml:space="preserve"> </w:t>
                      </w:r>
                      <w:r w:rsidRPr="00461ED3">
                        <w:rPr>
                          <w:rFonts w:ascii="Calibri"/>
                          <w:w w:val="105"/>
                          <w:sz w:val="20"/>
                          <w:lang w:val="en-US"/>
                        </w:rPr>
                        <w:t>is</w:t>
                      </w:r>
                      <w:r w:rsidRPr="00461ED3">
                        <w:rPr>
                          <w:rFonts w:ascii="Calibri"/>
                          <w:spacing w:val="-9"/>
                          <w:w w:val="105"/>
                          <w:sz w:val="20"/>
                          <w:lang w:val="en-US"/>
                        </w:rPr>
                        <w:t xml:space="preserve"> </w:t>
                      </w:r>
                      <w:r w:rsidRPr="00461ED3">
                        <w:rPr>
                          <w:rFonts w:ascii="Calibri"/>
                          <w:w w:val="105"/>
                          <w:sz w:val="20"/>
                          <w:lang w:val="en-US"/>
                        </w:rPr>
                        <w:t>not</w:t>
                      </w:r>
                      <w:r w:rsidRPr="00461ED3">
                        <w:rPr>
                          <w:rFonts w:ascii="Calibri"/>
                          <w:spacing w:val="-11"/>
                          <w:w w:val="105"/>
                          <w:sz w:val="20"/>
                          <w:lang w:val="en-US"/>
                        </w:rPr>
                        <w:t xml:space="preserve"> </w:t>
                      </w:r>
                      <w:r w:rsidRPr="00461ED3">
                        <w:rPr>
                          <w:rFonts w:ascii="Calibri"/>
                          <w:w w:val="105"/>
                          <w:sz w:val="20"/>
                          <w:lang w:val="en-US"/>
                        </w:rPr>
                        <w:t>my</w:t>
                      </w:r>
                      <w:r w:rsidRPr="00461ED3">
                        <w:rPr>
                          <w:rFonts w:ascii="Calibri"/>
                          <w:spacing w:val="-11"/>
                          <w:w w:val="105"/>
                          <w:sz w:val="20"/>
                          <w:lang w:val="en-US"/>
                        </w:rPr>
                        <w:t xml:space="preserve"> </w:t>
                      </w:r>
                      <w:r w:rsidRPr="00461ED3">
                        <w:rPr>
                          <w:rFonts w:ascii="Calibri"/>
                          <w:w w:val="105"/>
                          <w:sz w:val="20"/>
                          <w:lang w:val="en-US"/>
                        </w:rPr>
                        <w:t>own</w:t>
                      </w:r>
                      <w:r w:rsidRPr="00461ED3">
                        <w:rPr>
                          <w:rFonts w:ascii="Calibri"/>
                          <w:spacing w:val="-11"/>
                          <w:w w:val="105"/>
                          <w:sz w:val="20"/>
                          <w:lang w:val="en-US"/>
                        </w:rPr>
                        <w:t xml:space="preserve"> </w:t>
                      </w:r>
                      <w:r w:rsidRPr="00461ED3">
                        <w:rPr>
                          <w:rFonts w:ascii="Calibri"/>
                          <w:w w:val="105"/>
                          <w:sz w:val="20"/>
                          <w:lang w:val="en-US"/>
                        </w:rPr>
                        <w:t>or</w:t>
                      </w:r>
                      <w:r w:rsidRPr="00461ED3">
                        <w:rPr>
                          <w:rFonts w:ascii="Calibri"/>
                          <w:spacing w:val="-9"/>
                          <w:w w:val="105"/>
                          <w:sz w:val="20"/>
                          <w:lang w:val="en-US"/>
                        </w:rPr>
                        <w:t xml:space="preserve"> </w:t>
                      </w:r>
                      <w:r w:rsidRPr="00461ED3">
                        <w:rPr>
                          <w:rFonts w:ascii="Calibri"/>
                          <w:w w:val="105"/>
                          <w:sz w:val="20"/>
                          <w:lang w:val="en-US"/>
                        </w:rPr>
                        <w:t>does</w:t>
                      </w:r>
                      <w:r w:rsidRPr="00461ED3">
                        <w:rPr>
                          <w:rFonts w:ascii="Calibri"/>
                          <w:spacing w:val="-7"/>
                          <w:w w:val="105"/>
                          <w:sz w:val="20"/>
                          <w:lang w:val="en-US"/>
                        </w:rPr>
                        <w:t xml:space="preserve"> </w:t>
                      </w:r>
                      <w:r w:rsidRPr="00461ED3">
                        <w:rPr>
                          <w:rFonts w:ascii="Calibri"/>
                          <w:w w:val="105"/>
                          <w:sz w:val="20"/>
                          <w:lang w:val="en-US"/>
                        </w:rPr>
                        <w:t>not</w:t>
                      </w:r>
                      <w:r w:rsidRPr="00461ED3">
                        <w:rPr>
                          <w:rFonts w:ascii="Calibri"/>
                          <w:spacing w:val="-10"/>
                          <w:w w:val="105"/>
                          <w:sz w:val="20"/>
                          <w:lang w:val="en-US"/>
                        </w:rPr>
                        <w:t xml:space="preserve"> </w:t>
                      </w:r>
                      <w:r w:rsidRPr="00461ED3">
                        <w:rPr>
                          <w:rFonts w:ascii="Calibri"/>
                          <w:w w:val="105"/>
                          <w:sz w:val="20"/>
                          <w:lang w:val="en-US"/>
                        </w:rPr>
                        <w:t>appropriately</w:t>
                      </w:r>
                      <w:r w:rsidRPr="00461ED3">
                        <w:rPr>
                          <w:rFonts w:ascii="Calibri"/>
                          <w:spacing w:val="1"/>
                          <w:w w:val="105"/>
                          <w:sz w:val="20"/>
                          <w:lang w:val="en-US"/>
                        </w:rPr>
                        <w:t xml:space="preserve"> </w:t>
                      </w:r>
                      <w:r w:rsidRPr="00461ED3">
                        <w:rPr>
                          <w:rFonts w:ascii="Calibri"/>
                          <w:w w:val="105"/>
                          <w:sz w:val="20"/>
                          <w:lang w:val="en-US"/>
                        </w:rPr>
                        <w:t>reference material taken from a third party or other source. I declare it to be my own work and</w:t>
                      </w:r>
                      <w:r w:rsidRPr="00461ED3">
                        <w:rPr>
                          <w:rFonts w:ascii="Calibri"/>
                          <w:spacing w:val="1"/>
                          <w:w w:val="105"/>
                          <w:sz w:val="20"/>
                          <w:lang w:val="en-US"/>
                        </w:rPr>
                        <w:t xml:space="preserve"> </w:t>
                      </w:r>
                      <w:r w:rsidRPr="00461ED3">
                        <w:rPr>
                          <w:rFonts w:ascii="Calibri"/>
                          <w:w w:val="105"/>
                          <w:sz w:val="20"/>
                          <w:lang w:val="en-US"/>
                        </w:rPr>
                        <w:t>that all material from third parties has been appropriately referenced. I further confirm that this</w:t>
                      </w:r>
                      <w:r w:rsidRPr="00461ED3">
                        <w:rPr>
                          <w:rFonts w:ascii="Calibri"/>
                          <w:spacing w:val="-45"/>
                          <w:w w:val="105"/>
                          <w:sz w:val="20"/>
                          <w:lang w:val="en-US"/>
                        </w:rPr>
                        <w:t xml:space="preserve"> </w:t>
                      </w:r>
                      <w:r w:rsidRPr="00461ED3">
                        <w:rPr>
                          <w:rFonts w:ascii="Calibri"/>
                          <w:spacing w:val="-1"/>
                          <w:w w:val="105"/>
                          <w:sz w:val="20"/>
                          <w:lang w:val="en-US"/>
                        </w:rPr>
                        <w:t>work</w:t>
                      </w:r>
                      <w:r w:rsidRPr="00461ED3">
                        <w:rPr>
                          <w:rFonts w:ascii="Calibri"/>
                          <w:spacing w:val="-9"/>
                          <w:w w:val="105"/>
                          <w:sz w:val="20"/>
                          <w:lang w:val="en-US"/>
                        </w:rPr>
                        <w:t xml:space="preserve"> </w:t>
                      </w:r>
                      <w:r w:rsidRPr="00461ED3">
                        <w:rPr>
                          <w:rFonts w:ascii="Calibri"/>
                          <w:spacing w:val="-1"/>
                          <w:w w:val="105"/>
                          <w:sz w:val="20"/>
                          <w:lang w:val="en-US"/>
                        </w:rPr>
                        <w:t>has</w:t>
                      </w:r>
                      <w:r w:rsidRPr="00461ED3">
                        <w:rPr>
                          <w:rFonts w:ascii="Calibri"/>
                          <w:spacing w:val="-9"/>
                          <w:w w:val="105"/>
                          <w:sz w:val="20"/>
                          <w:lang w:val="en-US"/>
                        </w:rPr>
                        <w:t xml:space="preserve"> </w:t>
                      </w:r>
                      <w:r w:rsidRPr="00461ED3">
                        <w:rPr>
                          <w:rFonts w:ascii="Calibri"/>
                          <w:spacing w:val="-1"/>
                          <w:w w:val="105"/>
                          <w:sz w:val="20"/>
                          <w:lang w:val="en-US"/>
                        </w:rPr>
                        <w:t>not</w:t>
                      </w:r>
                      <w:r w:rsidRPr="00461ED3">
                        <w:rPr>
                          <w:rFonts w:ascii="Calibri"/>
                          <w:spacing w:val="-7"/>
                          <w:w w:val="105"/>
                          <w:sz w:val="20"/>
                          <w:lang w:val="en-US"/>
                        </w:rPr>
                        <w:t xml:space="preserve"> </w:t>
                      </w:r>
                      <w:r w:rsidRPr="00461ED3">
                        <w:rPr>
                          <w:rFonts w:ascii="Calibri"/>
                          <w:w w:val="105"/>
                          <w:sz w:val="20"/>
                          <w:lang w:val="en-US"/>
                        </w:rPr>
                        <w:t>previously</w:t>
                      </w:r>
                      <w:r w:rsidRPr="00461ED3">
                        <w:rPr>
                          <w:rFonts w:ascii="Calibri"/>
                          <w:spacing w:val="-9"/>
                          <w:w w:val="105"/>
                          <w:sz w:val="20"/>
                          <w:lang w:val="en-US"/>
                        </w:rPr>
                        <w:t xml:space="preserve"> </w:t>
                      </w:r>
                      <w:r w:rsidRPr="00461ED3">
                        <w:rPr>
                          <w:rFonts w:ascii="Calibri"/>
                          <w:w w:val="105"/>
                          <w:sz w:val="20"/>
                          <w:lang w:val="en-US"/>
                        </w:rPr>
                        <w:t>been</w:t>
                      </w:r>
                      <w:r w:rsidRPr="00461ED3">
                        <w:rPr>
                          <w:rFonts w:ascii="Calibri"/>
                          <w:spacing w:val="-8"/>
                          <w:w w:val="105"/>
                          <w:sz w:val="20"/>
                          <w:lang w:val="en-US"/>
                        </w:rPr>
                        <w:t xml:space="preserve"> </w:t>
                      </w:r>
                      <w:r w:rsidRPr="00461ED3">
                        <w:rPr>
                          <w:rFonts w:ascii="Calibri"/>
                          <w:w w:val="105"/>
                          <w:sz w:val="20"/>
                          <w:lang w:val="en-US"/>
                        </w:rPr>
                        <w:t>submitted</w:t>
                      </w:r>
                      <w:r w:rsidRPr="00461ED3">
                        <w:rPr>
                          <w:rFonts w:ascii="Calibri"/>
                          <w:spacing w:val="-9"/>
                          <w:w w:val="105"/>
                          <w:sz w:val="20"/>
                          <w:lang w:val="en-US"/>
                        </w:rPr>
                        <w:t xml:space="preserve"> </w:t>
                      </w:r>
                      <w:r w:rsidRPr="00461ED3">
                        <w:rPr>
                          <w:rFonts w:ascii="Calibri"/>
                          <w:w w:val="105"/>
                          <w:sz w:val="20"/>
                          <w:lang w:val="en-US"/>
                        </w:rPr>
                        <w:t>for</w:t>
                      </w:r>
                      <w:r w:rsidRPr="00461ED3">
                        <w:rPr>
                          <w:rFonts w:ascii="Calibri"/>
                          <w:spacing w:val="-9"/>
                          <w:w w:val="105"/>
                          <w:sz w:val="20"/>
                          <w:lang w:val="en-US"/>
                        </w:rPr>
                        <w:t xml:space="preserve"> </w:t>
                      </w:r>
                      <w:r w:rsidRPr="00461ED3">
                        <w:rPr>
                          <w:rFonts w:ascii="Calibri"/>
                          <w:w w:val="105"/>
                          <w:sz w:val="20"/>
                          <w:lang w:val="en-US"/>
                        </w:rPr>
                        <w:t>assessment</w:t>
                      </w:r>
                      <w:r w:rsidRPr="00461ED3">
                        <w:rPr>
                          <w:rFonts w:ascii="Calibri"/>
                          <w:spacing w:val="-8"/>
                          <w:w w:val="105"/>
                          <w:sz w:val="20"/>
                          <w:lang w:val="en-US"/>
                        </w:rPr>
                        <w:t xml:space="preserve"> </w:t>
                      </w:r>
                      <w:r w:rsidRPr="00461ED3">
                        <w:rPr>
                          <w:rFonts w:ascii="Calibri"/>
                          <w:w w:val="105"/>
                          <w:sz w:val="20"/>
                          <w:lang w:val="en-US"/>
                        </w:rPr>
                        <w:t>by</w:t>
                      </w:r>
                      <w:r w:rsidRPr="00461ED3">
                        <w:rPr>
                          <w:rFonts w:ascii="Calibri"/>
                          <w:spacing w:val="-10"/>
                          <w:w w:val="105"/>
                          <w:sz w:val="20"/>
                          <w:lang w:val="en-US"/>
                        </w:rPr>
                        <w:t xml:space="preserve"> </w:t>
                      </w:r>
                      <w:r w:rsidRPr="00461ED3">
                        <w:rPr>
                          <w:rFonts w:ascii="Calibri"/>
                          <w:w w:val="105"/>
                          <w:sz w:val="20"/>
                          <w:lang w:val="en-US"/>
                        </w:rPr>
                        <w:t>myself</w:t>
                      </w:r>
                      <w:r w:rsidRPr="00461ED3">
                        <w:rPr>
                          <w:rFonts w:ascii="Calibri"/>
                          <w:spacing w:val="-12"/>
                          <w:w w:val="105"/>
                          <w:sz w:val="20"/>
                          <w:lang w:val="en-US"/>
                        </w:rPr>
                        <w:t xml:space="preserve"> </w:t>
                      </w:r>
                      <w:r w:rsidRPr="00461ED3">
                        <w:rPr>
                          <w:rFonts w:ascii="Calibri"/>
                          <w:w w:val="105"/>
                          <w:sz w:val="20"/>
                          <w:lang w:val="en-US"/>
                        </w:rPr>
                        <w:t>or</w:t>
                      </w:r>
                      <w:r w:rsidRPr="00461ED3">
                        <w:rPr>
                          <w:rFonts w:ascii="Calibri"/>
                          <w:spacing w:val="-10"/>
                          <w:w w:val="105"/>
                          <w:sz w:val="20"/>
                          <w:lang w:val="en-US"/>
                        </w:rPr>
                        <w:t xml:space="preserve"> </w:t>
                      </w:r>
                      <w:r w:rsidRPr="00461ED3">
                        <w:rPr>
                          <w:rFonts w:ascii="Calibri"/>
                          <w:w w:val="105"/>
                          <w:sz w:val="20"/>
                          <w:lang w:val="en-US"/>
                        </w:rPr>
                        <w:t>someone</w:t>
                      </w:r>
                      <w:r w:rsidRPr="00461ED3">
                        <w:rPr>
                          <w:rFonts w:ascii="Calibri"/>
                          <w:spacing w:val="-11"/>
                          <w:w w:val="105"/>
                          <w:sz w:val="20"/>
                          <w:lang w:val="en-US"/>
                        </w:rPr>
                        <w:t xml:space="preserve"> </w:t>
                      </w:r>
                      <w:r w:rsidRPr="00461ED3">
                        <w:rPr>
                          <w:rFonts w:ascii="Calibri"/>
                          <w:w w:val="105"/>
                          <w:sz w:val="20"/>
                          <w:lang w:val="en-US"/>
                        </w:rPr>
                        <w:t>else</w:t>
                      </w:r>
                      <w:r w:rsidRPr="00461ED3">
                        <w:rPr>
                          <w:rFonts w:ascii="Calibri"/>
                          <w:spacing w:val="-11"/>
                          <w:w w:val="105"/>
                          <w:sz w:val="20"/>
                          <w:lang w:val="en-US"/>
                        </w:rPr>
                        <w:t xml:space="preserve"> </w:t>
                      </w:r>
                      <w:r w:rsidRPr="00461ED3">
                        <w:rPr>
                          <w:rFonts w:ascii="Calibri"/>
                          <w:w w:val="105"/>
                          <w:sz w:val="20"/>
                          <w:lang w:val="en-US"/>
                        </w:rPr>
                        <w:t>in</w:t>
                      </w:r>
                      <w:r w:rsidRPr="00461ED3">
                        <w:rPr>
                          <w:rFonts w:ascii="Calibri"/>
                          <w:spacing w:val="-11"/>
                          <w:w w:val="105"/>
                          <w:sz w:val="20"/>
                          <w:lang w:val="en-US"/>
                        </w:rPr>
                        <w:t xml:space="preserve"> </w:t>
                      </w:r>
                      <w:r w:rsidRPr="00461ED3">
                        <w:rPr>
                          <w:rFonts w:ascii="Calibri"/>
                          <w:w w:val="105"/>
                          <w:sz w:val="20"/>
                          <w:lang w:val="en-US"/>
                        </w:rPr>
                        <w:t>CCT</w:t>
                      </w:r>
                      <w:r w:rsidRPr="00461ED3">
                        <w:rPr>
                          <w:rFonts w:ascii="Calibri"/>
                          <w:spacing w:val="-11"/>
                          <w:w w:val="105"/>
                          <w:sz w:val="20"/>
                          <w:lang w:val="en-US"/>
                        </w:rPr>
                        <w:t xml:space="preserve"> </w:t>
                      </w:r>
                      <w:r w:rsidRPr="00461ED3">
                        <w:rPr>
                          <w:rFonts w:ascii="Calibri"/>
                          <w:w w:val="105"/>
                          <w:sz w:val="20"/>
                          <w:lang w:val="en-US"/>
                        </w:rPr>
                        <w:t>College</w:t>
                      </w:r>
                      <w:r w:rsidRPr="00461ED3">
                        <w:rPr>
                          <w:rFonts w:ascii="Calibri"/>
                          <w:spacing w:val="-44"/>
                          <w:w w:val="105"/>
                          <w:sz w:val="20"/>
                          <w:lang w:val="en-US"/>
                        </w:rPr>
                        <w:t xml:space="preserve"> </w:t>
                      </w:r>
                      <w:r w:rsidRPr="00461ED3">
                        <w:rPr>
                          <w:rFonts w:ascii="Calibri"/>
                          <w:w w:val="105"/>
                          <w:sz w:val="20"/>
                          <w:lang w:val="en-US"/>
                        </w:rPr>
                        <w:t>Dublin</w:t>
                      </w:r>
                      <w:r w:rsidRPr="00461ED3">
                        <w:rPr>
                          <w:rFonts w:ascii="Calibri"/>
                          <w:spacing w:val="-4"/>
                          <w:w w:val="105"/>
                          <w:sz w:val="20"/>
                          <w:lang w:val="en-US"/>
                        </w:rPr>
                        <w:t xml:space="preserve"> </w:t>
                      </w:r>
                      <w:r w:rsidRPr="00461ED3">
                        <w:rPr>
                          <w:rFonts w:ascii="Calibri"/>
                          <w:w w:val="105"/>
                          <w:sz w:val="20"/>
                          <w:lang w:val="en-US"/>
                        </w:rPr>
                        <w:t>or</w:t>
                      </w:r>
                      <w:r w:rsidRPr="00461ED3">
                        <w:rPr>
                          <w:rFonts w:ascii="Calibri"/>
                          <w:spacing w:val="-1"/>
                          <w:w w:val="105"/>
                          <w:sz w:val="20"/>
                          <w:lang w:val="en-US"/>
                        </w:rPr>
                        <w:t xml:space="preserve"> </w:t>
                      </w:r>
                      <w:r w:rsidRPr="00461ED3">
                        <w:rPr>
                          <w:rFonts w:ascii="Calibri"/>
                          <w:w w:val="105"/>
                          <w:sz w:val="20"/>
                          <w:lang w:val="en-US"/>
                        </w:rPr>
                        <w:t>any</w:t>
                      </w:r>
                      <w:r w:rsidRPr="00461ED3">
                        <w:rPr>
                          <w:rFonts w:ascii="Calibri"/>
                          <w:spacing w:val="-3"/>
                          <w:w w:val="105"/>
                          <w:sz w:val="20"/>
                          <w:lang w:val="en-US"/>
                        </w:rPr>
                        <w:t xml:space="preserve"> </w:t>
                      </w:r>
                      <w:r w:rsidRPr="00461ED3">
                        <w:rPr>
                          <w:rFonts w:ascii="Calibri"/>
                          <w:w w:val="105"/>
                          <w:sz w:val="20"/>
                          <w:lang w:val="en-US"/>
                        </w:rPr>
                        <w:t>other</w:t>
                      </w:r>
                      <w:r w:rsidRPr="00461ED3">
                        <w:rPr>
                          <w:rFonts w:ascii="Calibri"/>
                          <w:spacing w:val="-3"/>
                          <w:w w:val="105"/>
                          <w:sz w:val="20"/>
                          <w:lang w:val="en-US"/>
                        </w:rPr>
                        <w:t xml:space="preserve"> </w:t>
                      </w:r>
                      <w:r w:rsidRPr="00461ED3">
                        <w:rPr>
                          <w:rFonts w:ascii="Calibri"/>
                          <w:w w:val="105"/>
                          <w:sz w:val="20"/>
                          <w:lang w:val="en-US"/>
                        </w:rPr>
                        <w:t>higher</w:t>
                      </w:r>
                      <w:r w:rsidRPr="00461ED3">
                        <w:rPr>
                          <w:rFonts w:ascii="Calibri"/>
                          <w:spacing w:val="-5"/>
                          <w:w w:val="105"/>
                          <w:sz w:val="20"/>
                          <w:lang w:val="en-US"/>
                        </w:rPr>
                        <w:t xml:space="preserve"> </w:t>
                      </w:r>
                      <w:r w:rsidRPr="00461ED3">
                        <w:rPr>
                          <w:rFonts w:ascii="Calibri"/>
                          <w:w w:val="105"/>
                          <w:sz w:val="20"/>
                          <w:lang w:val="en-US"/>
                        </w:rPr>
                        <w:t>education institution.</w:t>
                      </w:r>
                    </w:p>
                  </w:txbxContent>
                </v:textbox>
                <w10:wrap type="topAndBottom" anchorx="page"/>
              </v:shape>
            </w:pict>
          </mc:Fallback>
        </mc:AlternateContent>
      </w:r>
    </w:p>
    <w:p w14:paraId="5E2A5F31" w14:textId="1A673CBB" w:rsidR="00461ED3" w:rsidRDefault="00461ED3" w:rsidP="00461ED3">
      <w:pPr>
        <w:pStyle w:val="Corpodetexto"/>
        <w:spacing w:before="8"/>
        <w:rPr>
          <w:rFonts w:ascii="Calibri"/>
          <w:i/>
          <w:sz w:val="20"/>
        </w:rPr>
      </w:pPr>
    </w:p>
    <w:p w14:paraId="5FA6449F" w14:textId="45B0E4A0" w:rsidR="00461ED3" w:rsidRDefault="00461ED3" w:rsidP="00461ED3">
      <w:pPr>
        <w:pStyle w:val="Corpodetexto"/>
        <w:spacing w:before="10"/>
        <w:rPr>
          <w:rFonts w:ascii="Calibri"/>
          <w:b/>
          <w:sz w:val="15"/>
        </w:rPr>
      </w:pPr>
    </w:p>
    <w:p w14:paraId="0C5FF0B0" w14:textId="77777777" w:rsidR="00461ED3" w:rsidRPr="00BA5AB7" w:rsidRDefault="00461ED3" w:rsidP="00461ED3">
      <w:pPr>
        <w:spacing w:before="240" w:after="0" w:line="240" w:lineRule="auto"/>
        <w:rPr>
          <w:rFonts w:ascii="Times New Roman" w:hAnsi="Times New Roman" w:cs="Times New Roman"/>
          <w:b/>
          <w:bCs/>
          <w:color w:val="153D63" w:themeColor="text2" w:themeTint="E6"/>
          <w:lang w:val="en-US"/>
        </w:rPr>
      </w:pPr>
    </w:p>
    <w:p w14:paraId="335F3799" w14:textId="77777777" w:rsidR="00BA5AB7" w:rsidRDefault="00BA5AB7" w:rsidP="00AE145B">
      <w:pPr>
        <w:spacing w:before="240" w:after="0" w:line="240" w:lineRule="auto"/>
        <w:jc w:val="both"/>
        <w:rPr>
          <w:rFonts w:ascii="Times New Roman" w:hAnsi="Times New Roman" w:cs="Times New Roman"/>
          <w:lang w:val="en-US"/>
        </w:rPr>
      </w:pPr>
    </w:p>
    <w:p w14:paraId="6F986681"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7A8E20F2"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51159DCA"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21DC08A6" w14:textId="77777777" w:rsidR="00461ED3" w:rsidRDefault="00461ED3" w:rsidP="00461ED3">
      <w:pPr>
        <w:spacing w:before="240" w:after="0" w:line="240" w:lineRule="auto"/>
        <w:jc w:val="center"/>
        <w:rPr>
          <w:rFonts w:ascii="Times New Roman" w:hAnsi="Times New Roman" w:cs="Times New Roman"/>
          <w:b/>
          <w:bCs/>
          <w:sz w:val="28"/>
          <w:szCs w:val="28"/>
          <w:lang w:val="en-US"/>
        </w:rPr>
      </w:pPr>
    </w:p>
    <w:p w14:paraId="6B97C5D0" w14:textId="77777777" w:rsidR="006A6785" w:rsidRPr="006A6785" w:rsidRDefault="006A6785" w:rsidP="006A6785">
      <w:pPr>
        <w:pStyle w:val="NormalWeb"/>
        <w:jc w:val="center"/>
        <w:rPr>
          <w:color w:val="000000"/>
          <w:sz w:val="28"/>
          <w:szCs w:val="28"/>
        </w:rPr>
      </w:pPr>
      <w:proofErr w:type="spellStart"/>
      <w:r w:rsidRPr="006A6785">
        <w:rPr>
          <w:rStyle w:val="Forte"/>
          <w:rFonts w:eastAsiaTheme="majorEastAsia"/>
          <w:color w:val="000000"/>
          <w:sz w:val="28"/>
          <w:szCs w:val="28"/>
        </w:rPr>
        <w:lastRenderedPageBreak/>
        <w:t>Table</w:t>
      </w:r>
      <w:proofErr w:type="spellEnd"/>
      <w:r w:rsidRPr="006A6785">
        <w:rPr>
          <w:rStyle w:val="Forte"/>
          <w:rFonts w:eastAsiaTheme="majorEastAsia"/>
          <w:color w:val="000000"/>
          <w:sz w:val="28"/>
          <w:szCs w:val="28"/>
        </w:rPr>
        <w:t xml:space="preserve"> </w:t>
      </w:r>
      <w:proofErr w:type="spellStart"/>
      <w:r w:rsidRPr="006A6785">
        <w:rPr>
          <w:rStyle w:val="Forte"/>
          <w:rFonts w:eastAsiaTheme="majorEastAsia"/>
          <w:color w:val="000000"/>
          <w:sz w:val="28"/>
          <w:szCs w:val="28"/>
        </w:rPr>
        <w:t>of</w:t>
      </w:r>
      <w:proofErr w:type="spellEnd"/>
      <w:r w:rsidRPr="006A6785">
        <w:rPr>
          <w:rStyle w:val="Forte"/>
          <w:rFonts w:eastAsiaTheme="majorEastAsia"/>
          <w:color w:val="000000"/>
          <w:sz w:val="28"/>
          <w:szCs w:val="28"/>
        </w:rPr>
        <w:t xml:space="preserve"> </w:t>
      </w:r>
      <w:proofErr w:type="spellStart"/>
      <w:r w:rsidRPr="006A6785">
        <w:rPr>
          <w:rStyle w:val="Forte"/>
          <w:rFonts w:eastAsiaTheme="majorEastAsia"/>
          <w:color w:val="000000"/>
          <w:sz w:val="28"/>
          <w:szCs w:val="28"/>
        </w:rPr>
        <w:t>Contents</w:t>
      </w:r>
      <w:proofErr w:type="spellEnd"/>
    </w:p>
    <w:p w14:paraId="381A8F35" w14:textId="0803C1F9" w:rsidR="006A6785" w:rsidRP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Introduction</w:t>
      </w:r>
      <w:proofErr w:type="spellEnd"/>
    </w:p>
    <w:p w14:paraId="085DF1F5"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Business </w:t>
      </w:r>
      <w:proofErr w:type="spellStart"/>
      <w:r>
        <w:rPr>
          <w:rStyle w:val="Forte"/>
          <w:rFonts w:eastAsiaTheme="majorEastAsia"/>
          <w:color w:val="000000"/>
        </w:rPr>
        <w:t>and</w:t>
      </w:r>
      <w:proofErr w:type="spellEnd"/>
      <w:r>
        <w:rPr>
          <w:rStyle w:val="Forte"/>
          <w:rFonts w:eastAsiaTheme="majorEastAsia"/>
          <w:color w:val="000000"/>
        </w:rPr>
        <w:t xml:space="preserve"> Market </w:t>
      </w:r>
      <w:proofErr w:type="spellStart"/>
      <w:r>
        <w:rPr>
          <w:rStyle w:val="Forte"/>
          <w:rFonts w:eastAsiaTheme="majorEastAsia"/>
          <w:color w:val="000000"/>
        </w:rPr>
        <w:t>Context</w:t>
      </w:r>
      <w:proofErr w:type="spellEnd"/>
    </w:p>
    <w:p w14:paraId="17180A97"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IT </w:t>
      </w:r>
      <w:proofErr w:type="spellStart"/>
      <w:r>
        <w:rPr>
          <w:rStyle w:val="Forte"/>
          <w:rFonts w:eastAsiaTheme="majorEastAsia"/>
          <w:color w:val="000000"/>
        </w:rPr>
        <w:t>Infrastructure</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w:t>
      </w:r>
      <w:proofErr w:type="spellStart"/>
      <w:r>
        <w:rPr>
          <w:rStyle w:val="Forte"/>
          <w:rFonts w:eastAsiaTheme="majorEastAsia"/>
          <w:color w:val="000000"/>
        </w:rPr>
        <w:t>Competitive</w:t>
      </w:r>
      <w:proofErr w:type="spellEnd"/>
      <w:r>
        <w:rPr>
          <w:rStyle w:val="Forte"/>
          <w:rFonts w:eastAsiaTheme="majorEastAsia"/>
          <w:color w:val="000000"/>
        </w:rPr>
        <w:t xml:space="preserve"> Advantage</w:t>
      </w:r>
    </w:p>
    <w:p w14:paraId="105AFA61" w14:textId="77777777" w:rsidR="006A6785" w:rsidRPr="006A6785" w:rsidRDefault="006A6785" w:rsidP="006A6785">
      <w:pPr>
        <w:pStyle w:val="NormalWeb"/>
        <w:numPr>
          <w:ilvl w:val="0"/>
          <w:numId w:val="5"/>
        </w:numPr>
        <w:spacing w:line="480" w:lineRule="auto"/>
        <w:rPr>
          <w:color w:val="000000"/>
          <w:lang w:val="en-US"/>
        </w:rPr>
      </w:pPr>
      <w:r w:rsidRPr="006A6785">
        <w:rPr>
          <w:rStyle w:val="Forte"/>
          <w:rFonts w:eastAsiaTheme="majorEastAsia"/>
          <w:color w:val="000000"/>
          <w:lang w:val="en-US"/>
        </w:rPr>
        <w:t xml:space="preserve">Technology Choices: </w:t>
      </w:r>
      <w:proofErr w:type="gramStart"/>
      <w:r w:rsidRPr="006A6785">
        <w:rPr>
          <w:rStyle w:val="Forte"/>
          <w:rFonts w:eastAsiaTheme="majorEastAsia"/>
          <w:color w:val="000000"/>
          <w:lang w:val="en-US"/>
        </w:rPr>
        <w:t>Open Source</w:t>
      </w:r>
      <w:proofErr w:type="gramEnd"/>
      <w:r w:rsidRPr="006A6785">
        <w:rPr>
          <w:rStyle w:val="Forte"/>
          <w:rFonts w:eastAsiaTheme="majorEastAsia"/>
          <w:color w:val="000000"/>
          <w:lang w:val="en-US"/>
        </w:rPr>
        <w:t xml:space="preserve"> vs Proprietary</w:t>
      </w:r>
    </w:p>
    <w:p w14:paraId="0D442592" w14:textId="77777777" w:rsidR="006A6785" w:rsidRPr="006A6785" w:rsidRDefault="006A6785" w:rsidP="006A6785">
      <w:pPr>
        <w:pStyle w:val="NormalWeb"/>
        <w:numPr>
          <w:ilvl w:val="0"/>
          <w:numId w:val="5"/>
        </w:numPr>
        <w:spacing w:line="480" w:lineRule="auto"/>
        <w:rPr>
          <w:color w:val="000000"/>
          <w:lang w:val="en-US"/>
        </w:rPr>
      </w:pPr>
      <w:r w:rsidRPr="006A6785">
        <w:rPr>
          <w:rStyle w:val="Forte"/>
          <w:rFonts w:eastAsiaTheme="majorEastAsia"/>
          <w:color w:val="000000"/>
          <w:lang w:val="en-US"/>
        </w:rPr>
        <w:t>Strategic Business Analysis (PESTEL + SWOT)</w:t>
      </w:r>
      <w:r w:rsidRPr="006A6785">
        <w:rPr>
          <w:color w:val="000000"/>
          <w:lang w:val="en-US"/>
        </w:rPr>
        <w:br/>
      </w:r>
      <w:r>
        <w:rPr>
          <w:color w:val="000000"/>
        </w:rPr>
        <w:t> </w:t>
      </w:r>
      <w:r w:rsidRPr="006A6785">
        <w:rPr>
          <w:color w:val="000000"/>
          <w:lang w:val="en-US"/>
        </w:rPr>
        <w:t>• 5.1 PESTEL Analysis</w:t>
      </w:r>
      <w:r w:rsidRPr="006A6785">
        <w:rPr>
          <w:color w:val="000000"/>
          <w:lang w:val="en-US"/>
        </w:rPr>
        <w:br/>
      </w:r>
      <w:r>
        <w:rPr>
          <w:color w:val="000000"/>
        </w:rPr>
        <w:t> </w:t>
      </w:r>
      <w:r w:rsidRPr="006A6785">
        <w:rPr>
          <w:color w:val="000000"/>
          <w:lang w:val="en-US"/>
        </w:rPr>
        <w:t>• 5.2 SWOT Analysis</w:t>
      </w:r>
    </w:p>
    <w:p w14:paraId="0A620CB6" w14:textId="77777777" w:rsidR="006A6785" w:rsidRPr="006A6785" w:rsidRDefault="006A6785" w:rsidP="006A6785">
      <w:pPr>
        <w:pStyle w:val="NormalWeb"/>
        <w:numPr>
          <w:ilvl w:val="0"/>
          <w:numId w:val="5"/>
        </w:numPr>
        <w:spacing w:line="480" w:lineRule="auto"/>
        <w:rPr>
          <w:color w:val="000000"/>
          <w:lang w:val="en-US"/>
        </w:rPr>
      </w:pPr>
      <w:r w:rsidRPr="006A6785">
        <w:rPr>
          <w:rStyle w:val="Forte"/>
          <w:rFonts w:eastAsiaTheme="majorEastAsia"/>
          <w:color w:val="000000"/>
          <w:lang w:val="en-US"/>
        </w:rPr>
        <w:t>Methodology</w:t>
      </w:r>
      <w:r w:rsidRPr="006A6785">
        <w:rPr>
          <w:color w:val="000000"/>
          <w:lang w:val="en-US"/>
        </w:rPr>
        <w:br/>
      </w:r>
      <w:r>
        <w:rPr>
          <w:color w:val="000000"/>
        </w:rPr>
        <w:t> </w:t>
      </w:r>
      <w:r w:rsidRPr="006A6785">
        <w:rPr>
          <w:color w:val="000000"/>
          <w:lang w:val="en-US"/>
        </w:rPr>
        <w:t>• 6.1 Dataset Description</w:t>
      </w:r>
      <w:r w:rsidRPr="006A6785">
        <w:rPr>
          <w:color w:val="000000"/>
          <w:lang w:val="en-US"/>
        </w:rPr>
        <w:br/>
      </w:r>
      <w:r>
        <w:rPr>
          <w:color w:val="000000"/>
        </w:rPr>
        <w:t> </w:t>
      </w:r>
      <w:r w:rsidRPr="006A6785">
        <w:rPr>
          <w:color w:val="000000"/>
          <w:lang w:val="en-US"/>
        </w:rPr>
        <w:t>• 6.2 Data Preparation</w:t>
      </w:r>
      <w:r w:rsidRPr="006A6785">
        <w:rPr>
          <w:color w:val="000000"/>
          <w:lang w:val="en-US"/>
        </w:rPr>
        <w:br/>
      </w:r>
      <w:r>
        <w:rPr>
          <w:color w:val="000000"/>
        </w:rPr>
        <w:t> </w:t>
      </w:r>
      <w:r w:rsidRPr="006A6785">
        <w:rPr>
          <w:color w:val="000000"/>
          <w:lang w:val="en-US"/>
        </w:rPr>
        <w:t>• 6.3 Exploratory Data Analysis (EDA)</w:t>
      </w:r>
      <w:r w:rsidRPr="006A6785">
        <w:rPr>
          <w:color w:val="000000"/>
          <w:lang w:val="en-US"/>
        </w:rPr>
        <w:br/>
      </w:r>
      <w:r>
        <w:rPr>
          <w:color w:val="000000"/>
        </w:rPr>
        <w:t> </w:t>
      </w:r>
      <w:r w:rsidRPr="006A6785">
        <w:rPr>
          <w:color w:val="000000"/>
          <w:lang w:val="en-US"/>
        </w:rPr>
        <w:t>• 6.4 Machine Learning Models</w:t>
      </w:r>
      <w:r w:rsidRPr="006A6785">
        <w:rPr>
          <w:color w:val="000000"/>
          <w:lang w:val="en-US"/>
        </w:rPr>
        <w:br/>
      </w:r>
      <w:r>
        <w:rPr>
          <w:color w:val="000000"/>
        </w:rPr>
        <w:t> </w:t>
      </w:r>
      <w:r w:rsidRPr="006A6785">
        <w:rPr>
          <w:color w:val="000000"/>
          <w:lang w:val="en-US"/>
        </w:rPr>
        <w:t>• 6.5 Hyperparameter Tuning</w:t>
      </w:r>
      <w:r w:rsidRPr="006A6785">
        <w:rPr>
          <w:color w:val="000000"/>
          <w:lang w:val="en-US"/>
        </w:rPr>
        <w:br/>
      </w:r>
      <w:r>
        <w:rPr>
          <w:color w:val="000000"/>
        </w:rPr>
        <w:t> </w:t>
      </w:r>
      <w:r w:rsidRPr="006A6785">
        <w:rPr>
          <w:color w:val="000000"/>
          <w:lang w:val="en-US"/>
        </w:rPr>
        <w:t>• 6.6 Model Validation Metrics</w:t>
      </w:r>
    </w:p>
    <w:p w14:paraId="6E8E5E35"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Machine Learning </w:t>
      </w:r>
      <w:proofErr w:type="spellStart"/>
      <w:r>
        <w:rPr>
          <w:rStyle w:val="Forte"/>
          <w:rFonts w:eastAsiaTheme="majorEastAsia"/>
          <w:color w:val="000000"/>
        </w:rPr>
        <w:t>Results</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w:t>
      </w:r>
      <w:proofErr w:type="spellStart"/>
      <w:r>
        <w:rPr>
          <w:rStyle w:val="Forte"/>
          <w:rFonts w:eastAsiaTheme="majorEastAsia"/>
          <w:color w:val="000000"/>
        </w:rPr>
        <w:t>Validation</w:t>
      </w:r>
      <w:proofErr w:type="spellEnd"/>
    </w:p>
    <w:p w14:paraId="66C10B04"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Model </w:t>
      </w:r>
      <w:proofErr w:type="spellStart"/>
      <w:r>
        <w:rPr>
          <w:rStyle w:val="Forte"/>
          <w:rFonts w:eastAsiaTheme="majorEastAsia"/>
          <w:color w:val="000000"/>
        </w:rPr>
        <w:t>Interpretability</w:t>
      </w:r>
      <w:proofErr w:type="spellEnd"/>
    </w:p>
    <w:p w14:paraId="16D08AB9"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Emerging</w:t>
      </w:r>
      <w:proofErr w:type="spellEnd"/>
      <w:r>
        <w:rPr>
          <w:rStyle w:val="Forte"/>
          <w:rFonts w:eastAsiaTheme="majorEastAsia"/>
          <w:color w:val="000000"/>
        </w:rPr>
        <w:t xml:space="preserve"> Technologies </w:t>
      </w:r>
      <w:proofErr w:type="spellStart"/>
      <w:r>
        <w:rPr>
          <w:rStyle w:val="Forte"/>
          <w:rFonts w:eastAsiaTheme="majorEastAsia"/>
          <w:color w:val="000000"/>
        </w:rPr>
        <w:t>and</w:t>
      </w:r>
      <w:proofErr w:type="spellEnd"/>
      <w:r>
        <w:rPr>
          <w:rStyle w:val="Forte"/>
          <w:rFonts w:eastAsiaTheme="majorEastAsia"/>
          <w:color w:val="000000"/>
        </w:rPr>
        <w:t xml:space="preserve"> Business </w:t>
      </w:r>
      <w:proofErr w:type="spellStart"/>
      <w:r>
        <w:rPr>
          <w:rStyle w:val="Forte"/>
          <w:rFonts w:eastAsiaTheme="majorEastAsia"/>
          <w:color w:val="000000"/>
        </w:rPr>
        <w:t>Impact</w:t>
      </w:r>
      <w:proofErr w:type="spellEnd"/>
    </w:p>
    <w:p w14:paraId="59668EC2"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Ethics</w:t>
      </w:r>
      <w:proofErr w:type="spellEnd"/>
      <w:r>
        <w:rPr>
          <w:rStyle w:val="Forte"/>
          <w:rFonts w:eastAsiaTheme="majorEastAsia"/>
          <w:color w:val="000000"/>
        </w:rPr>
        <w:t xml:space="preserve">, </w:t>
      </w:r>
      <w:proofErr w:type="spellStart"/>
      <w:r>
        <w:rPr>
          <w:rStyle w:val="Forte"/>
          <w:rFonts w:eastAsiaTheme="majorEastAsia"/>
          <w:color w:val="000000"/>
        </w:rPr>
        <w:t>Fairness</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w:t>
      </w:r>
      <w:proofErr w:type="spellStart"/>
      <w:r>
        <w:rPr>
          <w:rStyle w:val="Forte"/>
          <w:rFonts w:eastAsiaTheme="majorEastAsia"/>
          <w:color w:val="000000"/>
        </w:rPr>
        <w:t>Transparency</w:t>
      </w:r>
      <w:proofErr w:type="spellEnd"/>
    </w:p>
    <w:p w14:paraId="4E7F811E" w14:textId="77777777" w:rsidR="006A6785" w:rsidRDefault="006A6785" w:rsidP="006A6785">
      <w:pPr>
        <w:pStyle w:val="NormalWeb"/>
        <w:numPr>
          <w:ilvl w:val="0"/>
          <w:numId w:val="5"/>
        </w:numPr>
        <w:spacing w:line="480" w:lineRule="auto"/>
        <w:rPr>
          <w:color w:val="000000"/>
        </w:rPr>
      </w:pPr>
      <w:r>
        <w:rPr>
          <w:rStyle w:val="Forte"/>
          <w:rFonts w:eastAsiaTheme="majorEastAsia"/>
          <w:color w:val="000000"/>
        </w:rPr>
        <w:t xml:space="preserve">Project </w:t>
      </w:r>
      <w:proofErr w:type="spellStart"/>
      <w:r>
        <w:rPr>
          <w:rStyle w:val="Forte"/>
          <w:rFonts w:eastAsiaTheme="majorEastAsia"/>
          <w:color w:val="000000"/>
        </w:rPr>
        <w:t>Challenges</w:t>
      </w:r>
      <w:proofErr w:type="spellEnd"/>
      <w:r>
        <w:rPr>
          <w:rStyle w:val="Forte"/>
          <w:rFonts w:eastAsiaTheme="majorEastAsia"/>
          <w:color w:val="000000"/>
        </w:rPr>
        <w:t xml:space="preserve"> </w:t>
      </w:r>
      <w:proofErr w:type="spellStart"/>
      <w:r>
        <w:rPr>
          <w:rStyle w:val="Forte"/>
          <w:rFonts w:eastAsiaTheme="majorEastAsia"/>
          <w:color w:val="000000"/>
        </w:rPr>
        <w:t>and</w:t>
      </w:r>
      <w:proofErr w:type="spellEnd"/>
      <w:r>
        <w:rPr>
          <w:rStyle w:val="Forte"/>
          <w:rFonts w:eastAsiaTheme="majorEastAsia"/>
          <w:color w:val="000000"/>
        </w:rPr>
        <w:t xml:space="preserve"> Management</w:t>
      </w:r>
    </w:p>
    <w:p w14:paraId="0C89312C"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Conclusion</w:t>
      </w:r>
      <w:proofErr w:type="spellEnd"/>
    </w:p>
    <w:p w14:paraId="06300D3A" w14:textId="77777777" w:rsidR="006A6785" w:rsidRDefault="006A6785" w:rsidP="006A6785">
      <w:pPr>
        <w:pStyle w:val="NormalWeb"/>
        <w:numPr>
          <w:ilvl w:val="0"/>
          <w:numId w:val="5"/>
        </w:numPr>
        <w:spacing w:line="480" w:lineRule="auto"/>
        <w:rPr>
          <w:color w:val="000000"/>
        </w:rPr>
      </w:pPr>
      <w:proofErr w:type="spellStart"/>
      <w:r>
        <w:rPr>
          <w:rStyle w:val="Forte"/>
          <w:rFonts w:eastAsiaTheme="majorEastAsia"/>
          <w:color w:val="000000"/>
        </w:rPr>
        <w:t>References</w:t>
      </w:r>
      <w:proofErr w:type="spellEnd"/>
    </w:p>
    <w:p w14:paraId="018FE086" w14:textId="77777777" w:rsidR="006A6785" w:rsidRDefault="006A6785" w:rsidP="006A6785">
      <w:pPr>
        <w:spacing w:before="240" w:after="0" w:line="240" w:lineRule="auto"/>
        <w:rPr>
          <w:rFonts w:ascii="Times New Roman" w:hAnsi="Times New Roman" w:cs="Times New Roman"/>
          <w:b/>
          <w:bCs/>
          <w:sz w:val="28"/>
          <w:szCs w:val="28"/>
          <w:lang w:val="en-US"/>
        </w:rPr>
      </w:pPr>
    </w:p>
    <w:p w14:paraId="728EABF4" w14:textId="77777777" w:rsidR="006A6785" w:rsidRDefault="006A6785" w:rsidP="006A6785">
      <w:pPr>
        <w:spacing w:before="240" w:after="0" w:line="240" w:lineRule="auto"/>
        <w:rPr>
          <w:rFonts w:ascii="Times New Roman" w:hAnsi="Times New Roman" w:cs="Times New Roman"/>
          <w:b/>
          <w:bCs/>
          <w:sz w:val="28"/>
          <w:szCs w:val="28"/>
          <w:lang w:val="en-US"/>
        </w:rPr>
      </w:pPr>
    </w:p>
    <w:p w14:paraId="068D50C1" w14:textId="77777777" w:rsidR="006A6785" w:rsidRDefault="006A6785" w:rsidP="006A6785">
      <w:pPr>
        <w:spacing w:before="240" w:after="0" w:line="240" w:lineRule="auto"/>
        <w:rPr>
          <w:rFonts w:ascii="Times New Roman" w:hAnsi="Times New Roman" w:cs="Times New Roman"/>
          <w:b/>
          <w:bCs/>
          <w:sz w:val="28"/>
          <w:szCs w:val="28"/>
          <w:lang w:val="en-US"/>
        </w:rPr>
      </w:pPr>
    </w:p>
    <w:p w14:paraId="4DDBB339" w14:textId="78886D32" w:rsidR="00461ED3" w:rsidRPr="006A6785" w:rsidRDefault="00461ED3"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lastRenderedPageBreak/>
        <w:t>Introduction</w:t>
      </w:r>
    </w:p>
    <w:p w14:paraId="57EC2039" w14:textId="0C73B461" w:rsidR="00AE145B" w:rsidRPr="00461ED3" w:rsidRDefault="00AE145B" w:rsidP="00AE145B">
      <w:pPr>
        <w:spacing w:before="240" w:after="0" w:line="240" w:lineRule="auto"/>
        <w:jc w:val="both"/>
        <w:rPr>
          <w:rFonts w:ascii="Times New Roman" w:hAnsi="Times New Roman" w:cs="Times New Roman"/>
          <w:lang w:val="en-US"/>
        </w:rPr>
      </w:pPr>
      <w:r w:rsidRPr="00461ED3">
        <w:rPr>
          <w:rFonts w:ascii="Times New Roman" w:hAnsi="Times New Roman" w:cs="Times New Roman"/>
          <w:lang w:val="en-US"/>
        </w:rPr>
        <w:t xml:space="preserve">Since digitalization, social media, and consumer interest in health and fitness body-related products have shifted recent trends, the fashion and activewear </w:t>
      </w:r>
      <w:proofErr w:type="spellStart"/>
      <w:r w:rsidRPr="00461ED3">
        <w:rPr>
          <w:rFonts w:ascii="Times New Roman" w:hAnsi="Times New Roman" w:cs="Times New Roman"/>
          <w:lang w:val="en-US"/>
        </w:rPr>
        <w:t>industrie</w:t>
      </w:r>
      <w:proofErr w:type="spellEnd"/>
      <w:r w:rsidRPr="00461ED3">
        <w:rPr>
          <w:rFonts w:ascii="Times New Roman" w:hAnsi="Times New Roman" w:cs="Times New Roman"/>
          <w:lang w:val="en-US"/>
        </w:rPr>
        <w:t xml:space="preserve"> have transformed rapidly. Aesthetic and influencer promoted, anti-cellulite leggings are in especially high demand because of their compression and marketed benefits. Ultimately, the focus of strategic decision-making has shifted to available data, analytic and technology capabilities. Companies that </w:t>
      </w:r>
      <w:proofErr w:type="gramStart"/>
      <w:r w:rsidRPr="00461ED3">
        <w:rPr>
          <w:rFonts w:ascii="Times New Roman" w:hAnsi="Times New Roman" w:cs="Times New Roman"/>
          <w:lang w:val="en-US"/>
        </w:rPr>
        <w:t>are able to</w:t>
      </w:r>
      <w:proofErr w:type="gramEnd"/>
      <w:r w:rsidRPr="00461ED3">
        <w:rPr>
          <w:rFonts w:ascii="Times New Roman" w:hAnsi="Times New Roman" w:cs="Times New Roman"/>
          <w:lang w:val="en-US"/>
        </w:rPr>
        <w:t xml:space="preserve"> implement information systems, analytics, and market </w:t>
      </w:r>
      <w:proofErr w:type="spellStart"/>
      <w:r w:rsidRPr="00461ED3">
        <w:rPr>
          <w:rFonts w:ascii="Times New Roman" w:hAnsi="Times New Roman" w:cs="Times New Roman"/>
          <w:lang w:val="en-US"/>
        </w:rPr>
        <w:t>intelliogs</w:t>
      </w:r>
      <w:proofErr w:type="spellEnd"/>
      <w:r w:rsidRPr="00461ED3">
        <w:rPr>
          <w:rFonts w:ascii="Times New Roman" w:hAnsi="Times New Roman" w:cs="Times New Roman"/>
          <w:lang w:val="en-US"/>
        </w:rPr>
        <w:t xml:space="preserve"> to data streams have the most competitive advantages and integrate systems to capture their data streams and analytics systems to market their products. </w:t>
      </w:r>
    </w:p>
    <w:p w14:paraId="5F254E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report corresponds to the Strategic Thinking module and builds on projects completed in semester one. While the focus of previous assessments has involved data and machine learning, this report encompasses a more holistic perspective to assess the project in a strategic, technological, and organizational way to analyze customer behavior, and how technology and data analytics can support the activewear industry’s sustainable competitiveness.</w:t>
      </w:r>
    </w:p>
    <w:p w14:paraId="5271E16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project uses the Women's E-Commerce Clothing Reviews dataset available on Kaggle alongside synthetic pricing, customer country, and sales channel variables representing plausible online fashion retail data. The artefact encompasses EDA, various iterations and tuning of three different machine learning models, and model explainability to uncover the contribution of different variables, or predictors, on customer recommendations. Nevertheless, for the purposes of this module, the technical artefact demonstrates the more strategic aspect of the assessment.</w:t>
      </w:r>
    </w:p>
    <w:p w14:paraId="6501E82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As such, the report has four objectives:</w:t>
      </w:r>
    </w:p>
    <w:p w14:paraId="5F1A30E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explore the nexus between IT infrastructure and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competitive advantage, and how data and analytics can position an activewear brand, especially one that sells anti-cellulite leggings.</w:t>
      </w:r>
    </w:p>
    <w:p w14:paraId="555A2E7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describe the technology choices made for the project and assess their strategic consequences while comparing the open-source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scikit-learn) to the commercial options.</w:t>
      </w:r>
    </w:p>
    <w:p w14:paraId="501D815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To apply the PESTEL and SWOT strategic analysis frameworks to discern the external context of the digital fashion marketplace.</w:t>
      </w:r>
    </w:p>
    <w:p w14:paraId="1BFFBC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To evaluate the customer data and predictive models used in the consumer-facing context from the ethical, social, and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perspectives.</w:t>
      </w:r>
    </w:p>
    <w:p w14:paraId="1AD0C82E" w14:textId="2394A26F"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report shows how modern analytical capabilities can enhance an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product strategy and customer targeting, enabling the </w:t>
      </w:r>
      <w:proofErr w:type="spellStart"/>
      <w:r w:rsidRPr="00AE145B">
        <w:rPr>
          <w:rFonts w:ascii="Times New Roman" w:hAnsi="Times New Roman" w:cs="Times New Roman"/>
          <w:lang w:val="en-US"/>
        </w:rPr>
        <w:t>optimisation</w:t>
      </w:r>
      <w:proofErr w:type="spellEnd"/>
      <w:r w:rsidRPr="00AE145B">
        <w:rPr>
          <w:rFonts w:ascii="Times New Roman" w:hAnsi="Times New Roman" w:cs="Times New Roman"/>
          <w:lang w:val="en-US"/>
        </w:rPr>
        <w:t xml:space="preserve"> of marketing and the construction of sustainable differentiation in competitive environments. The report broadens the scope of the project from pure estimation to the application of strategic thinking, demonstrating the extent to which IT-enabled capabilities facilitate </w:t>
      </w:r>
      <w:proofErr w:type="spellStart"/>
      <w:r w:rsidRPr="00AE145B">
        <w:rPr>
          <w:rFonts w:ascii="Times New Roman" w:hAnsi="Times New Roman" w:cs="Times New Roman"/>
          <w:lang w:val="en-US"/>
        </w:rPr>
        <w:t>organisational</w:t>
      </w:r>
      <w:proofErr w:type="spellEnd"/>
      <w:r w:rsidRPr="00AE145B">
        <w:rPr>
          <w:rFonts w:ascii="Times New Roman" w:hAnsi="Times New Roman" w:cs="Times New Roman"/>
          <w:lang w:val="en-US"/>
        </w:rPr>
        <w:t xml:space="preserve"> decision-making and performance.</w:t>
      </w:r>
    </w:p>
    <w:p w14:paraId="5B22E199" w14:textId="77777777" w:rsidR="00461ED3" w:rsidRDefault="00461ED3" w:rsidP="00AE145B">
      <w:pPr>
        <w:spacing w:before="240" w:after="0" w:line="240" w:lineRule="auto"/>
        <w:jc w:val="both"/>
        <w:rPr>
          <w:rFonts w:ascii="Times New Roman" w:hAnsi="Times New Roman" w:cs="Times New Roman"/>
          <w:lang w:val="en-US"/>
        </w:rPr>
      </w:pPr>
    </w:p>
    <w:p w14:paraId="39C75BEC" w14:textId="407A35BC" w:rsidR="00AE145B" w:rsidRPr="006A6785" w:rsidRDefault="00AE145B"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lastRenderedPageBreak/>
        <w:t>Business Context</w:t>
      </w:r>
      <w:r w:rsidR="006A6785" w:rsidRPr="006A6785">
        <w:rPr>
          <w:rFonts w:ascii="Times New Roman" w:hAnsi="Times New Roman" w:cs="Times New Roman"/>
          <w:b/>
          <w:bCs/>
          <w:sz w:val="28"/>
          <w:szCs w:val="28"/>
          <w:lang w:val="en-US"/>
        </w:rPr>
        <w:t xml:space="preserve"> and </w:t>
      </w:r>
      <w:r w:rsidR="006A6785">
        <w:rPr>
          <w:rFonts w:ascii="Times New Roman" w:hAnsi="Times New Roman" w:cs="Times New Roman"/>
          <w:b/>
          <w:bCs/>
          <w:sz w:val="28"/>
          <w:szCs w:val="28"/>
          <w:lang w:val="en-US"/>
        </w:rPr>
        <w:t>Market Context</w:t>
      </w:r>
    </w:p>
    <w:p w14:paraId="301E399D" w14:textId="4649B49B"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business context for this project is a digitally led fashion retailing business selling anti-cellulite leggings. The leggings combine style with body support and a smoothing technology to help reduce the appearance of cellulite while working out. The product is a perfect fit for the current audience as it leverages the visibility of fitness, wellness and the athletic look promoted on Instagram, TikTok and YouTube. Target consumers have high social media engagement, respond to advocates, and peer reviews are crucial to their purchase decisions.</w:t>
      </w:r>
    </w:p>
    <w:p w14:paraId="78CBEE34" w14:textId="246F91FA"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The overall value proposition of the brand hinges on:</w:t>
      </w:r>
    </w:p>
    <w:p w14:paraId="009F86F4" w14:textId="514D18B3"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Aesthetic - leggings to help the wearer look good and feel confident</w:t>
      </w:r>
    </w:p>
    <w:p w14:paraId="0308E828" w14:textId="45D829D6"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Functionality - leggings designed for comfort, breathability and compression to enhance performance</w:t>
      </w:r>
    </w:p>
    <w:p w14:paraId="07BEEBC7" w14:textId="5A8FCD1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Digital - leggings are sold via an e-commerce platform and can be purchased on social media.</w:t>
      </w:r>
    </w:p>
    <w:p w14:paraId="244EE060"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Primarily consisting of women aged between 20 and 50, our target market regularly purchases activewear and possesses keen interests in health and self-care. Unlike luxury consumers, these customers tend to demonstrate greater price sensitivity, although they do place high value on reviews, social proof, and quality as well.</w:t>
      </w:r>
    </w:p>
    <w:p w14:paraId="46BBFD41" w14:textId="77777777" w:rsidR="00AE145B" w:rsidRPr="00AE145B" w:rsidRDefault="00AE145B" w:rsidP="00AE145B">
      <w:pPr>
        <w:spacing w:before="240" w:after="0" w:line="240" w:lineRule="auto"/>
        <w:jc w:val="both"/>
        <w:rPr>
          <w:rFonts w:ascii="Times New Roman" w:hAnsi="Times New Roman" w:cs="Times New Roman"/>
          <w:lang w:val="en-US"/>
        </w:rPr>
      </w:pPr>
    </w:p>
    <w:p w14:paraId="36ABE9B4" w14:textId="512E1B0B" w:rsidR="00196249" w:rsidRPr="006A6785" w:rsidRDefault="00AE145B" w:rsidP="006A6785">
      <w:pPr>
        <w:pStyle w:val="PargrafodaLista"/>
        <w:numPr>
          <w:ilvl w:val="0"/>
          <w:numId w:val="6"/>
        </w:numPr>
        <w:spacing w:before="240" w:after="0" w:line="240" w:lineRule="auto"/>
        <w:jc w:val="center"/>
        <w:rPr>
          <w:rFonts w:ascii="Times New Roman" w:hAnsi="Times New Roman" w:cs="Times New Roman"/>
          <w:lang w:val="en-US"/>
        </w:rPr>
      </w:pPr>
      <w:r w:rsidRPr="006A6785">
        <w:rPr>
          <w:rFonts w:ascii="Times New Roman" w:hAnsi="Times New Roman" w:cs="Times New Roman"/>
          <w:b/>
          <w:bCs/>
          <w:sz w:val="28"/>
          <w:szCs w:val="28"/>
          <w:lang w:val="en-US"/>
        </w:rPr>
        <w:t>The Role of IT Infrastructure and Strategic Advantage</w:t>
      </w:r>
      <w:r w:rsidRPr="006A6785">
        <w:rPr>
          <w:rFonts w:ascii="Times New Roman" w:hAnsi="Times New Roman" w:cs="Times New Roman"/>
          <w:lang w:val="en-US"/>
        </w:rPr>
        <w:t xml:space="preserve"> </w:t>
      </w:r>
      <w:r w:rsidRPr="006A6785">
        <w:rPr>
          <w:rFonts w:ascii="Times New Roman" w:hAnsi="Times New Roman" w:cs="Times New Roman"/>
          <w:lang w:val="en-US"/>
        </w:rPr>
        <w:t xml:space="preserve"> </w:t>
      </w:r>
    </w:p>
    <w:p w14:paraId="6E708F6F" w14:textId="5DD4C16C"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Critically assess how the various components of IT infrastructures act as facilitators of the competitive advantage of a firm</w:t>
      </w:r>
      <w:r>
        <w:rPr>
          <w:rFonts w:ascii="Times New Roman" w:hAnsi="Times New Roman" w:cs="Times New Roman"/>
          <w:lang w:val="en-US"/>
        </w:rPr>
        <w:t>.</w:t>
      </w:r>
    </w:p>
    <w:p w14:paraId="577D607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Information Technology (IT) infrastructures give modern businesses the abilities to gather, store, manipulate, and analyze data with unprecedented efficiency and scale. With respect to this </w:t>
      </w:r>
      <w:proofErr w:type="gramStart"/>
      <w:r w:rsidRPr="00AE145B">
        <w:rPr>
          <w:rFonts w:ascii="Times New Roman" w:hAnsi="Times New Roman" w:cs="Times New Roman"/>
          <w:lang w:val="en-US"/>
        </w:rPr>
        <w:t>particular project</w:t>
      </w:r>
      <w:proofErr w:type="gramEnd"/>
      <w:r w:rsidRPr="00AE145B">
        <w:rPr>
          <w:rFonts w:ascii="Times New Roman" w:hAnsi="Times New Roman" w:cs="Times New Roman"/>
          <w:lang w:val="en-US"/>
        </w:rPr>
        <w:t>, IT infrastructures are much more than tools to assist the development of a machine learning model. They are strategic devices that allow the activewear firm to discern customer preferences, individualize the marketing effort, and achieve sustained competitive advantage in an adaptive and cutthroat marketplace.</w:t>
      </w:r>
    </w:p>
    <w:p w14:paraId="02DC198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facilities that support the creation of the artefact comprise of components that are illustrative of the so-called analytical environments of the real world. Together, these components create an ecosystem that consolidates data sources, analytics, modeling, and collaboration: </w:t>
      </w:r>
    </w:p>
    <w:p w14:paraId="2F6D3B3C"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1. The Data Source Layer</w:t>
      </w:r>
    </w:p>
    <w:p w14:paraId="1664CBFC" w14:textId="29FBA4B2"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For this project, a dataset of consumer reviews obtained from Kaggle was utilized. While the dataset was not specifically designed for anti-cellulite leggings, it encapsulated typical ratings, reviews, and demographic data an e-commerce customer might provide. Synthesized variables such as price, country, and sales channel were incorporated to give</w:t>
      </w:r>
      <w:r>
        <w:rPr>
          <w:rFonts w:ascii="Times New Roman" w:hAnsi="Times New Roman" w:cs="Times New Roman"/>
          <w:lang w:val="en-US"/>
        </w:rPr>
        <w:t xml:space="preserve"> </w:t>
      </w:r>
      <w:r w:rsidRPr="00AE145B">
        <w:rPr>
          <w:rFonts w:ascii="Times New Roman" w:hAnsi="Times New Roman" w:cs="Times New Roman"/>
          <w:lang w:val="en-US"/>
        </w:rPr>
        <w:t xml:space="preserve">the dataset a semblance of a real business context. This mirrors the data augmentation </w:t>
      </w:r>
      <w:r w:rsidRPr="00AE145B">
        <w:rPr>
          <w:rFonts w:ascii="Times New Roman" w:hAnsi="Times New Roman" w:cs="Times New Roman"/>
          <w:lang w:val="en-US"/>
        </w:rPr>
        <w:lastRenderedPageBreak/>
        <w:t>practices used in real-world organizations to enrich incomplete datasets and improve data analytics.</w:t>
      </w:r>
    </w:p>
    <w:p w14:paraId="6F6B2633"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2. Processing and Analytics Layer</w:t>
      </w:r>
    </w:p>
    <w:p w14:paraId="7220E240"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Using open-source technologies that include Python, </w:t>
      </w:r>
      <w:proofErr w:type="spellStart"/>
      <w:r w:rsidRPr="00AE145B">
        <w:rPr>
          <w:rFonts w:ascii="Times New Roman" w:hAnsi="Times New Roman" w:cs="Times New Roman"/>
          <w:lang w:val="en-US"/>
        </w:rPr>
        <w:t>Jupyter</w:t>
      </w:r>
      <w:proofErr w:type="spellEnd"/>
      <w:r w:rsidRPr="00AE145B">
        <w:rPr>
          <w:rFonts w:ascii="Times New Roman" w:hAnsi="Times New Roman" w:cs="Times New Roman"/>
          <w:lang w:val="en-US"/>
        </w:rPr>
        <w:t xml:space="preserve"> Notebook, NumPy, pandas, seaborn, and scikit-learn, an analytical environment has been developed which processes structured data and carries out exploratory analysis, feature engineering, and executes machine learning tasks.</w:t>
      </w:r>
    </w:p>
    <w:p w14:paraId="4AB0E02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layer provides competitive edge because:  </w:t>
      </w:r>
    </w:p>
    <w:p w14:paraId="4078CB8F"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Fast, cost-efficient iterative experimentation is possible.</w:t>
      </w:r>
    </w:p>
    <w:p w14:paraId="4D6F559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Processing of data can be automated and adjusted for other data sets.</w:t>
      </w:r>
    </w:p>
    <w:p w14:paraId="3F8F139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achieves analytical responsiveness and can act faster on changing business opportunities. </w:t>
      </w:r>
    </w:p>
    <w:p w14:paraId="72B721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Insights can be produced instantaneously for marketing decision.</w:t>
      </w:r>
    </w:p>
    <w:p w14:paraId="769FBE33" w14:textId="77777777" w:rsidR="00AE145B" w:rsidRPr="00AE145B" w:rsidRDefault="00AE145B" w:rsidP="00AE145B">
      <w:pPr>
        <w:spacing w:before="240" w:after="0" w:line="240" w:lineRule="auto"/>
        <w:jc w:val="both"/>
        <w:rPr>
          <w:rFonts w:ascii="Times New Roman" w:hAnsi="Times New Roman" w:cs="Times New Roman"/>
          <w:lang w:val="en-US"/>
        </w:rPr>
      </w:pPr>
    </w:p>
    <w:p w14:paraId="69509BE4" w14:textId="01164732" w:rsidR="00AE145B" w:rsidRPr="00AE145B" w:rsidRDefault="00196249" w:rsidP="00196249">
      <w:pPr>
        <w:spacing w:before="240" w:after="0" w:line="240" w:lineRule="auto"/>
        <w:rPr>
          <w:rFonts w:ascii="Times New Roman" w:hAnsi="Times New Roman" w:cs="Times New Roman"/>
          <w:b/>
          <w:bCs/>
          <w:lang w:val="en-US"/>
        </w:rPr>
      </w:pPr>
      <w:r>
        <w:rPr>
          <w:rFonts w:ascii="Times New Roman" w:hAnsi="Times New Roman" w:cs="Times New Roman"/>
          <w:b/>
          <w:bCs/>
          <w:lang w:val="en-US"/>
        </w:rPr>
        <w:t xml:space="preserve">3. </w:t>
      </w:r>
      <w:r w:rsidR="00AE145B" w:rsidRPr="00AE145B">
        <w:rPr>
          <w:rFonts w:ascii="Times New Roman" w:hAnsi="Times New Roman" w:cs="Times New Roman"/>
          <w:b/>
          <w:bCs/>
          <w:lang w:val="en-US"/>
        </w:rPr>
        <w:t>Machine Learning and Model Development Layer</w:t>
      </w:r>
    </w:p>
    <w:p w14:paraId="5248A23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This project includes models of Logistic Regression, Random Forest, </w:t>
      </w:r>
      <w:proofErr w:type="gramStart"/>
      <w:r w:rsidRPr="00AE145B">
        <w:rPr>
          <w:rFonts w:ascii="Times New Roman" w:hAnsi="Times New Roman" w:cs="Times New Roman"/>
          <w:lang w:val="en-US"/>
        </w:rPr>
        <w:t>and  Gradient</w:t>
      </w:r>
      <w:proofErr w:type="gramEnd"/>
      <w:r w:rsidRPr="00AE145B">
        <w:rPr>
          <w:rFonts w:ascii="Times New Roman" w:hAnsi="Times New Roman" w:cs="Times New Roman"/>
          <w:lang w:val="en-US"/>
        </w:rPr>
        <w:t xml:space="preserve"> Boosting. While these models are part of the artefact in technical terms, </w:t>
      </w:r>
      <w:proofErr w:type="gramStart"/>
      <w:r w:rsidRPr="00AE145B">
        <w:rPr>
          <w:rFonts w:ascii="Times New Roman" w:hAnsi="Times New Roman" w:cs="Times New Roman"/>
          <w:lang w:val="en-US"/>
        </w:rPr>
        <w:t>in reality, they</w:t>
      </w:r>
      <w:proofErr w:type="gramEnd"/>
      <w:r w:rsidRPr="00AE145B">
        <w:rPr>
          <w:rFonts w:ascii="Times New Roman" w:hAnsi="Times New Roman" w:cs="Times New Roman"/>
          <w:lang w:val="en-US"/>
        </w:rPr>
        <w:t xml:space="preserve"> represent a greater capability of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predictive analytics.</w:t>
      </w:r>
    </w:p>
    <w:p w14:paraId="2FA6AB82"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Predictive analytics afford competitive edge by:  </w:t>
      </w:r>
    </w:p>
    <w:p w14:paraId="4CEC48D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Determining customers who are most likely to recommend the product</w:t>
      </w:r>
    </w:p>
    <w:p w14:paraId="2D0CDCF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High-value and low-value customers can be segmented</w:t>
      </w:r>
    </w:p>
    <w:p w14:paraId="7EF5C7C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Marketing budgets can be optimized</w:t>
      </w:r>
    </w:p>
    <w:p w14:paraId="0522780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Based on predicted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content can be </w:t>
      </w:r>
      <w:proofErr w:type="spellStart"/>
      <w:r w:rsidRPr="00AE145B">
        <w:rPr>
          <w:rFonts w:ascii="Times New Roman" w:hAnsi="Times New Roman" w:cs="Times New Roman"/>
          <w:lang w:val="en-US"/>
        </w:rPr>
        <w:t>personalised</w:t>
      </w:r>
      <w:proofErr w:type="spellEnd"/>
    </w:p>
    <w:p w14:paraId="027B613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Certain markets or age groups can be prioritized due to higher profitability.</w:t>
      </w:r>
    </w:p>
    <w:p w14:paraId="5EA3FD0C"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This capability is a significant differentiator for an activewear brand in a highly competitive digital marketplace.</w:t>
      </w:r>
    </w:p>
    <w:p w14:paraId="542F8C0D" w14:textId="77777777" w:rsidR="00AE145B" w:rsidRPr="00AE145B" w:rsidRDefault="00AE145B" w:rsidP="00AE145B">
      <w:pPr>
        <w:spacing w:before="240" w:after="0" w:line="240" w:lineRule="auto"/>
        <w:jc w:val="both"/>
        <w:rPr>
          <w:rFonts w:ascii="Times New Roman" w:hAnsi="Times New Roman" w:cs="Times New Roman"/>
          <w:lang w:val="en-US"/>
        </w:rPr>
      </w:pPr>
    </w:p>
    <w:p w14:paraId="3F1CAEA2" w14:textId="77777777" w:rsidR="00AE145B" w:rsidRPr="00AE145B" w:rsidRDefault="00AE145B" w:rsidP="00AE145B">
      <w:pPr>
        <w:spacing w:before="240" w:after="0" w:line="240" w:lineRule="auto"/>
        <w:jc w:val="both"/>
        <w:rPr>
          <w:rFonts w:ascii="Times New Roman" w:hAnsi="Times New Roman" w:cs="Times New Roman"/>
          <w:b/>
          <w:bCs/>
          <w:lang w:val="en-US"/>
        </w:rPr>
      </w:pPr>
      <w:r w:rsidRPr="00AE145B">
        <w:rPr>
          <w:rFonts w:ascii="Times New Roman" w:hAnsi="Times New Roman" w:cs="Times New Roman"/>
          <w:b/>
          <w:bCs/>
          <w:lang w:val="en-US"/>
        </w:rPr>
        <w:t>4. Layer of Version Control and Teamwork</w:t>
      </w:r>
    </w:p>
    <w:p w14:paraId="037EB716"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Collaboration and version control takes place on GitHub. This helps with the strategic objectives of the project because:</w:t>
      </w:r>
    </w:p>
    <w:p w14:paraId="21700127"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-all contribution and updates can be </w:t>
      </w:r>
      <w:proofErr w:type="gramStart"/>
      <w:r w:rsidRPr="00AE145B">
        <w:rPr>
          <w:rFonts w:ascii="Times New Roman" w:hAnsi="Times New Roman" w:cs="Times New Roman"/>
          <w:lang w:val="en-US"/>
        </w:rPr>
        <w:t>traced;</w:t>
      </w:r>
      <w:proofErr w:type="gramEnd"/>
    </w:p>
    <w:p w14:paraId="62F54AD1"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lastRenderedPageBreak/>
        <w:t xml:space="preserve">-it allows transparent development, which is aligned with the ethical </w:t>
      </w:r>
      <w:proofErr w:type="gramStart"/>
      <w:r w:rsidRPr="00AE145B">
        <w:rPr>
          <w:rFonts w:ascii="Times New Roman" w:hAnsi="Times New Roman" w:cs="Times New Roman"/>
          <w:lang w:val="en-US"/>
        </w:rPr>
        <w:t>approach;</w:t>
      </w:r>
      <w:proofErr w:type="gramEnd"/>
    </w:p>
    <w:p w14:paraId="0CBEFC9D"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encourages teamwork, even among geographically dispersed </w:t>
      </w:r>
      <w:proofErr w:type="gramStart"/>
      <w:r w:rsidRPr="00AE145B">
        <w:rPr>
          <w:rFonts w:ascii="Times New Roman" w:hAnsi="Times New Roman" w:cs="Times New Roman"/>
          <w:lang w:val="en-US"/>
        </w:rPr>
        <w:t>teams;</w:t>
      </w:r>
      <w:proofErr w:type="gramEnd"/>
    </w:p>
    <w:p w14:paraId="4DA9BE05" w14:textId="60244765" w:rsidR="00DE27A8"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-it helps the </w:t>
      </w:r>
      <w:proofErr w:type="spellStart"/>
      <w:r w:rsidRPr="00AE145B">
        <w:rPr>
          <w:rFonts w:ascii="Times New Roman" w:hAnsi="Times New Roman" w:cs="Times New Roman"/>
          <w:lang w:val="en-US"/>
        </w:rPr>
        <w:t>organisation</w:t>
      </w:r>
      <w:proofErr w:type="spellEnd"/>
      <w:r w:rsidRPr="00AE145B">
        <w:rPr>
          <w:rFonts w:ascii="Times New Roman" w:hAnsi="Times New Roman" w:cs="Times New Roman"/>
          <w:lang w:val="en-US"/>
        </w:rPr>
        <w:t xml:space="preserve"> to adopt good software engineering practices.</w:t>
      </w:r>
    </w:p>
    <w:p w14:paraId="4C75E148" w14:textId="77777777" w:rsidR="00AE145B" w:rsidRDefault="00AE145B" w:rsidP="00AE145B">
      <w:pPr>
        <w:spacing w:before="240" w:after="0" w:line="240" w:lineRule="auto"/>
        <w:jc w:val="both"/>
        <w:rPr>
          <w:rFonts w:ascii="Times New Roman" w:hAnsi="Times New Roman" w:cs="Times New Roman"/>
          <w:lang w:val="en-US"/>
        </w:rPr>
      </w:pPr>
    </w:p>
    <w:p w14:paraId="74C40DCA" w14:textId="07DBD5D1" w:rsidR="00461ED3" w:rsidRPr="00461ED3" w:rsidRDefault="00AE145B" w:rsidP="00461ED3">
      <w:pPr>
        <w:spacing w:before="240" w:after="0" w:line="240" w:lineRule="auto"/>
        <w:jc w:val="center"/>
        <w:rPr>
          <w:rFonts w:ascii="Times New Roman" w:hAnsi="Times New Roman" w:cs="Times New Roman"/>
          <w:b/>
          <w:bCs/>
          <w:sz w:val="28"/>
          <w:szCs w:val="28"/>
          <w:lang w:val="en-US"/>
        </w:rPr>
      </w:pPr>
      <w:proofErr w:type="spellStart"/>
      <w:r w:rsidRPr="00AE145B">
        <w:rPr>
          <w:rFonts w:ascii="Times New Roman" w:hAnsi="Times New Roman" w:cs="Times New Roman"/>
          <w:b/>
          <w:bCs/>
          <w:sz w:val="28"/>
          <w:szCs w:val="28"/>
          <w:lang w:val="en-US"/>
        </w:rPr>
        <w:t>Organisational</w:t>
      </w:r>
      <w:proofErr w:type="spellEnd"/>
      <w:r w:rsidRPr="00AE145B">
        <w:rPr>
          <w:rFonts w:ascii="Times New Roman" w:hAnsi="Times New Roman" w:cs="Times New Roman"/>
          <w:b/>
          <w:bCs/>
          <w:sz w:val="28"/>
          <w:szCs w:val="28"/>
          <w:lang w:val="en-US"/>
        </w:rPr>
        <w:t xml:space="preserve"> Impact and Competitive Advantage</w:t>
      </w:r>
    </w:p>
    <w:p w14:paraId="09CE3B1A" w14:textId="00CD95BE"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The relationship between IT infrastructure and competitive advantage stems from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ability to turn data into valuable assets. For an activewear brand selling anti-cellulite leggings, this transformation happens through:</w:t>
      </w:r>
    </w:p>
    <w:p w14:paraId="47BDFEEE"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effective customer </w:t>
      </w:r>
      <w:proofErr w:type="gramStart"/>
      <w:r w:rsidRPr="00AE145B">
        <w:rPr>
          <w:rFonts w:ascii="Times New Roman" w:hAnsi="Times New Roman" w:cs="Times New Roman"/>
          <w:lang w:val="en-US"/>
        </w:rPr>
        <w:t>acquisition;</w:t>
      </w:r>
      <w:proofErr w:type="gramEnd"/>
    </w:p>
    <w:p w14:paraId="49F45E4A"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better product-market fit through understanding customer </w:t>
      </w:r>
      <w:proofErr w:type="gramStart"/>
      <w:r w:rsidRPr="00AE145B">
        <w:rPr>
          <w:rFonts w:ascii="Times New Roman" w:hAnsi="Times New Roman" w:cs="Times New Roman"/>
          <w:lang w:val="en-US"/>
        </w:rPr>
        <w:t>preferences;</w:t>
      </w:r>
      <w:proofErr w:type="gramEnd"/>
    </w:p>
    <w:p w14:paraId="1FC3C618"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improved recommendation and </w:t>
      </w:r>
      <w:proofErr w:type="gramStart"/>
      <w:r w:rsidRPr="00AE145B">
        <w:rPr>
          <w:rFonts w:ascii="Times New Roman" w:hAnsi="Times New Roman" w:cs="Times New Roman"/>
          <w:lang w:val="en-US"/>
        </w:rPr>
        <w:t>remarketing;</w:t>
      </w:r>
      <w:proofErr w:type="gramEnd"/>
    </w:p>
    <w:p w14:paraId="0FB37BC3"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higher customer retention from </w:t>
      </w:r>
      <w:proofErr w:type="spellStart"/>
      <w:proofErr w:type="gramStart"/>
      <w:r w:rsidRPr="00AE145B">
        <w:rPr>
          <w:rFonts w:ascii="Times New Roman" w:hAnsi="Times New Roman" w:cs="Times New Roman"/>
          <w:lang w:val="en-US"/>
        </w:rPr>
        <w:t>personalisation</w:t>
      </w:r>
      <w:proofErr w:type="spellEnd"/>
      <w:r w:rsidRPr="00AE145B">
        <w:rPr>
          <w:rFonts w:ascii="Times New Roman" w:hAnsi="Times New Roman" w:cs="Times New Roman"/>
          <w:lang w:val="en-US"/>
        </w:rPr>
        <w:t>;</w:t>
      </w:r>
      <w:proofErr w:type="gramEnd"/>
    </w:p>
    <w:p w14:paraId="4CBD281B"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 more efficient targeting that leads to costs savings.   </w:t>
      </w:r>
    </w:p>
    <w:p w14:paraId="332AB5C5" w14:textId="77777777" w:rsidR="00AE145B" w:rsidRP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Companies that do not have strong IT and analytics infrastructure are more likely to act on gut feel. In contrast, those that have analytics embedded into their IT infrastructure are more likely to respond to shifting market needs, proactively act to shape consumer </w:t>
      </w:r>
      <w:proofErr w:type="spellStart"/>
      <w:r w:rsidRPr="00AE145B">
        <w:rPr>
          <w:rFonts w:ascii="Times New Roman" w:hAnsi="Times New Roman" w:cs="Times New Roman"/>
          <w:lang w:val="en-US"/>
        </w:rPr>
        <w:t>behaviour</w:t>
      </w:r>
      <w:proofErr w:type="spellEnd"/>
      <w:r w:rsidRPr="00AE145B">
        <w:rPr>
          <w:rFonts w:ascii="Times New Roman" w:hAnsi="Times New Roman" w:cs="Times New Roman"/>
          <w:lang w:val="en-US"/>
        </w:rPr>
        <w:t xml:space="preserve"> and achieve market differentiation.</w:t>
      </w:r>
    </w:p>
    <w:p w14:paraId="7F267118" w14:textId="77777777" w:rsidR="00AE145B" w:rsidRDefault="00AE145B" w:rsidP="00AE145B">
      <w:pPr>
        <w:spacing w:before="240" w:after="0" w:line="240" w:lineRule="auto"/>
        <w:jc w:val="both"/>
        <w:rPr>
          <w:rFonts w:ascii="Times New Roman" w:hAnsi="Times New Roman" w:cs="Times New Roman"/>
          <w:lang w:val="en-US"/>
        </w:rPr>
      </w:pPr>
      <w:r w:rsidRPr="00AE145B">
        <w:rPr>
          <w:rFonts w:ascii="Times New Roman" w:hAnsi="Times New Roman" w:cs="Times New Roman"/>
          <w:lang w:val="en-US"/>
        </w:rPr>
        <w:t xml:space="preserve">In summary, the informed application of the IT tools utilized in this project clearly illustrates that even thin layers of analytical infrastructure can deliver meaningful competitive advantage. Not from the tools per se, but from the </w:t>
      </w:r>
      <w:proofErr w:type="gramStart"/>
      <w:r w:rsidRPr="00AE145B">
        <w:rPr>
          <w:rFonts w:ascii="Times New Roman" w:hAnsi="Times New Roman" w:cs="Times New Roman"/>
          <w:lang w:val="en-US"/>
        </w:rPr>
        <w:t>manner in which</w:t>
      </w:r>
      <w:proofErr w:type="gramEnd"/>
      <w:r w:rsidRPr="00AE145B">
        <w:rPr>
          <w:rFonts w:ascii="Times New Roman" w:hAnsi="Times New Roman" w:cs="Times New Roman"/>
          <w:lang w:val="en-US"/>
        </w:rPr>
        <w:t xml:space="preserve"> they are woven into the </w:t>
      </w:r>
      <w:proofErr w:type="spellStart"/>
      <w:r w:rsidRPr="00AE145B">
        <w:rPr>
          <w:rFonts w:ascii="Times New Roman" w:hAnsi="Times New Roman" w:cs="Times New Roman"/>
          <w:lang w:val="en-US"/>
        </w:rPr>
        <w:t>organisation’s</w:t>
      </w:r>
      <w:proofErr w:type="spellEnd"/>
      <w:r w:rsidRPr="00AE145B">
        <w:rPr>
          <w:rFonts w:ascii="Times New Roman" w:hAnsi="Times New Roman" w:cs="Times New Roman"/>
          <w:lang w:val="en-US"/>
        </w:rPr>
        <w:t xml:space="preserve"> processes, decision making and planning.</w:t>
      </w:r>
    </w:p>
    <w:p w14:paraId="390875F7" w14:textId="77777777" w:rsidR="00196249" w:rsidRDefault="00196249" w:rsidP="00AE145B">
      <w:pPr>
        <w:spacing w:before="240" w:after="0" w:line="240" w:lineRule="auto"/>
        <w:jc w:val="both"/>
        <w:rPr>
          <w:rFonts w:ascii="Times New Roman" w:hAnsi="Times New Roman" w:cs="Times New Roman"/>
          <w:lang w:val="en-US"/>
        </w:rPr>
      </w:pPr>
    </w:p>
    <w:p w14:paraId="385C9724" w14:textId="77777777" w:rsidR="00461ED3" w:rsidRDefault="00461ED3" w:rsidP="00461ED3">
      <w:pPr>
        <w:spacing w:before="240" w:after="0" w:line="240" w:lineRule="auto"/>
        <w:jc w:val="center"/>
        <w:rPr>
          <w:rFonts w:ascii="Times New Roman" w:hAnsi="Times New Roman" w:cs="Times New Roman"/>
          <w:b/>
          <w:bCs/>
          <w:lang w:val="en-US"/>
        </w:rPr>
      </w:pPr>
    </w:p>
    <w:p w14:paraId="6B96D084" w14:textId="77777777" w:rsidR="00461ED3" w:rsidRDefault="00461ED3" w:rsidP="00461ED3">
      <w:pPr>
        <w:spacing w:before="240" w:after="0" w:line="240" w:lineRule="auto"/>
        <w:jc w:val="center"/>
        <w:rPr>
          <w:rFonts w:ascii="Times New Roman" w:hAnsi="Times New Roman" w:cs="Times New Roman"/>
          <w:b/>
          <w:bCs/>
          <w:lang w:val="en-US"/>
        </w:rPr>
      </w:pPr>
    </w:p>
    <w:p w14:paraId="212D512D" w14:textId="05A8A047" w:rsidR="00196249" w:rsidRPr="006A6785" w:rsidRDefault="00461ED3" w:rsidP="006A6785">
      <w:pPr>
        <w:pStyle w:val="PargrafodaLista"/>
        <w:numPr>
          <w:ilvl w:val="0"/>
          <w:numId w:val="6"/>
        </w:numPr>
        <w:spacing w:before="240" w:after="0" w:line="240" w:lineRule="auto"/>
        <w:jc w:val="center"/>
        <w:rPr>
          <w:rFonts w:ascii="Times New Roman" w:hAnsi="Times New Roman" w:cs="Times New Roman"/>
          <w:b/>
          <w:bCs/>
          <w:lang w:val="en-US"/>
        </w:rPr>
      </w:pPr>
      <w:r w:rsidRPr="006A6785">
        <w:rPr>
          <w:rFonts w:ascii="Times New Roman" w:hAnsi="Times New Roman" w:cs="Times New Roman"/>
          <w:b/>
          <w:bCs/>
          <w:lang w:val="en-US"/>
        </w:rPr>
        <w:t>OPEN-SOURCE</w:t>
      </w:r>
      <w:r w:rsidR="00196249" w:rsidRPr="006A6785">
        <w:rPr>
          <w:rFonts w:ascii="Times New Roman" w:hAnsi="Times New Roman" w:cs="Times New Roman"/>
          <w:b/>
          <w:bCs/>
          <w:lang w:val="en-US"/>
        </w:rPr>
        <w:t xml:space="preserve"> TECHNOLOGY VERSUS PROPRIETARY TECHNOLOGY</w:t>
      </w:r>
    </w:p>
    <w:p w14:paraId="628FEA4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Choosing which technology to implement is a long-term consideration with operational consequences, as it will affect a firm's productivity, costs, analytical capabilities, and overall ability to compete in the market. In this situation, balancing considerations, such as the cost, organizational consequences, flexibility, scalability, and ability to integrate with other systems, was made to determine which suite of open source and proprietary resources to use.</w:t>
      </w:r>
    </w:p>
    <w:p w14:paraId="36CE90D0" w14:textId="77777777" w:rsidR="00196249" w:rsidRPr="00196249" w:rsidRDefault="00196249" w:rsidP="00196249">
      <w:pPr>
        <w:spacing w:before="240" w:after="0" w:line="240" w:lineRule="auto"/>
        <w:jc w:val="both"/>
        <w:rPr>
          <w:rFonts w:ascii="Times New Roman" w:hAnsi="Times New Roman" w:cs="Times New Roman"/>
          <w:lang w:val="en-US"/>
        </w:rPr>
      </w:pPr>
    </w:p>
    <w:p w14:paraId="7C70D56A" w14:textId="380D5D76" w:rsidR="00196249" w:rsidRPr="00461ED3" w:rsidRDefault="00196249" w:rsidP="00461ED3">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lastRenderedPageBreak/>
        <w:t>Open-Source Technologies Used in the Artefact</w:t>
      </w:r>
    </w:p>
    <w:p w14:paraId="102136B7" w14:textId="7922A8C1" w:rsidR="00196249" w:rsidRPr="00196249" w:rsidRDefault="00196249"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The project depends on open source software, such as</w:t>
      </w:r>
      <w:r w:rsidRPr="00196249">
        <w:rPr>
          <w:rFonts w:ascii="Times New Roman" w:hAnsi="Times New Roman" w:cs="Times New Roman"/>
          <w:lang w:val="en-US"/>
        </w:rPr>
        <w:t xml:space="preserve"> </w:t>
      </w:r>
      <w:r w:rsidRPr="00196249">
        <w:rPr>
          <w:rFonts w:ascii="Times New Roman" w:hAnsi="Times New Roman" w:cs="Times New Roman"/>
          <w:lang w:val="en-US"/>
        </w:rPr>
        <w:t>python, which is the primary programming language;</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jupyter</w:t>
      </w:r>
      <w:proofErr w:type="spellEnd"/>
      <w:r w:rsidRPr="00196249">
        <w:rPr>
          <w:rFonts w:ascii="Times New Roman" w:hAnsi="Times New Roman" w:cs="Times New Roman"/>
          <w:lang w:val="en-US"/>
        </w:rPr>
        <w:t xml:space="preserve"> notebook, which is an open-source interactive development environment;</w:t>
      </w:r>
      <w:r w:rsidRPr="00196249">
        <w:rPr>
          <w:rFonts w:ascii="Times New Roman" w:hAnsi="Times New Roman" w:cs="Times New Roman"/>
          <w:lang w:val="en-US"/>
        </w:rPr>
        <w:t xml:space="preserve"> </w:t>
      </w:r>
      <w:r w:rsidRPr="00196249">
        <w:rPr>
          <w:rFonts w:ascii="Times New Roman" w:hAnsi="Times New Roman" w:cs="Times New Roman"/>
          <w:lang w:val="en-US"/>
        </w:rPr>
        <w:t>NumPy, pandas, seaborn, and matplotlib, which are software packages for the manipulation and visualization of data;</w:t>
      </w:r>
      <w:r w:rsidRPr="00196249">
        <w:rPr>
          <w:rFonts w:ascii="Times New Roman" w:hAnsi="Times New Roman" w:cs="Times New Roman"/>
          <w:lang w:val="en-US"/>
        </w:rPr>
        <w:t xml:space="preserve"> </w:t>
      </w:r>
      <w:r w:rsidRPr="00196249">
        <w:rPr>
          <w:rFonts w:ascii="Times New Roman" w:hAnsi="Times New Roman" w:cs="Times New Roman"/>
          <w:lang w:val="en-US"/>
        </w:rPr>
        <w:t>scikit-learn, which is an ML library for training and tuning models;</w:t>
      </w:r>
      <w:r w:rsidRPr="00196249">
        <w:rPr>
          <w:rFonts w:ascii="Times New Roman" w:hAnsi="Times New Roman" w:cs="Times New Roman"/>
          <w:lang w:val="en-US"/>
        </w:rPr>
        <w:t xml:space="preserve"> </w:t>
      </w:r>
      <w:r w:rsidRPr="00196249">
        <w:rPr>
          <w:rFonts w:ascii="Times New Roman" w:hAnsi="Times New Roman" w:cs="Times New Roman"/>
          <w:lang w:val="en-US"/>
        </w:rPr>
        <w:t>git, which is an open-source software for version control;</w:t>
      </w:r>
      <w:r w:rsidRPr="00196249">
        <w:rPr>
          <w:rFonts w:ascii="Times New Roman" w:hAnsi="Times New Roman" w:cs="Times New Roman"/>
          <w:lang w:val="en-US"/>
        </w:rPr>
        <w:t xml:space="preserve"> </w:t>
      </w:r>
      <w:proofErr w:type="spellStart"/>
      <w:r w:rsidRPr="00196249">
        <w:rPr>
          <w:rFonts w:ascii="Times New Roman" w:hAnsi="Times New Roman" w:cs="Times New Roman"/>
          <w:lang w:val="en-US"/>
        </w:rPr>
        <w:t>github</w:t>
      </w:r>
      <w:proofErr w:type="spellEnd"/>
      <w:r w:rsidRPr="00196249">
        <w:rPr>
          <w:rFonts w:ascii="Times New Roman" w:hAnsi="Times New Roman" w:cs="Times New Roman"/>
          <w:lang w:val="en-US"/>
        </w:rPr>
        <w:t>, which is an open-source repository hosting service.</w:t>
      </w:r>
    </w:p>
    <w:p w14:paraId="6A01E72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technologies deliver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strategic considerations:</w:t>
      </w:r>
    </w:p>
    <w:p w14:paraId="0EC66C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 Cost Efficiency</w:t>
      </w:r>
    </w:p>
    <w:p w14:paraId="0F09B9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ability to use open-source technologies removes the licensing cost and drastically lowers operational costs, which is beneficial to new fashion brands and small retailers, as it will allow the firm to direct the capital that would have been used to purchase software into other areas such as marketing, product development, or logistics.</w:t>
      </w:r>
    </w:p>
    <w:p w14:paraId="4C5BB0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Flexibility and Customization</w:t>
      </w:r>
    </w:p>
    <w:p w14:paraId="6265760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With open-source tools, there is always complete transparency in the code and the ability to customize it. In contrast to proprietary software, which may have rigid functionality or be locked behind a subscription paywall, open-source options do not have this constraint, as organizations are able to custom design tools to suit specific requirements.</w:t>
      </w:r>
    </w:p>
    <w:p w14:paraId="1B9084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Accelerated Change</w:t>
      </w:r>
    </w:p>
    <w:p w14:paraId="214C98E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Python’s ecosystem constantly changes as contributors from around the world come together. This provides companies with fast access to cutting-edge technology, including machine learning techniques, visualization methods, and new industry best practices.</w:t>
      </w:r>
    </w:p>
    <w:p w14:paraId="3C577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 Flexibility and Compatibility</w:t>
      </w:r>
    </w:p>
    <w:p w14:paraId="485312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Python and cloud-based open-source software work well with modern systems (AWS, Azure, GCP), providing the foundation for future growth.</w:t>
      </w:r>
    </w:p>
    <w:p w14:paraId="1124F40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2. Competitor Proprietary Solutions and Their Impact</w:t>
      </w:r>
    </w:p>
    <w:p w14:paraId="3FDFB19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Leading proprietary products in the domain are:</w:t>
      </w:r>
    </w:p>
    <w:p w14:paraId="1445428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Visualization – Tableau, Power BI</w:t>
      </w:r>
    </w:p>
    <w:p w14:paraId="51251A8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Statistical modeling – SAS, SPSS</w:t>
      </w:r>
    </w:p>
    <w:p w14:paraId="6E0E960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Enterprise ML Platforms – Azure Machine Learning Studio, Google Vertex AI, IBM Watson</w:t>
      </w:r>
    </w:p>
    <w:p w14:paraId="26CBC50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Customer Behavior Analytics – Adobe Analytics</w:t>
      </w:r>
    </w:p>
    <w:p w14:paraId="3BC6C5E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provide features such as dedicated support, unified dashboards, and dashboards, as well as preconfigured components. However, they come with the following strategic drawbacks:</w:t>
      </w:r>
    </w:p>
    <w:p w14:paraId="16CBF51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a. Significant Expense and Licensing Limitations</w:t>
      </w:r>
    </w:p>
    <w:p w14:paraId="12AAA5D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are characterized by recurring subscription fees, or per-user licensing, which hinders adoption by smaller organizations.</w:t>
      </w:r>
    </w:p>
    <w:p w14:paraId="666D776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b. Vendor Lock-In</w:t>
      </w:r>
    </w:p>
    <w:p w14:paraId="446CDBE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An organization may become captive to a single vendor, which decreases the organization’s flexibility and increases costs.</w:t>
      </w:r>
    </w:p>
    <w:p w14:paraId="5A70E7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 Minimal Flexibility</w:t>
      </w:r>
    </w:p>
    <w:p w14:paraId="7EDA0CF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Proprietary products give less modeling flexibility. For example, distributed systems such as Python, which provide advanced modeling with reduced access to the source code, are more difficult to access.</w:t>
      </w:r>
    </w:p>
    <w:p w14:paraId="48D8727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3. Strategic Assessment  </w:t>
      </w:r>
    </w:p>
    <w:p w14:paraId="31E8AA8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For this project, the open-source ecosystem aligns strongly with the </w:t>
      </w:r>
      <w:proofErr w:type="spellStart"/>
      <w:r w:rsidRPr="00196249">
        <w:rPr>
          <w:rFonts w:ascii="Times New Roman" w:hAnsi="Times New Roman" w:cs="Times New Roman"/>
          <w:lang w:val="en-US"/>
        </w:rPr>
        <w:t>organisation’s</w:t>
      </w:r>
      <w:proofErr w:type="spellEnd"/>
      <w:r w:rsidRPr="00196249">
        <w:rPr>
          <w:rFonts w:ascii="Times New Roman" w:hAnsi="Times New Roman" w:cs="Times New Roman"/>
          <w:lang w:val="en-US"/>
        </w:rPr>
        <w:t xml:space="preserve"> strategic goals:  </w:t>
      </w:r>
    </w:p>
    <w:p w14:paraId="00FFAA1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Assists in marketing testing (A/B, customer filtering).  </w:t>
      </w:r>
    </w:p>
    <w:p w14:paraId="2CDC23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Enables improvement of predictive models.  </w:t>
      </w:r>
    </w:p>
    <w:p w14:paraId="004A180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Delivers agility, a key in the ever-changing fashion industry.  </w:t>
      </w:r>
    </w:p>
    <w:p w14:paraId="4EF2AF2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Cuts down on expenses, allowing competition with bigger players.  </w:t>
      </w:r>
    </w:p>
    <w:p w14:paraId="18C499F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Ensures openness and reproducibility, which are cornerstones of ethical AI.  </w:t>
      </w:r>
    </w:p>
    <w:p w14:paraId="04E564A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While proprietary instruments may improve reporting and user-friendly dashboarding, they are not enough to outweigh the strategic advantages of flexibility of open-source software, especially for a digital-first activewear retailer.  </w:t>
      </w:r>
    </w:p>
    <w:p w14:paraId="10AC06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4. Closing Remarks  </w:t>
      </w:r>
    </w:p>
    <w:p w14:paraId="67E139C2" w14:textId="5895FCB0" w:rsidR="00196249" w:rsidRDefault="00196249" w:rsidP="00461ED3">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Open-source technologies employed in the artefact offer strategic benefits, are economical, and fit the digital transformation aspirations of an </w:t>
      </w:r>
      <w:proofErr w:type="spellStart"/>
      <w:r w:rsidRPr="00196249">
        <w:rPr>
          <w:rFonts w:ascii="Times New Roman" w:hAnsi="Times New Roman" w:cs="Times New Roman"/>
          <w:lang w:val="en-US"/>
        </w:rPr>
        <w:t>organisation</w:t>
      </w:r>
      <w:proofErr w:type="spellEnd"/>
      <w:r w:rsidRPr="00196249">
        <w:rPr>
          <w:rFonts w:ascii="Times New Roman" w:hAnsi="Times New Roman" w:cs="Times New Roman"/>
          <w:lang w:val="en-US"/>
        </w:rPr>
        <w:t xml:space="preserve"> in the activewear industry. They allow more advanced and fast iteration of the development cycle, coupled with the ability to tailor the analysis pipeline to fit specific needs. Hence, open-source infrastructure is the best option for this undertaking.</w:t>
      </w:r>
    </w:p>
    <w:p w14:paraId="642F4E11" w14:textId="77777777" w:rsidR="006A6785" w:rsidRPr="00461ED3" w:rsidRDefault="006A6785" w:rsidP="00461ED3">
      <w:pPr>
        <w:spacing w:before="240" w:after="0" w:line="240" w:lineRule="auto"/>
        <w:jc w:val="both"/>
        <w:rPr>
          <w:rFonts w:ascii="Times New Roman" w:hAnsi="Times New Roman" w:cs="Times New Roman"/>
          <w:lang w:val="en-US"/>
        </w:rPr>
      </w:pPr>
    </w:p>
    <w:p w14:paraId="11CD6083" w14:textId="0FF22077" w:rsidR="00196249" w:rsidRPr="006A6785" w:rsidRDefault="00196249"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t>STRATEGIC BUSINESS ANALYSIS (PESTEL AND SWOT)</w:t>
      </w:r>
    </w:p>
    <w:p w14:paraId="6AA8EB23" w14:textId="25A8514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Identifying the company’s strengths and weaknesses by working with both the internal and external environments is fundamental for devising a company operating within the industrial and activewear sector with the requisite efficient and sustainable business strategy. The PESTEL and SWOT models assess the external and internal factors and how they impact the brand using models in business management.</w:t>
      </w:r>
    </w:p>
    <w:p w14:paraId="6E329CE7" w14:textId="023003DC" w:rsidR="00196249" w:rsidRPr="00461ED3" w:rsidRDefault="006A6785" w:rsidP="00461ED3">
      <w:pPr>
        <w:spacing w:before="240" w:after="0" w:line="240" w:lineRule="auto"/>
        <w:jc w:val="both"/>
        <w:rPr>
          <w:rFonts w:ascii="Times New Roman" w:hAnsi="Times New Roman" w:cs="Times New Roman"/>
          <w:lang w:val="en-US"/>
        </w:rPr>
      </w:pPr>
      <w:r>
        <w:rPr>
          <w:rFonts w:ascii="Times New Roman" w:hAnsi="Times New Roman" w:cs="Times New Roman"/>
          <w:lang w:val="en-US"/>
        </w:rPr>
        <w:lastRenderedPageBreak/>
        <w:t>5.</w:t>
      </w:r>
      <w:proofErr w:type="gramStart"/>
      <w:r w:rsidR="00461ED3">
        <w:rPr>
          <w:rFonts w:ascii="Times New Roman" w:hAnsi="Times New Roman" w:cs="Times New Roman"/>
          <w:lang w:val="en-US"/>
        </w:rPr>
        <w:t>1.</w:t>
      </w:r>
      <w:r w:rsidR="00196249" w:rsidRPr="00461ED3">
        <w:rPr>
          <w:rFonts w:ascii="Times New Roman" w:hAnsi="Times New Roman" w:cs="Times New Roman"/>
          <w:lang w:val="en-US"/>
        </w:rPr>
        <w:t>PESTEL</w:t>
      </w:r>
      <w:proofErr w:type="gramEnd"/>
      <w:r w:rsidR="00196249" w:rsidRPr="00461ED3">
        <w:rPr>
          <w:rFonts w:ascii="Times New Roman" w:hAnsi="Times New Roman" w:cs="Times New Roman"/>
          <w:lang w:val="en-US"/>
        </w:rPr>
        <w:t xml:space="preserve"> Analysis</w:t>
      </w:r>
    </w:p>
    <w:p w14:paraId="53CB983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Political Factors</w:t>
      </w:r>
    </w:p>
    <w:p w14:paraId="2F56315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Fashion retailers selling their products primarily online face international trade issues and regulations such as customs, cross-border taxes, and imports. Political unrest in countries where the production is being sourced from can derail or block the entire </w:t>
      </w:r>
      <w:proofErr w:type="gramStart"/>
      <w:r w:rsidRPr="00196249">
        <w:rPr>
          <w:rFonts w:ascii="Times New Roman" w:hAnsi="Times New Roman" w:cs="Times New Roman"/>
          <w:lang w:val="en-US"/>
        </w:rPr>
        <w:t>supply  chain</w:t>
      </w:r>
      <w:proofErr w:type="gramEnd"/>
      <w:r w:rsidRPr="00196249">
        <w:rPr>
          <w:rFonts w:ascii="Times New Roman" w:hAnsi="Times New Roman" w:cs="Times New Roman"/>
          <w:lang w:val="en-US"/>
        </w:rPr>
        <w:t>, altering the production costs and the times of deliveries.</w:t>
      </w:r>
    </w:p>
    <w:p w14:paraId="7F59C08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Economic Factors</w:t>
      </w:r>
    </w:p>
    <w:p w14:paraId="480AA0A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Consumer spending on the fitness apparel category is greatly influenced by the overall economy, disposable income, and rates of inflation. Recessions decrease purchasing power. In such situations consumers tend to buy cheaper alternatives. This fact means pricing of such products as anti-cellulite leggings will have to depend on the economic state of a given region.</w:t>
      </w:r>
    </w:p>
    <w:p w14:paraId="502F9E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Social Factors</w:t>
      </w:r>
    </w:p>
    <w:p w14:paraId="7F38A7BD" w14:textId="21B62038"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increasing social media trends and social media focus wellness activities have a positive </w:t>
      </w:r>
      <w:proofErr w:type="gramStart"/>
      <w:r w:rsidRPr="00196249">
        <w:rPr>
          <w:rFonts w:ascii="Times New Roman" w:hAnsi="Times New Roman" w:cs="Times New Roman"/>
          <w:lang w:val="en-US"/>
        </w:rPr>
        <w:t>impact</w:t>
      </w:r>
      <w:proofErr w:type="gramEnd"/>
      <w:r w:rsidRPr="00196249">
        <w:rPr>
          <w:rFonts w:ascii="Times New Roman" w:hAnsi="Times New Roman" w:cs="Times New Roman"/>
          <w:lang w:val="en-US"/>
        </w:rPr>
        <w:t xml:space="preserve"> and they also appreciate and encourage a positive body image. The demand is for increased activewear. The comfort, functionality and design of anti-cellulite leggings is demandable. The social review is also a great influencer.</w:t>
      </w:r>
    </w:p>
    <w:p w14:paraId="693D0ED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Technological Factors</w:t>
      </w:r>
    </w:p>
    <w:p w14:paraId="29EFE6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Advancements in tech continue assist in both production (smart fabrics, seamless knitting) and in sales (AI driven marketing, recommendation systems, digital ads).  More precisely, artificial intelligence helps in accurately predicting consumer behavior and personalizing content which leads to increased retention and conversions.</w:t>
      </w:r>
    </w:p>
    <w:p w14:paraId="36641B6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Environmental Factors</w:t>
      </w:r>
    </w:p>
    <w:p w14:paraId="7998EB66" w14:textId="663CC724"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fashion industry suffers majorly in the environmental sustainability aspect. There is growing demand from an </w:t>
      </w:r>
      <w:proofErr w:type="spellStart"/>
      <w:r w:rsidRPr="00196249">
        <w:rPr>
          <w:rFonts w:ascii="Times New Roman" w:hAnsi="Times New Roman" w:cs="Times New Roman"/>
          <w:lang w:val="en-US"/>
        </w:rPr>
        <w:t>eco</w:t>
      </w:r>
      <w:r>
        <w:rPr>
          <w:rFonts w:ascii="Times New Roman" w:hAnsi="Times New Roman" w:cs="Times New Roman"/>
          <w:lang w:val="en-US"/>
        </w:rPr>
        <w:t xml:space="preserve"> </w:t>
      </w:r>
      <w:r w:rsidRPr="00196249">
        <w:rPr>
          <w:rFonts w:ascii="Times New Roman" w:hAnsi="Times New Roman" w:cs="Times New Roman"/>
          <w:lang w:val="en-US"/>
        </w:rPr>
        <w:t>friendly</w:t>
      </w:r>
      <w:proofErr w:type="spellEnd"/>
      <w:r w:rsidRPr="00196249">
        <w:rPr>
          <w:rFonts w:ascii="Times New Roman" w:hAnsi="Times New Roman" w:cs="Times New Roman"/>
          <w:lang w:val="en-US"/>
        </w:rPr>
        <w:t xml:space="preserve"> customer base for sustainable, ethically and transparently sourced materials. Brands and companies often suffer from a damaged public image when environmental issues are ignored.  </w:t>
      </w:r>
    </w:p>
    <w:p w14:paraId="58B1D58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Legal Factors</w:t>
      </w:r>
    </w:p>
    <w:p w14:paraId="61D00185"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There are </w:t>
      </w:r>
      <w:proofErr w:type="gramStart"/>
      <w:r w:rsidRPr="00196249">
        <w:rPr>
          <w:rFonts w:ascii="Times New Roman" w:hAnsi="Times New Roman" w:cs="Times New Roman"/>
          <w:lang w:val="en-US"/>
        </w:rPr>
        <w:t>a number of</w:t>
      </w:r>
      <w:proofErr w:type="gramEnd"/>
      <w:r w:rsidRPr="00196249">
        <w:rPr>
          <w:rFonts w:ascii="Times New Roman" w:hAnsi="Times New Roman" w:cs="Times New Roman"/>
          <w:lang w:val="en-US"/>
        </w:rPr>
        <w:t xml:space="preserve"> laws which companies </w:t>
      </w:r>
      <w:proofErr w:type="gramStart"/>
      <w:r w:rsidRPr="00196249">
        <w:rPr>
          <w:rFonts w:ascii="Times New Roman" w:hAnsi="Times New Roman" w:cs="Times New Roman"/>
          <w:lang w:val="en-US"/>
        </w:rPr>
        <w:t>have to</w:t>
      </w:r>
      <w:proofErr w:type="gramEnd"/>
      <w:r w:rsidRPr="00196249">
        <w:rPr>
          <w:rFonts w:ascii="Times New Roman" w:hAnsi="Times New Roman" w:cs="Times New Roman"/>
          <w:lang w:val="en-US"/>
        </w:rPr>
        <w:t xml:space="preserve"> consider and abide by, including data privacy laws (GDPR), consumer protection laws, and transparency laws. In an</w:t>
      </w:r>
    </w:p>
    <w:p w14:paraId="2C30B958" w14:textId="4756A3A0"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organizational and legal sense, the ethical use of customer data is of paramount importance.  </w:t>
      </w:r>
    </w:p>
    <w:p w14:paraId="7F8042E4" w14:textId="6922DAEF" w:rsidR="00196249" w:rsidRPr="00196249" w:rsidRDefault="006A6785" w:rsidP="00196249">
      <w:pPr>
        <w:spacing w:before="240" w:after="0" w:line="240" w:lineRule="auto"/>
        <w:jc w:val="both"/>
        <w:rPr>
          <w:rFonts w:ascii="Times New Roman" w:hAnsi="Times New Roman" w:cs="Times New Roman"/>
          <w:lang w:val="en-US"/>
        </w:rPr>
      </w:pPr>
      <w:r>
        <w:rPr>
          <w:rFonts w:ascii="Times New Roman" w:hAnsi="Times New Roman" w:cs="Times New Roman"/>
          <w:lang w:val="en-US"/>
        </w:rPr>
        <w:t>5.</w:t>
      </w:r>
      <w:r w:rsidR="00196249" w:rsidRPr="00196249">
        <w:rPr>
          <w:rFonts w:ascii="Times New Roman" w:hAnsi="Times New Roman" w:cs="Times New Roman"/>
          <w:lang w:val="en-US"/>
        </w:rPr>
        <w:t>2</w:t>
      </w:r>
      <w:r>
        <w:rPr>
          <w:rFonts w:ascii="Times New Roman" w:hAnsi="Times New Roman" w:cs="Times New Roman"/>
          <w:lang w:val="en-US"/>
        </w:rPr>
        <w:t>.</w:t>
      </w:r>
      <w:r w:rsidR="00196249" w:rsidRPr="00196249">
        <w:rPr>
          <w:rFonts w:ascii="Times New Roman" w:hAnsi="Times New Roman" w:cs="Times New Roman"/>
          <w:lang w:val="en-US"/>
        </w:rPr>
        <w:t xml:space="preserve"> SWOT Analysis  </w:t>
      </w:r>
    </w:p>
    <w:p w14:paraId="0388121C"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Strengths  </w:t>
      </w:r>
    </w:p>
    <w:p w14:paraId="1A4791E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Product differentiation thanks to the anti-cellulite </w:t>
      </w:r>
      <w:proofErr w:type="gramStart"/>
      <w:r w:rsidRPr="00196249">
        <w:rPr>
          <w:rFonts w:ascii="Times New Roman" w:hAnsi="Times New Roman" w:cs="Times New Roman"/>
          <w:lang w:val="en-US"/>
        </w:rPr>
        <w:t>technology;</w:t>
      </w:r>
      <w:proofErr w:type="gramEnd"/>
      <w:r w:rsidRPr="00196249">
        <w:rPr>
          <w:rFonts w:ascii="Times New Roman" w:hAnsi="Times New Roman" w:cs="Times New Roman"/>
          <w:lang w:val="en-US"/>
        </w:rPr>
        <w:t xml:space="preserve">  </w:t>
      </w:r>
    </w:p>
    <w:p w14:paraId="3842C59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Strong affinity in the target market of fitness-informed women aged 20–</w:t>
      </w:r>
      <w:proofErr w:type="gramStart"/>
      <w:r w:rsidRPr="00196249">
        <w:rPr>
          <w:rFonts w:ascii="Times New Roman" w:hAnsi="Times New Roman" w:cs="Times New Roman"/>
          <w:lang w:val="en-US"/>
        </w:rPr>
        <w:t>50;</w:t>
      </w:r>
      <w:proofErr w:type="gramEnd"/>
      <w:r w:rsidRPr="00196249">
        <w:rPr>
          <w:rFonts w:ascii="Times New Roman" w:hAnsi="Times New Roman" w:cs="Times New Roman"/>
          <w:lang w:val="en-US"/>
        </w:rPr>
        <w:t xml:space="preserve">  </w:t>
      </w:r>
    </w:p>
    <w:p w14:paraId="0A7217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Scalable sales thanks to digital-first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9D503B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Targeted marketing backed by machine learning and analytics.</w:t>
      </w:r>
    </w:p>
    <w:p w14:paraId="48648930"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Weaknesses  </w:t>
      </w:r>
    </w:p>
    <w:p w14:paraId="34F0249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exposure is </w:t>
      </w:r>
      <w:proofErr w:type="gramStart"/>
      <w:r w:rsidRPr="00196249">
        <w:rPr>
          <w:rFonts w:ascii="Times New Roman" w:hAnsi="Times New Roman" w:cs="Times New Roman"/>
          <w:lang w:val="en-US"/>
        </w:rPr>
        <w:t>infinitesimal;</w:t>
      </w:r>
      <w:proofErr w:type="gramEnd"/>
      <w:r w:rsidRPr="00196249">
        <w:rPr>
          <w:rFonts w:ascii="Times New Roman" w:hAnsi="Times New Roman" w:cs="Times New Roman"/>
          <w:lang w:val="en-US"/>
        </w:rPr>
        <w:t xml:space="preserve">  </w:t>
      </w:r>
    </w:p>
    <w:p w14:paraId="18D0587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Intense competition from larger companies in the sporting goods </w:t>
      </w:r>
      <w:proofErr w:type="gramStart"/>
      <w:r w:rsidRPr="00196249">
        <w:rPr>
          <w:rFonts w:ascii="Times New Roman" w:hAnsi="Times New Roman" w:cs="Times New Roman"/>
          <w:lang w:val="en-US"/>
        </w:rPr>
        <w:t>industry;</w:t>
      </w:r>
      <w:proofErr w:type="gramEnd"/>
      <w:r w:rsidRPr="00196249">
        <w:rPr>
          <w:rFonts w:ascii="Times New Roman" w:hAnsi="Times New Roman" w:cs="Times New Roman"/>
          <w:lang w:val="en-US"/>
        </w:rPr>
        <w:t xml:space="preserve">  </w:t>
      </w:r>
    </w:p>
    <w:p w14:paraId="1C0C4CF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Potential class imbalance in customer sentiment </w:t>
      </w:r>
      <w:proofErr w:type="gramStart"/>
      <w:r w:rsidRPr="00196249">
        <w:rPr>
          <w:rFonts w:ascii="Times New Roman" w:hAnsi="Times New Roman" w:cs="Times New Roman"/>
          <w:lang w:val="en-US"/>
        </w:rPr>
        <w:t>data;</w:t>
      </w:r>
      <w:proofErr w:type="gramEnd"/>
      <w:r w:rsidRPr="00196249">
        <w:rPr>
          <w:rFonts w:ascii="Times New Roman" w:hAnsi="Times New Roman" w:cs="Times New Roman"/>
          <w:lang w:val="en-US"/>
        </w:rPr>
        <w:t xml:space="preserve">  </w:t>
      </w:r>
    </w:p>
    <w:p w14:paraId="39EFBEB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Limited number of physical retail stores.</w:t>
      </w:r>
    </w:p>
    <w:p w14:paraId="1943101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Opportunities  </w:t>
      </w:r>
    </w:p>
    <w:p w14:paraId="2FC8F13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expansion of e-commerce and influencer </w:t>
      </w:r>
      <w:proofErr w:type="gramStart"/>
      <w:r w:rsidRPr="00196249">
        <w:rPr>
          <w:rFonts w:ascii="Times New Roman" w:hAnsi="Times New Roman" w:cs="Times New Roman"/>
          <w:lang w:val="en-US"/>
        </w:rPr>
        <w:t>marketing;</w:t>
      </w:r>
      <w:proofErr w:type="gramEnd"/>
      <w:r w:rsidRPr="00196249">
        <w:rPr>
          <w:rFonts w:ascii="Times New Roman" w:hAnsi="Times New Roman" w:cs="Times New Roman"/>
          <w:lang w:val="en-US"/>
        </w:rPr>
        <w:t xml:space="preserve">  </w:t>
      </w:r>
    </w:p>
    <w:p w14:paraId="28FBB1F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International market expansion, targeting countries with high usage of </w:t>
      </w:r>
      <w:proofErr w:type="gramStart"/>
      <w:r w:rsidRPr="00196249">
        <w:rPr>
          <w:rFonts w:ascii="Times New Roman" w:hAnsi="Times New Roman" w:cs="Times New Roman"/>
          <w:lang w:val="en-US"/>
        </w:rPr>
        <w:t>Instagram;</w:t>
      </w:r>
      <w:proofErr w:type="gramEnd"/>
      <w:r w:rsidRPr="00196249">
        <w:rPr>
          <w:rFonts w:ascii="Times New Roman" w:hAnsi="Times New Roman" w:cs="Times New Roman"/>
          <w:lang w:val="en-US"/>
        </w:rPr>
        <w:t xml:space="preserve">  </w:t>
      </w:r>
    </w:p>
    <w:p w14:paraId="5027F2F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Targeted promotion through machine </w:t>
      </w:r>
      <w:proofErr w:type="gramStart"/>
      <w:r w:rsidRPr="00196249">
        <w:rPr>
          <w:rFonts w:ascii="Times New Roman" w:hAnsi="Times New Roman" w:cs="Times New Roman"/>
          <w:lang w:val="en-US"/>
        </w:rPr>
        <w:t>learning;</w:t>
      </w:r>
      <w:proofErr w:type="gramEnd"/>
      <w:r w:rsidRPr="00196249">
        <w:rPr>
          <w:rFonts w:ascii="Times New Roman" w:hAnsi="Times New Roman" w:cs="Times New Roman"/>
          <w:lang w:val="en-US"/>
        </w:rPr>
        <w:t xml:space="preserve">  </w:t>
      </w:r>
    </w:p>
    <w:p w14:paraId="0F1B091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Creation of a line of products with a commitment to environmental sustainability.</w:t>
      </w:r>
    </w:p>
    <w:p w14:paraId="4D1106BB" w14:textId="77777777" w:rsidR="00196249" w:rsidRPr="00196249" w:rsidRDefault="00196249" w:rsidP="00196249">
      <w:pPr>
        <w:spacing w:before="240" w:after="0" w:line="240" w:lineRule="auto"/>
        <w:jc w:val="both"/>
        <w:rPr>
          <w:rFonts w:ascii="Times New Roman" w:hAnsi="Times New Roman" w:cs="Times New Roman"/>
          <w:b/>
          <w:bCs/>
          <w:lang w:val="en-US"/>
        </w:rPr>
      </w:pPr>
      <w:r w:rsidRPr="00196249">
        <w:rPr>
          <w:rFonts w:ascii="Times New Roman" w:hAnsi="Times New Roman" w:cs="Times New Roman"/>
          <w:b/>
          <w:bCs/>
          <w:lang w:val="en-US"/>
        </w:rPr>
        <w:t xml:space="preserve">Threats  </w:t>
      </w:r>
    </w:p>
    <w:p w14:paraId="170900B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Fast-fashion competitors offering lower </w:t>
      </w:r>
      <w:proofErr w:type="gramStart"/>
      <w:r w:rsidRPr="00196249">
        <w:rPr>
          <w:rFonts w:ascii="Times New Roman" w:hAnsi="Times New Roman" w:cs="Times New Roman"/>
          <w:lang w:val="en-US"/>
        </w:rPr>
        <w:t>prices;</w:t>
      </w:r>
      <w:proofErr w:type="gramEnd"/>
      <w:r w:rsidRPr="00196249">
        <w:rPr>
          <w:rFonts w:ascii="Times New Roman" w:hAnsi="Times New Roman" w:cs="Times New Roman"/>
          <w:lang w:val="en-US"/>
        </w:rPr>
        <w:t xml:space="preserve">  </w:t>
      </w:r>
    </w:p>
    <w:p w14:paraId="080DC0A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Social media visibility altered by changes in </w:t>
      </w:r>
      <w:proofErr w:type="gramStart"/>
      <w:r w:rsidRPr="00196249">
        <w:rPr>
          <w:rFonts w:ascii="Times New Roman" w:hAnsi="Times New Roman" w:cs="Times New Roman"/>
          <w:lang w:val="en-US"/>
        </w:rPr>
        <w:t>algorithm;</w:t>
      </w:r>
      <w:proofErr w:type="gramEnd"/>
      <w:r w:rsidRPr="00196249">
        <w:rPr>
          <w:rFonts w:ascii="Times New Roman" w:hAnsi="Times New Roman" w:cs="Times New Roman"/>
          <w:lang w:val="en-US"/>
        </w:rPr>
        <w:t xml:space="preserve">  </w:t>
      </w:r>
    </w:p>
    <w:p w14:paraId="4F7DBA9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Negative customer </w:t>
      </w:r>
      <w:proofErr w:type="gramStart"/>
      <w:r w:rsidRPr="00196249">
        <w:rPr>
          <w:rFonts w:ascii="Times New Roman" w:hAnsi="Times New Roman" w:cs="Times New Roman"/>
          <w:lang w:val="en-US"/>
        </w:rPr>
        <w:t>reviews;</w:t>
      </w:r>
      <w:proofErr w:type="gramEnd"/>
      <w:r w:rsidRPr="00196249">
        <w:rPr>
          <w:rFonts w:ascii="Times New Roman" w:hAnsi="Times New Roman" w:cs="Times New Roman"/>
          <w:lang w:val="en-US"/>
        </w:rPr>
        <w:t xml:space="preserve">  </w:t>
      </w:r>
    </w:p>
    <w:p w14:paraId="5656B8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Decreased discretionary spending due to economic decline.</w:t>
      </w:r>
    </w:p>
    <w:p w14:paraId="307CAE3F" w14:textId="77777777" w:rsidR="00196249" w:rsidRDefault="00196249" w:rsidP="00196249">
      <w:pPr>
        <w:spacing w:before="240" w:after="0" w:line="240" w:lineRule="auto"/>
        <w:jc w:val="both"/>
        <w:rPr>
          <w:rFonts w:ascii="Times New Roman" w:hAnsi="Times New Roman" w:cs="Times New Roman"/>
          <w:lang w:val="en-US"/>
        </w:rPr>
      </w:pPr>
    </w:p>
    <w:p w14:paraId="28A4B90D" w14:textId="07470D27" w:rsidR="00196249" w:rsidRPr="006A6785" w:rsidRDefault="00196249" w:rsidP="006A6785">
      <w:pPr>
        <w:pStyle w:val="PargrafodaLista"/>
        <w:numPr>
          <w:ilvl w:val="0"/>
          <w:numId w:val="6"/>
        </w:numPr>
        <w:spacing w:before="240" w:after="0" w:line="240" w:lineRule="auto"/>
        <w:jc w:val="center"/>
        <w:rPr>
          <w:rFonts w:ascii="Times New Roman" w:hAnsi="Times New Roman" w:cs="Times New Roman"/>
          <w:b/>
          <w:bCs/>
          <w:sz w:val="28"/>
          <w:szCs w:val="28"/>
          <w:lang w:val="en-US"/>
        </w:rPr>
      </w:pPr>
      <w:r w:rsidRPr="006A6785">
        <w:rPr>
          <w:rFonts w:ascii="Times New Roman" w:hAnsi="Times New Roman" w:cs="Times New Roman"/>
          <w:b/>
          <w:bCs/>
          <w:sz w:val="28"/>
          <w:szCs w:val="28"/>
          <w:lang w:val="en-US"/>
        </w:rPr>
        <w:t>METHODOLOGY</w:t>
      </w:r>
    </w:p>
    <w:p w14:paraId="63E03592"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analytical plan employed consists of preparing data, conducting exploratory analysis, building machine learning models, conducting hyperparameter optimization, and</w:t>
      </w:r>
    </w:p>
    <w:p w14:paraId="525BEF5A" w14:textId="26BAB5E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validating models. It is bend parametrize along a pattern that is coordinated and </w:t>
      </w:r>
      <w:proofErr w:type="gramStart"/>
      <w:r w:rsidRPr="00196249">
        <w:rPr>
          <w:rFonts w:ascii="Times New Roman" w:hAnsi="Times New Roman" w:cs="Times New Roman"/>
          <w:lang w:val="en-US"/>
        </w:rPr>
        <w:t>repeatable, and</w:t>
      </w:r>
      <w:proofErr w:type="gramEnd"/>
      <w:r w:rsidRPr="00196249">
        <w:rPr>
          <w:rFonts w:ascii="Times New Roman" w:hAnsi="Times New Roman" w:cs="Times New Roman"/>
          <w:lang w:val="en-US"/>
        </w:rPr>
        <w:t xml:space="preserve"> is a form of best practices in data analytics and is tailored for activewear industry decision making.</w:t>
      </w:r>
    </w:p>
    <w:p w14:paraId="3AD29381" w14:textId="2BDB7C9A"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1</w:t>
      </w:r>
      <w:r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Dataset Description</w:t>
      </w:r>
    </w:p>
    <w:p w14:paraId="1166169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primary dataset is one of the Women’s E-Commerce Clothing Reviews dataset available on Kaggle, which contains customer reviews, ratings, department classification, and demographics.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situate it in the business context of anti-cellulite leggings, the following three variables were created:</w:t>
      </w:r>
    </w:p>
    <w:p w14:paraId="3331C9C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Price (€) – indicative of the actual price for leggings (€29–€79</w:t>
      </w:r>
      <w:proofErr w:type="gramStart"/>
      <w:r w:rsidRPr="00196249">
        <w:rPr>
          <w:rFonts w:ascii="Times New Roman" w:hAnsi="Times New Roman" w:cs="Times New Roman"/>
          <w:lang w:val="en-US"/>
        </w:rPr>
        <w:t>);</w:t>
      </w:r>
      <w:proofErr w:type="gramEnd"/>
    </w:p>
    <w:p w14:paraId="361B1F1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Country – countries that are usually linked to high online activewear consumption (Ireland, UK, Spain, Italy, Portugal, USA); and</w:t>
      </w:r>
    </w:p>
    <w:p w14:paraId="219E226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Sales Channel – major online purchase acquisition (Instagram, Website, Email Marketing, Marketplace).</w:t>
      </w:r>
    </w:p>
    <w:p w14:paraId="2FB9E47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These insights allowed for reasonably expected pricing and geographic sensitivity to digital marketing. Notably, the newly created variables all had realistic distributions to preserve analytical </w:t>
      </w:r>
      <w:proofErr w:type="gramStart"/>
      <w:r w:rsidRPr="00196249">
        <w:rPr>
          <w:rFonts w:ascii="Times New Roman" w:hAnsi="Times New Roman" w:cs="Times New Roman"/>
          <w:lang w:val="en-US"/>
        </w:rPr>
        <w:t>integrity</w:t>
      </w:r>
      <w:proofErr w:type="gramEnd"/>
      <w:r w:rsidRPr="00196249">
        <w:rPr>
          <w:rFonts w:ascii="Times New Roman" w:hAnsi="Times New Roman" w:cs="Times New Roman"/>
          <w:lang w:val="en-US"/>
        </w:rPr>
        <w:t xml:space="preserve"> and the behavior patterns were not misleading.</w:t>
      </w:r>
    </w:p>
    <w:p w14:paraId="727ACD08" w14:textId="7C5851E6"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2</w:t>
      </w:r>
      <w:r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Data Cleaning and Preparation   </w:t>
      </w:r>
    </w:p>
    <w:p w14:paraId="062B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Several steps were undertaken to preprocess the dataset:                </w:t>
      </w:r>
    </w:p>
    <w:p w14:paraId="6E7524A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 Handling Missing Values   </w:t>
      </w:r>
    </w:p>
    <w:p w14:paraId="46EA14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Columns containing excessive amounts of gaps were removed or formatted in an inconsistent way. Logical imputation (i.e., filling in missing Age gaps with the median of the age) was used to deal with minor missing values.             </w:t>
      </w:r>
    </w:p>
    <w:p w14:paraId="04565DE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 </w:t>
      </w:r>
      <w:proofErr w:type="spellStart"/>
      <w:r w:rsidRPr="00196249">
        <w:rPr>
          <w:rFonts w:ascii="Times New Roman" w:hAnsi="Times New Roman" w:cs="Times New Roman"/>
          <w:lang w:val="en-US"/>
        </w:rPr>
        <w:t>Standardising</w:t>
      </w:r>
      <w:proofErr w:type="spellEnd"/>
      <w:r w:rsidRPr="00196249">
        <w:rPr>
          <w:rFonts w:ascii="Times New Roman" w:hAnsi="Times New Roman" w:cs="Times New Roman"/>
          <w:lang w:val="en-US"/>
        </w:rPr>
        <w:t xml:space="preserve"> Column Names   </w:t>
      </w:r>
    </w:p>
    <w:p w14:paraId="6F5130D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To ensure consistency during coding and modeling, we used lowercase snake case in all column names.  </w:t>
      </w:r>
    </w:p>
    <w:p w14:paraId="754A8D9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 Feature Engineering   </w:t>
      </w:r>
    </w:p>
    <w:p w14:paraId="25B668C4"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improve the possible predictability of the dataset, the following new variables were created:  </w:t>
      </w:r>
    </w:p>
    <w:p w14:paraId="1837AA15"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review_length</w:t>
      </w:r>
      <w:proofErr w:type="spellEnd"/>
      <w:r w:rsidRPr="00196249">
        <w:rPr>
          <w:rFonts w:ascii="Times New Roman" w:hAnsi="Times New Roman" w:cs="Times New Roman"/>
          <w:lang w:val="en-US"/>
        </w:rPr>
        <w:t xml:space="preserve"> – the character count of the review </w:t>
      </w:r>
      <w:proofErr w:type="gramStart"/>
      <w:r w:rsidRPr="00196249">
        <w:rPr>
          <w:rFonts w:ascii="Times New Roman" w:hAnsi="Times New Roman" w:cs="Times New Roman"/>
          <w:lang w:val="en-US"/>
        </w:rPr>
        <w:t>text;</w:t>
      </w:r>
      <w:proofErr w:type="gramEnd"/>
      <w:r w:rsidRPr="00196249">
        <w:rPr>
          <w:rFonts w:ascii="Times New Roman" w:hAnsi="Times New Roman" w:cs="Times New Roman"/>
          <w:lang w:val="en-US"/>
        </w:rPr>
        <w:t xml:space="preserve">  </w:t>
      </w:r>
    </w:p>
    <w:p w14:paraId="3E477513"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positive_feedback</w:t>
      </w:r>
      <w:proofErr w:type="spellEnd"/>
      <w:r w:rsidRPr="00196249">
        <w:rPr>
          <w:rFonts w:ascii="Times New Roman" w:hAnsi="Times New Roman" w:cs="Times New Roman"/>
          <w:lang w:val="en-US"/>
        </w:rPr>
        <w:t xml:space="preserve"> – total count of feedback with positive </w:t>
      </w:r>
      <w:proofErr w:type="gramStart"/>
      <w:r w:rsidRPr="00196249">
        <w:rPr>
          <w:rFonts w:ascii="Times New Roman" w:hAnsi="Times New Roman" w:cs="Times New Roman"/>
          <w:lang w:val="en-US"/>
        </w:rPr>
        <w:t>reactions;</w:t>
      </w:r>
      <w:proofErr w:type="gramEnd"/>
      <w:r w:rsidRPr="00196249">
        <w:rPr>
          <w:rFonts w:ascii="Times New Roman" w:hAnsi="Times New Roman" w:cs="Times New Roman"/>
          <w:lang w:val="en-US"/>
        </w:rPr>
        <w:t xml:space="preserve">  </w:t>
      </w:r>
    </w:p>
    <w:p w14:paraId="34270FD4" w14:textId="77777777"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age_group</w:t>
      </w:r>
      <w:proofErr w:type="spellEnd"/>
      <w:r w:rsidRPr="00196249">
        <w:rPr>
          <w:rFonts w:ascii="Times New Roman" w:hAnsi="Times New Roman" w:cs="Times New Roman"/>
          <w:lang w:val="en-US"/>
        </w:rPr>
        <w:t xml:space="preserve"> – segmentation created for the age variable in the datasets (optional for the purpose of strategic interpretation).  </w:t>
      </w:r>
    </w:p>
    <w:p w14:paraId="13AEAF1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d. Encoding Categorical Variables  </w:t>
      </w:r>
    </w:p>
    <w:p w14:paraId="35437EB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One hot encoding was performed for the following (categorical) variables to prepare them for model ingestion: country, sales channel, and division name.  </w:t>
      </w:r>
    </w:p>
    <w:p w14:paraId="08C6AAE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 Train–Test Split  </w:t>
      </w:r>
    </w:p>
    <w:p w14:paraId="75E72D8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An unbiased assessment of model performance was ensured by splitting the data in an 80/20 ratio.   </w:t>
      </w:r>
    </w:p>
    <w:p w14:paraId="512B952A" w14:textId="4B5936AC"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3</w:t>
      </w:r>
      <w:r w:rsidR="00461ED3"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Exploratory Data Analysis (EDA)   </w:t>
      </w:r>
    </w:p>
    <w:p w14:paraId="5E42C1A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EDA focused on considering:  </w:t>
      </w:r>
    </w:p>
    <w:p w14:paraId="65BD9FB5" w14:textId="71DC6495"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age demographic </w:t>
      </w:r>
      <w:proofErr w:type="gramStart"/>
      <w:r w:rsidRPr="00196249">
        <w:rPr>
          <w:rFonts w:ascii="Times New Roman" w:hAnsi="Times New Roman" w:cs="Times New Roman"/>
          <w:lang w:val="en-US"/>
        </w:rPr>
        <w:t>distributions;</w:t>
      </w:r>
      <w:proofErr w:type="gramEnd"/>
      <w:r w:rsidRPr="00196249">
        <w:rPr>
          <w:rFonts w:ascii="Times New Roman" w:hAnsi="Times New Roman" w:cs="Times New Roman"/>
          <w:lang w:val="en-US"/>
        </w:rPr>
        <w:t xml:space="preserve">  </w:t>
      </w:r>
    </w:p>
    <w:p w14:paraId="36A4E222"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review sentiment proxies and review text </w:t>
      </w:r>
      <w:proofErr w:type="gramStart"/>
      <w:r w:rsidRPr="00196249">
        <w:rPr>
          <w:rFonts w:ascii="Times New Roman" w:hAnsi="Times New Roman" w:cs="Times New Roman"/>
          <w:lang w:val="en-US"/>
        </w:rPr>
        <w:t>ratings;</w:t>
      </w:r>
      <w:proofErr w:type="gramEnd"/>
      <w:r w:rsidRPr="00196249">
        <w:rPr>
          <w:rFonts w:ascii="Times New Roman" w:hAnsi="Times New Roman" w:cs="Times New Roman"/>
          <w:lang w:val="en-US"/>
        </w:rPr>
        <w:t xml:space="preserve">  </w:t>
      </w:r>
    </w:p>
    <w:p w14:paraId="6E84041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perceptions of the </w:t>
      </w:r>
      <w:proofErr w:type="gramStart"/>
      <w:r w:rsidRPr="00196249">
        <w:rPr>
          <w:rFonts w:ascii="Times New Roman" w:hAnsi="Times New Roman" w:cs="Times New Roman"/>
          <w:lang w:val="en-US"/>
        </w:rPr>
        <w:t>product;</w:t>
      </w:r>
      <w:proofErr w:type="gramEnd"/>
      <w:r w:rsidRPr="00196249">
        <w:rPr>
          <w:rFonts w:ascii="Times New Roman" w:hAnsi="Times New Roman" w:cs="Times New Roman"/>
          <w:lang w:val="en-US"/>
        </w:rPr>
        <w:t xml:space="preserve">  </w:t>
      </w:r>
    </w:p>
    <w:p w14:paraId="599E1370"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pricing </w:t>
      </w:r>
      <w:proofErr w:type="gramStart"/>
      <w:r w:rsidRPr="00196249">
        <w:rPr>
          <w:rFonts w:ascii="Times New Roman" w:hAnsi="Times New Roman" w:cs="Times New Roman"/>
          <w:lang w:val="en-US"/>
        </w:rPr>
        <w:t>distribution;</w:t>
      </w:r>
      <w:proofErr w:type="gramEnd"/>
      <w:r w:rsidRPr="00196249">
        <w:rPr>
          <w:rFonts w:ascii="Times New Roman" w:hAnsi="Times New Roman" w:cs="Times New Roman"/>
          <w:lang w:val="en-US"/>
        </w:rPr>
        <w:t xml:space="preserve">  </w:t>
      </w:r>
    </w:p>
    <w:p w14:paraId="205CA028"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country and channel trends.  </w:t>
      </w:r>
    </w:p>
    <w:p w14:paraId="65CF1DD9" w14:textId="573A7221"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This component created value for the business, as it enabled certain insights that were the most useful considering the interpretation of the ML results. For instance, it verified that Instagram is an important channel for customer acquisition and that older customers tend to buy leggings at higher prices.</w:t>
      </w:r>
    </w:p>
    <w:p w14:paraId="3553F85A" w14:textId="031B6FB8"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4</w:t>
      </w:r>
      <w:r w:rsidR="00461ED3"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Machine Learning Models</w:t>
      </w:r>
    </w:p>
    <w:p w14:paraId="3E37D51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As stated in the assessment brief, three models were chosen:</w:t>
      </w:r>
    </w:p>
    <w:p w14:paraId="42D0212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 interpretable base </w:t>
      </w:r>
      <w:proofErr w:type="gramStart"/>
      <w:r w:rsidRPr="00196249">
        <w:rPr>
          <w:rFonts w:ascii="Times New Roman" w:hAnsi="Times New Roman" w:cs="Times New Roman"/>
          <w:lang w:val="en-US"/>
        </w:rPr>
        <w:t>model;</w:t>
      </w:r>
      <w:proofErr w:type="gramEnd"/>
    </w:p>
    <w:p w14:paraId="642A284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Classifier - non-linear model that can pick up on higher-order </w:t>
      </w:r>
      <w:proofErr w:type="gramStart"/>
      <w:r w:rsidRPr="00196249">
        <w:rPr>
          <w:rFonts w:ascii="Times New Roman" w:hAnsi="Times New Roman" w:cs="Times New Roman"/>
          <w:lang w:val="en-US"/>
        </w:rPr>
        <w:t>interactions;</w:t>
      </w:r>
      <w:proofErr w:type="gramEnd"/>
    </w:p>
    <w:p w14:paraId="79F137E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Gradient Boosting Classifier - a sophisticated boosting method that achieves top results in many competitions with tabular data.</w:t>
      </w:r>
    </w:p>
    <w:p w14:paraId="090DE43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target variable was Recommended (1 = Yes, 0 = No).</w:t>
      </w:r>
    </w:p>
    <w:p w14:paraId="19D56F32" w14:textId="72F82EDA" w:rsidR="00196249" w:rsidRPr="006A6785" w:rsidRDefault="006A6785"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196249" w:rsidRPr="006A6785">
        <w:rPr>
          <w:rFonts w:ascii="Times New Roman" w:hAnsi="Times New Roman" w:cs="Times New Roman"/>
          <w:b/>
          <w:bCs/>
          <w:lang w:val="en-US"/>
        </w:rPr>
        <w:t>5</w:t>
      </w:r>
      <w:r w:rsidR="00461ED3" w:rsidRPr="006A6785">
        <w:rPr>
          <w:rFonts w:ascii="Times New Roman" w:hAnsi="Times New Roman" w:cs="Times New Roman"/>
          <w:b/>
          <w:bCs/>
          <w:lang w:val="en-US"/>
        </w:rPr>
        <w:t>.</w:t>
      </w:r>
      <w:r w:rsidR="00196249" w:rsidRPr="006A6785">
        <w:rPr>
          <w:rFonts w:ascii="Times New Roman" w:hAnsi="Times New Roman" w:cs="Times New Roman"/>
          <w:b/>
          <w:bCs/>
          <w:lang w:val="en-US"/>
        </w:rPr>
        <w:t xml:space="preserve"> Hyperparameter Tuning</w:t>
      </w:r>
    </w:p>
    <w:p w14:paraId="1ECF47AA" w14:textId="77777777" w:rsidR="00196249" w:rsidRPr="00196249" w:rsidRDefault="00196249" w:rsidP="00196249">
      <w:pPr>
        <w:spacing w:before="240" w:after="0" w:line="240" w:lineRule="auto"/>
        <w:jc w:val="both"/>
        <w:rPr>
          <w:rFonts w:ascii="Times New Roman" w:hAnsi="Times New Roman" w:cs="Times New Roman"/>
          <w:lang w:val="en-US"/>
        </w:rPr>
      </w:pP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enhance performance, each model was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 xml:space="preserve"> with the help of </w:t>
      </w:r>
      <w:proofErr w:type="spellStart"/>
      <w:r w:rsidRPr="00196249">
        <w:rPr>
          <w:rFonts w:ascii="Times New Roman" w:hAnsi="Times New Roman" w:cs="Times New Roman"/>
          <w:lang w:val="en-US"/>
        </w:rPr>
        <w:t>GridSearchCV</w:t>
      </w:r>
      <w:proofErr w:type="spellEnd"/>
      <w:r w:rsidRPr="00196249">
        <w:rPr>
          <w:rFonts w:ascii="Times New Roman" w:hAnsi="Times New Roman" w:cs="Times New Roman"/>
          <w:lang w:val="en-US"/>
        </w:rPr>
        <w:t xml:space="preserve">. The following hyperparameters were </w:t>
      </w:r>
      <w:proofErr w:type="spellStart"/>
      <w:r w:rsidRPr="00196249">
        <w:rPr>
          <w:rFonts w:ascii="Times New Roman" w:hAnsi="Times New Roman" w:cs="Times New Roman"/>
          <w:lang w:val="en-US"/>
        </w:rPr>
        <w:t>optimised</w:t>
      </w:r>
      <w:proofErr w:type="spellEnd"/>
      <w:r w:rsidRPr="00196249">
        <w:rPr>
          <w:rFonts w:ascii="Times New Roman" w:hAnsi="Times New Roman" w:cs="Times New Roman"/>
          <w:lang w:val="en-US"/>
        </w:rPr>
        <w:t>:</w:t>
      </w:r>
    </w:p>
    <w:p w14:paraId="30208867" w14:textId="5C975BDA" w:rsidR="00196249" w:rsidRPr="00196249" w:rsidRDefault="00196249" w:rsidP="00196249">
      <w:pPr>
        <w:spacing w:before="240" w:after="0" w:line="240" w:lineRule="auto"/>
        <w:jc w:val="both"/>
        <w:rPr>
          <w:rFonts w:ascii="Times New Roman" w:hAnsi="Times New Roman" w:cs="Times New Roman"/>
          <w:lang w:val="en-US"/>
        </w:rPr>
      </w:pPr>
      <w:proofErr w:type="spellStart"/>
      <w:r w:rsidRPr="00196249">
        <w:rPr>
          <w:rFonts w:ascii="Times New Roman" w:hAnsi="Times New Roman" w:cs="Times New Roman"/>
          <w:lang w:val="en-US"/>
        </w:rPr>
        <w:t>regularisation</w:t>
      </w:r>
      <w:proofErr w:type="spellEnd"/>
      <w:r w:rsidRPr="00196249">
        <w:rPr>
          <w:rFonts w:ascii="Times New Roman" w:hAnsi="Times New Roman" w:cs="Times New Roman"/>
          <w:lang w:val="en-US"/>
        </w:rPr>
        <w:t xml:space="preserve"> strength (Logistic Regression);</w:t>
      </w:r>
      <w:r>
        <w:rPr>
          <w:rFonts w:ascii="Times New Roman" w:hAnsi="Times New Roman" w:cs="Times New Roman"/>
          <w:lang w:val="en-US"/>
        </w:rPr>
        <w:t xml:space="preserve"> </w:t>
      </w:r>
      <w:r w:rsidRPr="00196249">
        <w:rPr>
          <w:rFonts w:ascii="Times New Roman" w:hAnsi="Times New Roman" w:cs="Times New Roman"/>
          <w:lang w:val="en-US"/>
        </w:rPr>
        <w:t>number of trees, depth of each tree, and feature selection (Random Forest);</w:t>
      </w:r>
      <w:r>
        <w:rPr>
          <w:rFonts w:ascii="Times New Roman" w:hAnsi="Times New Roman" w:cs="Times New Roman"/>
          <w:lang w:val="en-US"/>
        </w:rPr>
        <w:t xml:space="preserve"> </w:t>
      </w:r>
      <w:r w:rsidRPr="00196249">
        <w:rPr>
          <w:rFonts w:ascii="Times New Roman" w:hAnsi="Times New Roman" w:cs="Times New Roman"/>
          <w:lang w:val="en-US"/>
        </w:rPr>
        <w:t>learning rate, number of trees (estimators), and max tree depth (Gradient Boosting).</w:t>
      </w:r>
    </w:p>
    <w:p w14:paraId="50AA1B4B"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Cross-validation was used to ensure performance metrics were stable and overfitting was mitigated.</w:t>
      </w:r>
    </w:p>
    <w:p w14:paraId="0D2C1E48" w14:textId="4478A13C" w:rsidR="00196249" w:rsidRPr="006A6785" w:rsidRDefault="00196249" w:rsidP="00196249">
      <w:pPr>
        <w:spacing w:before="240" w:after="0" w:line="240" w:lineRule="auto"/>
        <w:jc w:val="both"/>
        <w:rPr>
          <w:rFonts w:ascii="Times New Roman" w:hAnsi="Times New Roman" w:cs="Times New Roman"/>
          <w:b/>
          <w:bCs/>
          <w:lang w:val="en-US"/>
        </w:rPr>
      </w:pPr>
      <w:r w:rsidRPr="006A6785">
        <w:rPr>
          <w:rFonts w:ascii="Times New Roman" w:hAnsi="Times New Roman" w:cs="Times New Roman"/>
          <w:b/>
          <w:bCs/>
          <w:lang w:val="en-US"/>
        </w:rPr>
        <w:t>6</w:t>
      </w:r>
      <w:r w:rsidR="006A6785" w:rsidRPr="006A6785">
        <w:rPr>
          <w:rFonts w:ascii="Times New Roman" w:hAnsi="Times New Roman" w:cs="Times New Roman"/>
          <w:b/>
          <w:bCs/>
          <w:lang w:val="en-US"/>
        </w:rPr>
        <w:t>.6.</w:t>
      </w:r>
      <w:r w:rsidRPr="006A6785">
        <w:rPr>
          <w:rFonts w:ascii="Times New Roman" w:hAnsi="Times New Roman" w:cs="Times New Roman"/>
          <w:b/>
          <w:bCs/>
          <w:lang w:val="en-US"/>
        </w:rPr>
        <w:t xml:space="preserve"> Model Validation Metrics</w:t>
      </w:r>
    </w:p>
    <w:p w14:paraId="3AD9F17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The metrics that were used in this assessment include:</w:t>
      </w:r>
    </w:p>
    <w:p w14:paraId="6BEFEA97" w14:textId="6FB965D9"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Accuracy</w:t>
      </w:r>
    </w:p>
    <w:p w14:paraId="35778EAA" w14:textId="1982C0ED"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Precision</w:t>
      </w:r>
    </w:p>
    <w:p w14:paraId="5675C284" w14:textId="51B5F756"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Recall</w:t>
      </w:r>
    </w:p>
    <w:p w14:paraId="5F530424" w14:textId="38D04AAF"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F1</w:t>
      </w:r>
    </w:p>
    <w:p w14:paraId="44CD6B8B" w14:textId="6C6429CA" w:rsidR="00196249" w:rsidRPr="006A6785" w:rsidRDefault="00196249" w:rsidP="006A6785">
      <w:pPr>
        <w:pStyle w:val="PargrafodaLista"/>
        <w:numPr>
          <w:ilvl w:val="1"/>
          <w:numId w:val="5"/>
        </w:numPr>
        <w:spacing w:before="240" w:after="0" w:line="240" w:lineRule="auto"/>
        <w:jc w:val="both"/>
        <w:rPr>
          <w:rFonts w:ascii="Times New Roman" w:hAnsi="Times New Roman" w:cs="Times New Roman"/>
          <w:lang w:val="en-US"/>
        </w:rPr>
      </w:pPr>
      <w:r w:rsidRPr="006A6785">
        <w:rPr>
          <w:rFonts w:ascii="Times New Roman" w:hAnsi="Times New Roman" w:cs="Times New Roman"/>
          <w:lang w:val="en-US"/>
        </w:rPr>
        <w:t>ROC–AUC</w:t>
      </w:r>
    </w:p>
    <w:p w14:paraId="770D7DF3"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Due to the small class imbalance, we focused on F1 score and AUC rather than accuracy to provide a more comprehensive evaluation of the model.</w:t>
      </w:r>
    </w:p>
    <w:p w14:paraId="18CC73BE" w14:textId="77777777" w:rsidR="00196249" w:rsidRDefault="00196249" w:rsidP="00196249">
      <w:pPr>
        <w:spacing w:before="240" w:after="0" w:line="240" w:lineRule="auto"/>
        <w:jc w:val="both"/>
        <w:rPr>
          <w:rFonts w:ascii="Times New Roman" w:hAnsi="Times New Roman" w:cs="Times New Roman"/>
          <w:lang w:val="en-US"/>
        </w:rPr>
      </w:pPr>
    </w:p>
    <w:p w14:paraId="1C1E8710" w14:textId="754F72BE" w:rsidR="00196249" w:rsidRPr="00196249" w:rsidRDefault="00196249" w:rsidP="00196249">
      <w:pPr>
        <w:spacing w:before="240" w:after="0" w:line="240" w:lineRule="auto"/>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MACHINE LEARNING RESULTS AND VALIDATION</w:t>
      </w:r>
    </w:p>
    <w:p w14:paraId="0434D953"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Performance of the machine learning models was consistent across the various metrics for evaluation, although it was noted that there was predictive and </w:t>
      </w:r>
      <w:proofErr w:type="spellStart"/>
      <w:r w:rsidRPr="00196249">
        <w:rPr>
          <w:rFonts w:ascii="Times New Roman" w:hAnsi="Times New Roman" w:cs="Times New Roman"/>
          <w:lang w:val="en-US"/>
        </w:rPr>
        <w:t>generalisation</w:t>
      </w:r>
      <w:proofErr w:type="spellEnd"/>
      <w:r w:rsidRPr="00196249">
        <w:rPr>
          <w:rFonts w:ascii="Times New Roman" w:hAnsi="Times New Roman" w:cs="Times New Roman"/>
          <w:lang w:val="en-US"/>
        </w:rPr>
        <w:t xml:space="preserve"> capability disparity. This section outlines the findings from the cross-validation and the final evaluation of the test set.  </w:t>
      </w:r>
    </w:p>
    <w:p w14:paraId="7A82043D" w14:textId="33EB765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1 Logistic Regression  </w:t>
      </w:r>
    </w:p>
    <w:p w14:paraId="1AE1399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Logistic Regression was the baseline model. Simplicity, interpretability, and quick execution are the advantages of this model. </w:t>
      </w:r>
    </w:p>
    <w:p w14:paraId="6430BD69" w14:textId="56E4997D"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attained:  </w:t>
      </w:r>
    </w:p>
    <w:p w14:paraId="3CDF4E0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Accuracy: moderate  </w:t>
      </w:r>
    </w:p>
    <w:p w14:paraId="5DC1E139"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F1-Score: moderate  </w:t>
      </w:r>
    </w:p>
    <w:p w14:paraId="71EA30C1"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AUC: discrimination power was reasonable  </w:t>
      </w:r>
    </w:p>
    <w:p w14:paraId="405D4F47"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however, </w:t>
      </w:r>
      <w:proofErr w:type="gramStart"/>
      <w:r w:rsidRPr="00196249">
        <w:rPr>
          <w:rFonts w:ascii="Times New Roman" w:hAnsi="Times New Roman" w:cs="Times New Roman"/>
          <w:lang w:val="en-US"/>
        </w:rPr>
        <w:t>experienced difficulty</w:t>
      </w:r>
      <w:proofErr w:type="gramEnd"/>
      <w:r w:rsidRPr="00196249">
        <w:rPr>
          <w:rFonts w:ascii="Times New Roman" w:hAnsi="Times New Roman" w:cs="Times New Roman"/>
          <w:lang w:val="en-US"/>
        </w:rPr>
        <w:t xml:space="preserve"> in detecting nonlinear relationships, particularly those that involve age, review length and price–rating interactions.  </w:t>
      </w:r>
    </w:p>
    <w:p w14:paraId="56B737AD" w14:textId="40F2C4B6"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2 Random Forest Classifier  </w:t>
      </w:r>
    </w:p>
    <w:p w14:paraId="4DDFBC5E"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Random Forest Classifier model eclipsed the logistic regression model. After hyperparameter tuning, the model attained:  </w:t>
      </w:r>
    </w:p>
    <w:p w14:paraId="1B4A37C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High accuracy and F1-score  </w:t>
      </w:r>
    </w:p>
    <w:p w14:paraId="094B31D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Firm resistance to overfitting  </w:t>
      </w:r>
    </w:p>
    <w:p w14:paraId="24C345A5"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Plain indication of key predictors (rating, positive feedback, review length, price)  </w:t>
      </w:r>
    </w:p>
    <w:p w14:paraId="7253842F"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The model was likely to </w:t>
      </w:r>
      <w:proofErr w:type="spellStart"/>
      <w:r w:rsidRPr="00196249">
        <w:rPr>
          <w:rFonts w:ascii="Times New Roman" w:hAnsi="Times New Roman" w:cs="Times New Roman"/>
          <w:lang w:val="en-US"/>
        </w:rPr>
        <w:t>generalise</w:t>
      </w:r>
      <w:proofErr w:type="spellEnd"/>
      <w:r w:rsidRPr="00196249">
        <w:rPr>
          <w:rFonts w:ascii="Times New Roman" w:hAnsi="Times New Roman" w:cs="Times New Roman"/>
          <w:lang w:val="en-US"/>
        </w:rPr>
        <w:t xml:space="preserve"> and was therefore, good for deployment.</w:t>
      </w:r>
    </w:p>
    <w:p w14:paraId="51BAA78A" w14:textId="60F4039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3 Gradient Boosting Classifier</w:t>
      </w:r>
    </w:p>
    <w:p w14:paraId="05E2C25C"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Based on different evaluation measures, Gradient Boosting was also the best predictor of customer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tabular datasets. It achieved:</w:t>
      </w:r>
    </w:p>
    <w:p w14:paraId="2A26FF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Top F1-score</w:t>
      </w:r>
    </w:p>
    <w:p w14:paraId="1DAA5A7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Strong AUC (very high)</w:t>
      </w:r>
    </w:p>
    <w:p w14:paraId="2C4FAC3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Excellent precision-recall mixture</w:t>
      </w:r>
    </w:p>
    <w:p w14:paraId="233766F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Its sequential learning focus and ability to classify the target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was</w:t>
      </w:r>
      <w:proofErr w:type="gramEnd"/>
      <w:r w:rsidRPr="00196249">
        <w:rPr>
          <w:rFonts w:ascii="Times New Roman" w:hAnsi="Times New Roman" w:cs="Times New Roman"/>
          <w:lang w:val="en-US"/>
        </w:rPr>
        <w:t xml:space="preserve"> able to learn </w:t>
      </w:r>
      <w:proofErr w:type="gramStart"/>
      <w:r w:rsidRPr="00196249">
        <w:rPr>
          <w:rFonts w:ascii="Times New Roman" w:hAnsi="Times New Roman" w:cs="Times New Roman"/>
          <w:lang w:val="en-US"/>
        </w:rPr>
        <w:t>how  to</w:t>
      </w:r>
      <w:proofErr w:type="gramEnd"/>
      <w:r w:rsidRPr="00196249">
        <w:rPr>
          <w:rFonts w:ascii="Times New Roman" w:hAnsi="Times New Roman" w:cs="Times New Roman"/>
          <w:lang w:val="en-US"/>
        </w:rPr>
        <w:t xml:space="preserve"> </w:t>
      </w:r>
      <w:proofErr w:type="spellStart"/>
      <w:proofErr w:type="gram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that</w:t>
      </w:r>
      <w:proofErr w:type="gramEnd"/>
      <w:r w:rsidRPr="00196249">
        <w:rPr>
          <w:rFonts w:ascii="Times New Roman" w:hAnsi="Times New Roman" w:cs="Times New Roman"/>
          <w:lang w:val="en-US"/>
        </w:rPr>
        <w:t xml:space="preserve"> range around </w:t>
      </w:r>
      <w:proofErr w:type="gramStart"/>
      <w:r w:rsidRPr="00196249">
        <w:rPr>
          <w:rFonts w:ascii="Times New Roman" w:hAnsi="Times New Roman" w:cs="Times New Roman"/>
          <w:lang w:val="en-US"/>
        </w:rPr>
        <w:t>certain  review</w:t>
      </w:r>
      <w:proofErr w:type="gramEnd"/>
      <w:r w:rsidRPr="00196249">
        <w:rPr>
          <w:rFonts w:ascii="Times New Roman" w:hAnsi="Times New Roman" w:cs="Times New Roman"/>
          <w:lang w:val="en-US"/>
        </w:rPr>
        <w:t xml:space="preserve"> engagements highly influence the </w:t>
      </w:r>
      <w:proofErr w:type="spellStart"/>
      <w:r w:rsidRPr="00196249">
        <w:rPr>
          <w:rFonts w:ascii="Times New Roman" w:hAnsi="Times New Roman" w:cs="Times New Roman"/>
          <w:lang w:val="en-US"/>
        </w:rPr>
        <w:t>behaviours</w:t>
      </w:r>
      <w:proofErr w:type="spellEnd"/>
      <w:r w:rsidRPr="00196249">
        <w:rPr>
          <w:rFonts w:ascii="Times New Roman" w:hAnsi="Times New Roman" w:cs="Times New Roman"/>
          <w:lang w:val="en-US"/>
        </w:rPr>
        <w:t xml:space="preserve"> of the customer.  </w:t>
      </w:r>
    </w:p>
    <w:p w14:paraId="1CE9163F" w14:textId="41020829"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lastRenderedPageBreak/>
        <w:t xml:space="preserve">4 Model Comparison  </w:t>
      </w:r>
    </w:p>
    <w:p w14:paraId="71BA8D8B"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In all the algorithms, the best predictor was also the Gradient </w:t>
      </w:r>
      <w:proofErr w:type="gramStart"/>
      <w:r w:rsidRPr="00196249">
        <w:rPr>
          <w:rFonts w:ascii="Times New Roman" w:hAnsi="Times New Roman" w:cs="Times New Roman"/>
          <w:lang w:val="en-US"/>
        </w:rPr>
        <w:t>Boosting</w:t>
      </w:r>
      <w:proofErr w:type="gramEnd"/>
      <w:r w:rsidRPr="00196249">
        <w:rPr>
          <w:rFonts w:ascii="Times New Roman" w:hAnsi="Times New Roman" w:cs="Times New Roman"/>
          <w:lang w:val="en-US"/>
        </w:rPr>
        <w:t xml:space="preserve"> and the second best was the Random Forest. The Logistic Regression was the most elementary predictor to be modelled and helpful in </w:t>
      </w:r>
      <w:proofErr w:type="gramStart"/>
      <w:r w:rsidRPr="00196249">
        <w:rPr>
          <w:rFonts w:ascii="Times New Roman" w:hAnsi="Times New Roman" w:cs="Times New Roman"/>
          <w:lang w:val="en-US"/>
        </w:rPr>
        <w:t>benchmarking</w:t>
      </w:r>
      <w:proofErr w:type="gramEnd"/>
      <w:r w:rsidRPr="00196249">
        <w:rPr>
          <w:rFonts w:ascii="Times New Roman" w:hAnsi="Times New Roman" w:cs="Times New Roman"/>
          <w:lang w:val="en-US"/>
        </w:rPr>
        <w:t xml:space="preserve"> but the results were not as high as the algorithms that were above.  </w:t>
      </w:r>
    </w:p>
    <w:p w14:paraId="33A3C766"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From a managerial perspective:</w:t>
      </w:r>
    </w:p>
    <w:p w14:paraId="1037D8E4"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Of all the models, Gradient Boosting is more capable of marketing to the target segmentation and creates more actionable marketing tactics.</w:t>
      </w:r>
    </w:p>
    <w:p w14:paraId="115D7DBD"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Random Forest is useful for decision-making at a managerial level as it is a more robust with the given dataset.  </w:t>
      </w:r>
    </w:p>
    <w:p w14:paraId="7D8CE0DA" w14:textId="77777777"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Providing Logistic Regression is helpful from a compliance perspective as it is </w:t>
      </w:r>
      <w:proofErr w:type="gramStart"/>
      <w:r w:rsidRPr="00196249">
        <w:rPr>
          <w:rFonts w:ascii="Times New Roman" w:hAnsi="Times New Roman" w:cs="Times New Roman"/>
          <w:lang w:val="en-US"/>
        </w:rPr>
        <w:t>more  transparent</w:t>
      </w:r>
      <w:proofErr w:type="gramEnd"/>
      <w:r w:rsidRPr="00196249">
        <w:rPr>
          <w:rFonts w:ascii="Times New Roman" w:hAnsi="Times New Roman" w:cs="Times New Roman"/>
          <w:lang w:val="en-US"/>
        </w:rPr>
        <w:t xml:space="preserve"> in a legal behavior context.</w:t>
      </w:r>
    </w:p>
    <w:p w14:paraId="78D4656B" w14:textId="43F05B3B" w:rsidR="00196249" w:rsidRP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5 Model Validation  </w:t>
      </w:r>
    </w:p>
    <w:p w14:paraId="4CFB546D" w14:textId="77777777" w:rsidR="00196249" w:rsidRDefault="00196249" w:rsidP="00196249">
      <w:pPr>
        <w:spacing w:before="240" w:after="0" w:line="240" w:lineRule="auto"/>
        <w:jc w:val="both"/>
        <w:rPr>
          <w:rFonts w:ascii="Times New Roman" w:hAnsi="Times New Roman" w:cs="Times New Roman"/>
          <w:lang w:val="en-US"/>
        </w:rPr>
      </w:pPr>
      <w:r w:rsidRPr="00196249">
        <w:rPr>
          <w:rFonts w:ascii="Times New Roman" w:hAnsi="Times New Roman" w:cs="Times New Roman"/>
          <w:lang w:val="en-US"/>
        </w:rPr>
        <w:t xml:space="preserve">Cross-validation was performed and metrics from different folds were </w:t>
      </w:r>
      <w:proofErr w:type="gramStart"/>
      <w:r w:rsidRPr="00196249">
        <w:rPr>
          <w:rFonts w:ascii="Times New Roman" w:hAnsi="Times New Roman" w:cs="Times New Roman"/>
          <w:lang w:val="en-US"/>
        </w:rPr>
        <w:t>used</w:t>
      </w:r>
      <w:proofErr w:type="gramEnd"/>
      <w:r w:rsidRPr="00196249">
        <w:rPr>
          <w:rFonts w:ascii="Times New Roman" w:hAnsi="Times New Roman" w:cs="Times New Roman"/>
          <w:lang w:val="en-US"/>
        </w:rPr>
        <w:t xml:space="preserve"> and the results were consistent. This confirms that the models </w:t>
      </w:r>
      <w:proofErr w:type="gramStart"/>
      <w:r w:rsidRPr="00196249">
        <w:rPr>
          <w:rFonts w:ascii="Times New Roman" w:hAnsi="Times New Roman" w:cs="Times New Roman"/>
          <w:lang w:val="en-US"/>
        </w:rPr>
        <w:t>generalizes</w:t>
      </w:r>
      <w:proofErr w:type="gramEnd"/>
      <w:r w:rsidRPr="00196249">
        <w:rPr>
          <w:rFonts w:ascii="Times New Roman" w:hAnsi="Times New Roman" w:cs="Times New Roman"/>
          <w:lang w:val="en-US"/>
        </w:rPr>
        <w:t xml:space="preserve"> quite well to use across different datasets. The evaluation and test set were </w:t>
      </w:r>
      <w:proofErr w:type="gramStart"/>
      <w:r w:rsidRPr="00196249">
        <w:rPr>
          <w:rFonts w:ascii="Times New Roman" w:hAnsi="Times New Roman" w:cs="Times New Roman"/>
          <w:lang w:val="en-US"/>
        </w:rPr>
        <w:t>more or less aligned</w:t>
      </w:r>
      <w:proofErr w:type="gramEnd"/>
      <w:r w:rsidRPr="00196249">
        <w:rPr>
          <w:rFonts w:ascii="Times New Roman" w:hAnsi="Times New Roman" w:cs="Times New Roman"/>
          <w:lang w:val="en-US"/>
        </w:rPr>
        <w:t xml:space="preserve"> with each other to show that no overfitting on the target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was applied.</w:t>
      </w:r>
    </w:p>
    <w:p w14:paraId="5836A558" w14:textId="77777777" w:rsidR="00196249" w:rsidRDefault="00196249" w:rsidP="00196249">
      <w:pPr>
        <w:spacing w:before="240" w:after="0" w:line="240" w:lineRule="auto"/>
        <w:jc w:val="both"/>
        <w:rPr>
          <w:rFonts w:ascii="Times New Roman" w:hAnsi="Times New Roman" w:cs="Times New Roman"/>
          <w:lang w:val="en-US"/>
        </w:rPr>
      </w:pPr>
    </w:p>
    <w:p w14:paraId="66C9331B" w14:textId="4E7C7913" w:rsidR="00196249" w:rsidRPr="00196249" w:rsidRDefault="00196249" w:rsidP="00196249">
      <w:pPr>
        <w:jc w:val="center"/>
        <w:rPr>
          <w:rFonts w:ascii="Times New Roman" w:hAnsi="Times New Roman" w:cs="Times New Roman"/>
          <w:b/>
          <w:bCs/>
          <w:sz w:val="28"/>
          <w:szCs w:val="28"/>
        </w:rPr>
      </w:pPr>
      <w:r w:rsidRPr="00196249">
        <w:rPr>
          <w:rFonts w:ascii="Times New Roman" w:hAnsi="Times New Roman" w:cs="Times New Roman"/>
          <w:b/>
          <w:bCs/>
          <w:sz w:val="28"/>
          <w:szCs w:val="28"/>
        </w:rPr>
        <w:t>MODEL INTERPRETABILITY</w:t>
      </w:r>
    </w:p>
    <w:p w14:paraId="2D0A9DD4"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Within consumer-facing industries, responsible AI deployment hinges on interpretability. Understanding what drives a model to predict that a customer is likely to recommend a product is key for transparency and trust as well as for making purposeful choices. </w:t>
      </w:r>
    </w:p>
    <w:p w14:paraId="626ED10D" w14:textId="77777777" w:rsidR="00196249" w:rsidRDefault="00196249" w:rsidP="00196249">
      <w:pPr>
        <w:jc w:val="both"/>
        <w:rPr>
          <w:rFonts w:ascii="Times New Roman" w:hAnsi="Times New Roman" w:cs="Times New Roman"/>
          <w:lang w:val="en-US"/>
        </w:rPr>
      </w:pPr>
    </w:p>
    <w:p w14:paraId="2BD16733" w14:textId="77777777" w:rsidR="00196249" w:rsidRDefault="00196249" w:rsidP="00196249">
      <w:pPr>
        <w:jc w:val="both"/>
        <w:rPr>
          <w:rFonts w:ascii="Times New Roman" w:hAnsi="Times New Roman" w:cs="Times New Roman"/>
          <w:lang w:val="en-US"/>
        </w:rPr>
      </w:pPr>
    </w:p>
    <w:p w14:paraId="7EC22208" w14:textId="5056C506" w:rsidR="00196249" w:rsidRPr="00196249" w:rsidRDefault="00196249" w:rsidP="00196249">
      <w:pPr>
        <w:jc w:val="both"/>
        <w:rPr>
          <w:rFonts w:ascii="Times New Roman" w:hAnsi="Times New Roman" w:cs="Times New Roman"/>
          <w:lang w:val="en-US"/>
        </w:rPr>
      </w:pPr>
      <w:r>
        <w:rPr>
          <w:rFonts w:ascii="Times New Roman" w:hAnsi="Times New Roman" w:cs="Times New Roman"/>
          <w:lang w:val="en-US"/>
        </w:rPr>
        <w:t>1.</w:t>
      </w:r>
      <w:r w:rsidRPr="00196249">
        <w:rPr>
          <w:rFonts w:ascii="Times New Roman" w:hAnsi="Times New Roman" w:cs="Times New Roman"/>
          <w:lang w:val="en-US"/>
        </w:rPr>
        <w:t xml:space="preserve">Feature Importance  </w:t>
      </w:r>
    </w:p>
    <w:p w14:paraId="3A632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models calculate intrinsic feature importance values. These include</w:t>
      </w:r>
      <w:r>
        <w:rPr>
          <w:rFonts w:ascii="Times New Roman" w:hAnsi="Times New Roman" w:cs="Times New Roman"/>
          <w:lang w:val="en-US"/>
        </w:rPr>
        <w:t xml:space="preserve"> </w:t>
      </w:r>
      <w:r w:rsidRPr="00196249">
        <w:rPr>
          <w:rFonts w:ascii="Times New Roman" w:hAnsi="Times New Roman" w:cs="Times New Roman"/>
          <w:lang w:val="en-US"/>
        </w:rPr>
        <w:t xml:space="preserve">Rating – this is the strongest predictor of making a recommendation. Positive Feedback Count – a measure of customer engagement.  Review Length – longer reviews suggest stronger sentiment, so this variable is likely to be correlated with the level of sentiment. </w:t>
      </w:r>
    </w:p>
    <w:p w14:paraId="6DBE8720"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Price – this variable has a moderate influence, and this is especially the case if the price is higher.</w:t>
      </w:r>
    </w:p>
    <w:p w14:paraId="5DE8015A"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09204F5"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enable marketing teams to ascertain which of the predictors likely drive customer advocacy.</w:t>
      </w:r>
    </w:p>
    <w:p w14:paraId="3BC3B22B" w14:textId="3975235A"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6821B0B4" w14:textId="203FEDA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brings ethical transparency (customers are informed on how decisions are made); avoidance of discriminatory bias, for example, ensuring age or country is not misused;</w:t>
      </w:r>
      <w:r>
        <w:rPr>
          <w:rFonts w:ascii="Times New Roman" w:hAnsi="Times New Roman" w:cs="Times New Roman"/>
          <w:lang w:val="en-US"/>
        </w:rPr>
        <w:t xml:space="preserve"> </w:t>
      </w:r>
      <w:r w:rsidRPr="00196249">
        <w:rPr>
          <w:rFonts w:ascii="Times New Roman" w:hAnsi="Times New Roman" w:cs="Times New Roman"/>
          <w:lang w:val="en-US"/>
        </w:rPr>
        <w:t>marketing focus (efforts can be streamlined toward what truly drives recommendations);</w:t>
      </w:r>
      <w:r>
        <w:rPr>
          <w:rFonts w:ascii="Times New Roman" w:hAnsi="Times New Roman" w:cs="Times New Roman"/>
          <w:lang w:val="en-US"/>
        </w:rPr>
        <w:t xml:space="preserve"> </w:t>
      </w:r>
      <w:r w:rsidRPr="00196249">
        <w:rPr>
          <w:rFonts w:ascii="Times New Roman" w:hAnsi="Times New Roman" w:cs="Times New Roman"/>
          <w:lang w:val="en-US"/>
        </w:rPr>
        <w:t>stakeholder trust (to the management, this can be validation of the model).</w:t>
      </w:r>
    </w:p>
    <w:p w14:paraId="2B0567D7"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 xml:space="preserve">. </w:t>
      </w:r>
      <w:r w:rsidRPr="00196249">
        <w:rPr>
          <w:rFonts w:ascii="Times New Roman" w:hAnsi="Times New Roman" w:cs="Times New Roman"/>
          <w:lang w:val="en-US"/>
        </w:rPr>
        <w:t>Alignment with Strategic Goals</w:t>
      </w:r>
    </w:p>
    <w:p w14:paraId="48CF99C7" w14:textId="33CC109D"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Interpretability of models offers a brand the opportunity to identify segments of strong promoters,</w:t>
      </w:r>
      <w:r>
        <w:rPr>
          <w:rFonts w:ascii="Times New Roman" w:hAnsi="Times New Roman" w:cs="Times New Roman"/>
          <w:lang w:val="en-US"/>
        </w:rPr>
        <w:t xml:space="preserve"> </w:t>
      </w:r>
      <w:r w:rsidRPr="00196249">
        <w:rPr>
          <w:rFonts w:ascii="Times New Roman" w:hAnsi="Times New Roman" w:cs="Times New Roman"/>
          <w:lang w:val="en-US"/>
        </w:rPr>
        <w:t>design tailored campaigns, refine pricing approaches, enhance engagement on social media.</w:t>
      </w:r>
      <w:r>
        <w:rPr>
          <w:rFonts w:ascii="Times New Roman" w:hAnsi="Times New Roman" w:cs="Times New Roman"/>
          <w:lang w:val="en-US"/>
        </w:rPr>
        <w:t xml:space="preserve"> </w:t>
      </w:r>
      <w:r w:rsidRPr="00196249">
        <w:rPr>
          <w:rFonts w:ascii="Times New Roman" w:hAnsi="Times New Roman" w:cs="Times New Roman"/>
          <w:lang w:val="en-US"/>
        </w:rPr>
        <w:t>This establishes a strong actionable link between predictive modeling and business strategy.</w:t>
      </w:r>
    </w:p>
    <w:p w14:paraId="1D6F186D" w14:textId="77777777" w:rsidR="00196249" w:rsidRDefault="00196249" w:rsidP="00196249">
      <w:pPr>
        <w:jc w:val="both"/>
        <w:rPr>
          <w:rFonts w:ascii="Times New Roman" w:hAnsi="Times New Roman" w:cs="Times New Roman"/>
          <w:lang w:val="en-US"/>
        </w:rPr>
      </w:pPr>
    </w:p>
    <w:p w14:paraId="6EF4DEB2" w14:textId="5442DE43" w:rsidR="00196249" w:rsidRPr="00196249" w:rsidRDefault="00196249" w:rsidP="00196249">
      <w:pPr>
        <w:jc w:val="center"/>
        <w:rPr>
          <w:rFonts w:ascii="Times New Roman" w:hAnsi="Times New Roman" w:cs="Times New Roman"/>
          <w:lang w:val="en-US"/>
        </w:rPr>
      </w:pPr>
      <w:r w:rsidRPr="00196249">
        <w:rPr>
          <w:rFonts w:ascii="Times New Roman" w:hAnsi="Times New Roman" w:cs="Times New Roman"/>
          <w:b/>
          <w:bCs/>
          <w:lang w:val="en-US"/>
        </w:rPr>
        <w:t>MODEL INTERPRETABILITY</w:t>
      </w:r>
    </w:p>
    <w:p w14:paraId="431043CE" w14:textId="77777777" w:rsidR="00196249" w:rsidRPr="00196249" w:rsidRDefault="00196249" w:rsidP="00196249">
      <w:pPr>
        <w:jc w:val="both"/>
        <w:rPr>
          <w:rFonts w:ascii="Times New Roman" w:hAnsi="Times New Roman" w:cs="Times New Roman"/>
          <w:lang w:val="en-US"/>
        </w:rPr>
      </w:pPr>
    </w:p>
    <w:p w14:paraId="044B512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the consumers field, responsible AI deployment highly depends on interpretability </w:t>
      </w:r>
      <w:proofErr w:type="gramStart"/>
      <w:r w:rsidRPr="00196249">
        <w:rPr>
          <w:rFonts w:ascii="Times New Roman" w:hAnsi="Times New Roman" w:cs="Times New Roman"/>
          <w:lang w:val="en-US"/>
        </w:rPr>
        <w:t>in order to</w:t>
      </w:r>
      <w:proofErr w:type="gramEnd"/>
      <w:r w:rsidRPr="00196249">
        <w:rPr>
          <w:rFonts w:ascii="Times New Roman" w:hAnsi="Times New Roman" w:cs="Times New Roman"/>
          <w:lang w:val="en-US"/>
        </w:rPr>
        <w:t xml:space="preserve"> discern what leads AI models to predict if a customer would endorse a product.  This can aid to transparency, trust, and intentionality. </w:t>
      </w:r>
    </w:p>
    <w:p w14:paraId="718AB612" w14:textId="2509452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1</w:t>
      </w:r>
      <w:r>
        <w:rPr>
          <w:rFonts w:ascii="Times New Roman" w:hAnsi="Times New Roman" w:cs="Times New Roman"/>
          <w:lang w:val="en-US"/>
        </w:rPr>
        <w:t>.</w:t>
      </w:r>
      <w:r w:rsidRPr="00196249">
        <w:rPr>
          <w:rFonts w:ascii="Times New Roman" w:hAnsi="Times New Roman" w:cs="Times New Roman"/>
          <w:lang w:val="en-US"/>
        </w:rPr>
        <w:t xml:space="preserve"> Feature Importance</w:t>
      </w:r>
      <w:r>
        <w:rPr>
          <w:rFonts w:ascii="Times New Roman" w:hAnsi="Times New Roman" w:cs="Times New Roman"/>
          <w:lang w:val="en-US"/>
        </w:rPr>
        <w:t xml:space="preserve"> i</w:t>
      </w:r>
      <w:r w:rsidRPr="00196249">
        <w:rPr>
          <w:rFonts w:ascii="Times New Roman" w:hAnsi="Times New Roman" w:cs="Times New Roman"/>
          <w:lang w:val="en-US"/>
        </w:rPr>
        <w:t xml:space="preserve">n the Random Forest and Gradient Boosting models, intrinsic feature importance values are estimated. Among others, we have the following:  </w:t>
      </w:r>
    </w:p>
    <w:p w14:paraId="1AC10F85" w14:textId="5C375FF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Rating - This is the strongest predictor of making a recommendation. </w:t>
      </w:r>
    </w:p>
    <w:p w14:paraId="0A372E8A" w14:textId="5369549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Positive Feedback Count - This is a measure of customer engagement. </w:t>
      </w:r>
    </w:p>
    <w:p w14:paraId="779613C2" w14:textId="77777777"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 Review Length - This is positively correlated with sentiment </w:t>
      </w:r>
      <w:proofErr w:type="gramStart"/>
      <w:r w:rsidRPr="00196249">
        <w:rPr>
          <w:rFonts w:ascii="Times New Roman" w:hAnsi="Times New Roman" w:cs="Times New Roman"/>
          <w:lang w:val="en-US"/>
        </w:rPr>
        <w:t>strength,</w:t>
      </w:r>
      <w:proofErr w:type="gramEnd"/>
      <w:r w:rsidRPr="00196249">
        <w:rPr>
          <w:rFonts w:ascii="Times New Roman" w:hAnsi="Times New Roman" w:cs="Times New Roman"/>
          <w:lang w:val="en-US"/>
        </w:rPr>
        <w:t xml:space="preserve"> thus, longer reviews imply stronger sentiment. </w:t>
      </w:r>
    </w:p>
    <w:p w14:paraId="02B98848" w14:textId="0675FD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Price - This variable has moderate influence, especially if the price is higher. </w:t>
      </w:r>
    </w:p>
    <w:p w14:paraId="01E1AD7F" w14:textId="516B2BF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 Country and Sales Channel - These are explained by the patterns of digital </w:t>
      </w:r>
      <w:proofErr w:type="spellStart"/>
      <w:r w:rsidRPr="00196249">
        <w:rPr>
          <w:rFonts w:ascii="Times New Roman" w:hAnsi="Times New Roman" w:cs="Times New Roman"/>
          <w:lang w:val="en-US"/>
        </w:rPr>
        <w:t>behaviour</w:t>
      </w:r>
      <w:proofErr w:type="spellEnd"/>
      <w:r w:rsidRPr="00196249">
        <w:rPr>
          <w:rFonts w:ascii="Times New Roman" w:hAnsi="Times New Roman" w:cs="Times New Roman"/>
          <w:lang w:val="en-US"/>
        </w:rPr>
        <w:t xml:space="preserve"> on the country level.</w:t>
      </w:r>
    </w:p>
    <w:p w14:paraId="55BA483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These insights assist marketing to predict customer advocacy.</w:t>
      </w:r>
    </w:p>
    <w:p w14:paraId="66728156" w14:textId="77777777" w:rsidR="00196249" w:rsidRPr="00196249" w:rsidRDefault="00196249" w:rsidP="00196249">
      <w:pPr>
        <w:jc w:val="both"/>
        <w:rPr>
          <w:rFonts w:ascii="Times New Roman" w:hAnsi="Times New Roman" w:cs="Times New Roman"/>
          <w:lang w:val="en-US"/>
        </w:rPr>
      </w:pPr>
    </w:p>
    <w:p w14:paraId="51D8A206" w14:textId="552E198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 xml:space="preserve">. </w:t>
      </w:r>
      <w:r w:rsidRPr="00196249">
        <w:rPr>
          <w:rFonts w:ascii="Times New Roman" w:hAnsi="Times New Roman" w:cs="Times New Roman"/>
          <w:lang w:val="en-US"/>
        </w:rPr>
        <w:t>Why Interpretability Matters</w:t>
      </w:r>
    </w:p>
    <w:p w14:paraId="0A79E0C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Interpretability in terms of ethics is transparency (customers understand how the decision was made). Interpretability aids in the absence of discriminatory bias, such as the misuse of age or country, to the marketing focus (efforts can be directed to what genuinely influences the recommendation). Interpretability aids the validation of the model to the trust of the stakeholders (management). </w:t>
      </w:r>
    </w:p>
    <w:p w14:paraId="00B0DB95" w14:textId="77777777" w:rsidR="00196249" w:rsidRPr="00196249" w:rsidRDefault="00196249" w:rsidP="00196249">
      <w:pPr>
        <w:jc w:val="both"/>
        <w:rPr>
          <w:rFonts w:ascii="Times New Roman" w:hAnsi="Times New Roman" w:cs="Times New Roman"/>
          <w:lang w:val="en-US"/>
        </w:rPr>
      </w:pPr>
    </w:p>
    <w:p w14:paraId="1BE499D4" w14:textId="4B778278"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Alignment with Strategic Goals</w:t>
      </w:r>
    </w:p>
    <w:p w14:paraId="69F8105F"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interpretability of models, brands can understand. You can interpret the models to understand the:</w:t>
      </w:r>
    </w:p>
    <w:p w14:paraId="43A84B5D" w14:textId="740DEB8B"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Identify strong promoters.</w:t>
      </w:r>
    </w:p>
    <w:p w14:paraId="3F1B4C1C" w14:textId="6A4B8D84"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Create personalized campaigns.</w:t>
      </w:r>
    </w:p>
    <w:p w14:paraId="609F809A" w14:textId="65E66ED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Diversify your pricing strategies.</w:t>
      </w:r>
    </w:p>
    <w:p w14:paraId="70404EB7" w14:textId="5CAF8A0C" w:rsidR="00196249" w:rsidRPr="00196249" w:rsidRDefault="00196249" w:rsidP="00196249">
      <w:pPr>
        <w:pStyle w:val="PargrafodaLista"/>
        <w:numPr>
          <w:ilvl w:val="0"/>
          <w:numId w:val="3"/>
        </w:numPr>
        <w:jc w:val="both"/>
        <w:rPr>
          <w:rFonts w:ascii="Times New Roman" w:hAnsi="Times New Roman" w:cs="Times New Roman"/>
          <w:lang w:val="en-US"/>
        </w:rPr>
      </w:pPr>
      <w:r w:rsidRPr="00196249">
        <w:rPr>
          <w:rFonts w:ascii="Times New Roman" w:hAnsi="Times New Roman" w:cs="Times New Roman"/>
          <w:lang w:val="en-US"/>
        </w:rPr>
        <w:t xml:space="preserve">Improve your social media activity. </w:t>
      </w:r>
    </w:p>
    <w:p w14:paraId="46F7451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creates a strong actionable relationship between prediction and the business model.</w:t>
      </w:r>
    </w:p>
    <w:p w14:paraId="32426C51" w14:textId="77777777" w:rsidR="00196249" w:rsidRDefault="00196249" w:rsidP="00196249">
      <w:pPr>
        <w:jc w:val="center"/>
        <w:rPr>
          <w:rFonts w:ascii="Times New Roman" w:hAnsi="Times New Roman" w:cs="Times New Roman"/>
          <w:b/>
          <w:bCs/>
          <w:sz w:val="28"/>
          <w:szCs w:val="28"/>
          <w:lang w:val="en-US"/>
        </w:rPr>
      </w:pPr>
    </w:p>
    <w:p w14:paraId="786C8DA7" w14:textId="79725561" w:rsidR="00196249" w:rsidRP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ETHICS, FAIRNESS AND TRANSPARENCY IN AI</w:t>
      </w:r>
    </w:p>
    <w:p w14:paraId="77832E69" w14:textId="77777777" w:rsidR="00196249" w:rsidRPr="00196249" w:rsidRDefault="00196249" w:rsidP="00196249">
      <w:pPr>
        <w:jc w:val="both"/>
        <w:rPr>
          <w:rFonts w:ascii="Times New Roman" w:hAnsi="Times New Roman" w:cs="Times New Roman"/>
          <w:lang w:val="en-US"/>
        </w:rPr>
      </w:pPr>
    </w:p>
    <w:p w14:paraId="4DFE93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With the development of AI systems automating strategic business functions and most business activities being driven by customer data, the ethical dimension underpinning AI has become a vital necessity. Machine learning algorithms predicting customer recommendations raise the debate of fairness, transparency and ethical data use.</w:t>
      </w:r>
    </w:p>
    <w:p w14:paraId="79D7AF58" w14:textId="28BF428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Ethical Use of Data</w:t>
      </w:r>
    </w:p>
    <w:p w14:paraId="4CACF2E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Consumers expect to be informed and educated about how their data is being collected, how data will be used and the purpose for such data collection. Ethical data use requires:</w:t>
      </w:r>
    </w:p>
    <w:p w14:paraId="72A601C3" w14:textId="182E8D29"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justifiable purpose for using data in the first place,</w:t>
      </w:r>
      <w:r>
        <w:rPr>
          <w:rFonts w:ascii="Times New Roman" w:hAnsi="Times New Roman" w:cs="Times New Roman"/>
          <w:lang w:val="en-US"/>
        </w:rPr>
        <w:t xml:space="preserve"> </w:t>
      </w:r>
      <w:r w:rsidRPr="00196249">
        <w:rPr>
          <w:rFonts w:ascii="Times New Roman" w:hAnsi="Times New Roman" w:cs="Times New Roman"/>
          <w:lang w:val="en-US"/>
        </w:rPr>
        <w:t>adherence to GDPR and other international framework for data privacy,</w:t>
      </w:r>
      <w:r>
        <w:rPr>
          <w:rFonts w:ascii="Times New Roman" w:hAnsi="Times New Roman" w:cs="Times New Roman"/>
          <w:lang w:val="en-US"/>
        </w:rPr>
        <w:t xml:space="preserve"> </w:t>
      </w:r>
      <w:r w:rsidRPr="00196249">
        <w:rPr>
          <w:rFonts w:ascii="Times New Roman" w:hAnsi="Times New Roman" w:cs="Times New Roman"/>
          <w:lang w:val="en-US"/>
        </w:rPr>
        <w:t>assurance of data protection in the access and use of data, and responsible data practices,</w:t>
      </w:r>
      <w:r>
        <w:rPr>
          <w:rFonts w:ascii="Times New Roman" w:hAnsi="Times New Roman" w:cs="Times New Roman"/>
          <w:lang w:val="en-US"/>
        </w:rPr>
        <w:t xml:space="preserve"> </w:t>
      </w:r>
      <w:r w:rsidRPr="00196249">
        <w:rPr>
          <w:rFonts w:ascii="Times New Roman" w:hAnsi="Times New Roman" w:cs="Times New Roman"/>
          <w:lang w:val="en-US"/>
        </w:rPr>
        <w:t>avoidance of excessive data collection.</w:t>
      </w:r>
    </w:p>
    <w:p w14:paraId="10F489E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has no personally identifiable information (PII). We have taken privacy protection to a higher standard by the creation of synthetic variables (country, channel, price).</w:t>
      </w:r>
    </w:p>
    <w:p w14:paraId="12B04445" w14:textId="16AD6460"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Fairness and Bias Mitigation</w:t>
      </w:r>
    </w:p>
    <w:p w14:paraId="6A30B9AC"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Machine learning systems are not immune to learning biases. An example of this include:</w:t>
      </w:r>
    </w:p>
    <w:p w14:paraId="227ECF50" w14:textId="704C41DF"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over or under-recommendation of customers from some countries,</w:t>
      </w:r>
      <w:r>
        <w:rPr>
          <w:rFonts w:ascii="Times New Roman" w:hAnsi="Times New Roman" w:cs="Times New Roman"/>
          <w:lang w:val="en-US"/>
        </w:rPr>
        <w:t xml:space="preserve"> </w:t>
      </w:r>
      <w:r w:rsidRPr="00196249">
        <w:rPr>
          <w:rFonts w:ascii="Times New Roman" w:hAnsi="Times New Roman" w:cs="Times New Roman"/>
          <w:lang w:val="en-US"/>
        </w:rPr>
        <w:t>inequality or disparity</w:t>
      </w:r>
      <w:r>
        <w:rPr>
          <w:rFonts w:ascii="Times New Roman" w:hAnsi="Times New Roman" w:cs="Times New Roman"/>
          <w:lang w:val="en-US"/>
        </w:rPr>
        <w:t xml:space="preserve"> </w:t>
      </w:r>
      <w:r w:rsidRPr="00196249">
        <w:rPr>
          <w:rFonts w:ascii="Times New Roman" w:hAnsi="Times New Roman" w:cs="Times New Roman"/>
          <w:lang w:val="en-US"/>
        </w:rPr>
        <w:t>of treatment of younger versus older customers,</w:t>
      </w:r>
      <w:r>
        <w:rPr>
          <w:rFonts w:ascii="Times New Roman" w:hAnsi="Times New Roman" w:cs="Times New Roman"/>
          <w:lang w:val="en-US"/>
        </w:rPr>
        <w:t xml:space="preserve"> </w:t>
      </w:r>
      <w:r w:rsidRPr="00196249">
        <w:rPr>
          <w:rFonts w:ascii="Times New Roman" w:hAnsi="Times New Roman" w:cs="Times New Roman"/>
          <w:lang w:val="en-US"/>
        </w:rPr>
        <w:t>over channel bias that disproportionately targets Instagram users.</w:t>
      </w:r>
    </w:p>
    <w:p w14:paraId="43914BD0"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In response to such </w:t>
      </w:r>
      <w:proofErr w:type="gramStart"/>
      <w:r w:rsidRPr="00196249">
        <w:rPr>
          <w:rFonts w:ascii="Times New Roman" w:hAnsi="Times New Roman" w:cs="Times New Roman"/>
          <w:lang w:val="en-US"/>
        </w:rPr>
        <w:t>risks</w:t>
      </w:r>
      <w:proofErr w:type="gramEnd"/>
      <w:r w:rsidRPr="00196249">
        <w:rPr>
          <w:rFonts w:ascii="Times New Roman" w:hAnsi="Times New Roman" w:cs="Times New Roman"/>
          <w:lang w:val="en-US"/>
        </w:rPr>
        <w:t xml:space="preserve"> we have:</w:t>
      </w:r>
    </w:p>
    <w:p w14:paraId="1B7B7B04" w14:textId="3A396A3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assessed model performance on multiple metrics,</w:t>
      </w:r>
      <w:r>
        <w:rPr>
          <w:rFonts w:ascii="Times New Roman" w:hAnsi="Times New Roman" w:cs="Times New Roman"/>
          <w:lang w:val="en-US"/>
        </w:rPr>
        <w:t xml:space="preserve"> </w:t>
      </w:r>
      <w:r w:rsidRPr="00196249">
        <w:rPr>
          <w:rFonts w:ascii="Times New Roman" w:hAnsi="Times New Roman" w:cs="Times New Roman"/>
          <w:lang w:val="en-US"/>
        </w:rPr>
        <w:t>utilized interpretability of the model to ensure that the offending variables are removed,</w:t>
      </w:r>
      <w:r>
        <w:rPr>
          <w:rFonts w:ascii="Times New Roman" w:hAnsi="Times New Roman" w:cs="Times New Roman"/>
          <w:lang w:val="en-US"/>
        </w:rPr>
        <w:t xml:space="preserve"> </w:t>
      </w:r>
      <w:r w:rsidRPr="00196249">
        <w:rPr>
          <w:rFonts w:ascii="Times New Roman" w:hAnsi="Times New Roman" w:cs="Times New Roman"/>
          <w:lang w:val="en-US"/>
        </w:rPr>
        <w:t>age and country were controlled to ensure that their influence is not disproportionate.</w:t>
      </w:r>
    </w:p>
    <w:p w14:paraId="6C741B1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 xml:space="preserve">Subsequent versions could use fairness metrics such as demographic parity or other metrics like </w:t>
      </w:r>
      <w:proofErr w:type="spellStart"/>
      <w:r w:rsidRPr="00196249">
        <w:rPr>
          <w:rFonts w:ascii="Times New Roman" w:hAnsi="Times New Roman" w:cs="Times New Roman"/>
          <w:lang w:val="en-US"/>
        </w:rPr>
        <w:t>equalised</w:t>
      </w:r>
      <w:proofErr w:type="spellEnd"/>
      <w:r w:rsidRPr="00196249">
        <w:rPr>
          <w:rFonts w:ascii="Times New Roman" w:hAnsi="Times New Roman" w:cs="Times New Roman"/>
          <w:lang w:val="en-US"/>
        </w:rPr>
        <w:t xml:space="preserve"> odds.</w:t>
      </w:r>
    </w:p>
    <w:p w14:paraId="68F6F077" w14:textId="2450BBB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Transparency and Interpretability</w:t>
      </w:r>
    </w:p>
    <w:p w14:paraId="4EBCCAA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Provided that the model’s predictions are explainable and the model has the right features for the prediction, the clients and consumers gain trust in the model.</w:t>
      </w:r>
    </w:p>
    <w:p w14:paraId="5F6DE3C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Regardless of the model, the clients and consumers gain trust the most if the model’s predictions can be explained.</w:t>
      </w:r>
    </w:p>
    <w:p w14:paraId="24F672F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Random Forest and Gradient Boosting provide model features that can be altered for transparency.</w:t>
      </w:r>
    </w:p>
    <w:p w14:paraId="30EAAE1E" w14:textId="36268213"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To gain trust through transparency, one must be able to explain which features change the prediction in one’s marketing efforts and to what extent.</w:t>
      </w:r>
    </w:p>
    <w:p w14:paraId="612A7587" w14:textId="124239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Societal Impact</w:t>
      </w:r>
    </w:p>
    <w:p w14:paraId="51A1BA1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Responsible AI assures:</w:t>
      </w:r>
    </w:p>
    <w:p w14:paraId="003E3EC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Discriminatory practices are minimized.</w:t>
      </w:r>
    </w:p>
    <w:p w14:paraId="401C3CA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Consumer rights are respected.</w:t>
      </w:r>
    </w:p>
    <w:p w14:paraId="108FF8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Marketing practices are ethical.</w:t>
      </w:r>
    </w:p>
    <w:p w14:paraId="487967D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Targeting is not manipulative.</w:t>
      </w:r>
    </w:p>
    <w:p w14:paraId="21D42B5A" w14:textId="11923482"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model demonstrates the principles of responsible AI by focusing on fairness, interpretability, and transparency all through the modelling.</w:t>
      </w:r>
    </w:p>
    <w:p w14:paraId="350340BF" w14:textId="77777777" w:rsidR="00196249" w:rsidRDefault="00196249" w:rsidP="00196249">
      <w:pPr>
        <w:jc w:val="both"/>
        <w:rPr>
          <w:rFonts w:ascii="Times New Roman" w:hAnsi="Times New Roman" w:cs="Times New Roman"/>
          <w:lang w:val="en-US"/>
        </w:rPr>
      </w:pPr>
    </w:p>
    <w:p w14:paraId="1BDE255A" w14:textId="77777777" w:rsidR="00196249" w:rsidRDefault="00196249" w:rsidP="00196249">
      <w:pPr>
        <w:jc w:val="center"/>
        <w:rPr>
          <w:rFonts w:ascii="Times New Roman" w:hAnsi="Times New Roman" w:cs="Times New Roman"/>
          <w:b/>
          <w:bCs/>
          <w:sz w:val="28"/>
          <w:szCs w:val="28"/>
          <w:lang w:val="en-US"/>
        </w:rPr>
      </w:pPr>
    </w:p>
    <w:p w14:paraId="35E2F675" w14:textId="57EF8C17" w:rsidR="00196249" w:rsidRDefault="00196249" w:rsidP="00196249">
      <w:pPr>
        <w:jc w:val="center"/>
        <w:rPr>
          <w:rFonts w:ascii="Times New Roman" w:hAnsi="Times New Roman" w:cs="Times New Roman"/>
          <w:b/>
          <w:bCs/>
          <w:sz w:val="28"/>
          <w:szCs w:val="28"/>
          <w:lang w:val="en-US"/>
        </w:rPr>
      </w:pPr>
      <w:r w:rsidRPr="00196249">
        <w:rPr>
          <w:rFonts w:ascii="Times New Roman" w:hAnsi="Times New Roman" w:cs="Times New Roman"/>
          <w:b/>
          <w:bCs/>
          <w:sz w:val="28"/>
          <w:szCs w:val="28"/>
          <w:lang w:val="en-US"/>
        </w:rPr>
        <w:t>PROJECT CHALLENGES AND PROJECT MANAGEMENT</w:t>
      </w:r>
    </w:p>
    <w:p w14:paraId="53C94E49" w14:textId="77777777" w:rsidR="00196249" w:rsidRPr="00196249" w:rsidRDefault="00196249" w:rsidP="00196249">
      <w:pPr>
        <w:jc w:val="center"/>
        <w:rPr>
          <w:rFonts w:ascii="Times New Roman" w:hAnsi="Times New Roman" w:cs="Times New Roman"/>
          <w:b/>
          <w:bCs/>
          <w:sz w:val="28"/>
          <w:szCs w:val="28"/>
          <w:lang w:val="en-US"/>
        </w:rPr>
      </w:pPr>
    </w:p>
    <w:p w14:paraId="604D03F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This project faced difficulty on the technical, strategic, and organizational levels. Some project management strategies managed the issues and kept the project on an even course alongside the academic progress required on the project.</w:t>
      </w:r>
    </w:p>
    <w:p w14:paraId="059E17F1" w14:textId="77777777" w:rsidR="00196249" w:rsidRPr="00196249" w:rsidRDefault="00196249" w:rsidP="00196249">
      <w:pPr>
        <w:jc w:val="both"/>
        <w:rPr>
          <w:rFonts w:ascii="Times New Roman" w:hAnsi="Times New Roman" w:cs="Times New Roman"/>
          <w:lang w:val="en-US"/>
        </w:rPr>
      </w:pPr>
    </w:p>
    <w:p w14:paraId="1D0919AC" w14:textId="5A15EF21"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1</w:t>
      </w:r>
      <w:r>
        <w:rPr>
          <w:rFonts w:ascii="Times New Roman" w:hAnsi="Times New Roman" w:cs="Times New Roman"/>
          <w:lang w:val="en-US"/>
        </w:rPr>
        <w:t>.</w:t>
      </w:r>
      <w:r w:rsidRPr="00196249">
        <w:rPr>
          <w:rFonts w:ascii="Times New Roman" w:hAnsi="Times New Roman" w:cs="Times New Roman"/>
          <w:lang w:val="en-US"/>
        </w:rPr>
        <w:t xml:space="preserve"> Data Challenges</w:t>
      </w:r>
    </w:p>
    <w:p w14:paraId="5A5EF22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initial dataset was missing an essential combination of variables, such as price, sales channels, and geography. Some of these issues were solved by</w:t>
      </w:r>
    </w:p>
    <w:p w14:paraId="59F9FF7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adding realistic synthetic </w:t>
      </w:r>
      <w:proofErr w:type="gramStart"/>
      <w:r w:rsidRPr="00196249">
        <w:rPr>
          <w:rFonts w:ascii="Times New Roman" w:hAnsi="Times New Roman" w:cs="Times New Roman"/>
          <w:lang w:val="en-US"/>
        </w:rPr>
        <w:t>variables;</w:t>
      </w:r>
      <w:proofErr w:type="gramEnd"/>
    </w:p>
    <w:p w14:paraId="065A685D"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business logic apportioning of the additional </w:t>
      </w:r>
      <w:proofErr w:type="gramStart"/>
      <w:r w:rsidRPr="00196249">
        <w:rPr>
          <w:rFonts w:ascii="Times New Roman" w:hAnsi="Times New Roman" w:cs="Times New Roman"/>
          <w:lang w:val="en-US"/>
        </w:rPr>
        <w:t>features;</w:t>
      </w:r>
      <w:proofErr w:type="gramEnd"/>
    </w:p>
    <w:p w14:paraId="3A9D27D1"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lastRenderedPageBreak/>
        <w:t>coherence between the variables.</w:t>
      </w:r>
    </w:p>
    <w:p w14:paraId="3A0D484E" w14:textId="77777777" w:rsidR="00196249" w:rsidRPr="00196249" w:rsidRDefault="00196249" w:rsidP="00196249">
      <w:pPr>
        <w:jc w:val="both"/>
        <w:rPr>
          <w:rFonts w:ascii="Times New Roman" w:hAnsi="Times New Roman" w:cs="Times New Roman"/>
          <w:lang w:val="en-US"/>
        </w:rPr>
      </w:pPr>
    </w:p>
    <w:p w14:paraId="2A9BA7D6" w14:textId="3D604A05"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2</w:t>
      </w:r>
      <w:r>
        <w:rPr>
          <w:rFonts w:ascii="Times New Roman" w:hAnsi="Times New Roman" w:cs="Times New Roman"/>
          <w:lang w:val="en-US"/>
        </w:rPr>
        <w:t>.</w:t>
      </w:r>
      <w:r w:rsidRPr="00196249">
        <w:rPr>
          <w:rFonts w:ascii="Times New Roman" w:hAnsi="Times New Roman" w:cs="Times New Roman"/>
          <w:lang w:val="en-US"/>
        </w:rPr>
        <w:t xml:space="preserve"> Technical Challenges</w:t>
      </w:r>
    </w:p>
    <w:p w14:paraId="00DF2D30" w14:textId="68EF0B9F"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model outcomes were not evenly predicted in the early experiments. With Logistic Regression, the predictive power was low, which prompted the need for</w:t>
      </w:r>
      <w:r>
        <w:rPr>
          <w:rFonts w:ascii="Times New Roman" w:hAnsi="Times New Roman" w:cs="Times New Roman"/>
          <w:lang w:val="en-US"/>
        </w:rPr>
        <w:t>:</w:t>
      </w:r>
    </w:p>
    <w:p w14:paraId="0F8CC785" w14:textId="359DCC1C"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larger hyper-parameter grids,</w:t>
      </w:r>
    </w:p>
    <w:p w14:paraId="6A004932"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cross-validation of the data,</w:t>
      </w:r>
    </w:p>
    <w:p w14:paraId="5E293AD3"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adding more features (length of the review, positive feedback).</w:t>
      </w:r>
    </w:p>
    <w:p w14:paraId="76B4A1FD" w14:textId="77777777" w:rsidR="00196249" w:rsidRDefault="00196249" w:rsidP="00196249">
      <w:pPr>
        <w:jc w:val="both"/>
        <w:rPr>
          <w:rFonts w:ascii="Times New Roman" w:hAnsi="Times New Roman" w:cs="Times New Roman"/>
          <w:lang w:val="en-US"/>
        </w:rPr>
      </w:pPr>
    </w:p>
    <w:p w14:paraId="3D105E5A" w14:textId="287DA1CB"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 xml:space="preserve">The outcome of these actions </w:t>
      </w:r>
      <w:proofErr w:type="gramStart"/>
      <w:r w:rsidRPr="00196249">
        <w:rPr>
          <w:rFonts w:ascii="Times New Roman" w:hAnsi="Times New Roman" w:cs="Times New Roman"/>
          <w:lang w:val="en-US"/>
        </w:rPr>
        <w:t>was  more</w:t>
      </w:r>
      <w:proofErr w:type="gramEnd"/>
      <w:r w:rsidRPr="00196249">
        <w:rPr>
          <w:rFonts w:ascii="Times New Roman" w:hAnsi="Times New Roman" w:cs="Times New Roman"/>
          <w:lang w:val="en-US"/>
        </w:rPr>
        <w:t xml:space="preserve"> stable models, which provided positive alignment with expectations.</w:t>
      </w:r>
    </w:p>
    <w:p w14:paraId="0703D672" w14:textId="1CE9F98A"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3</w:t>
      </w:r>
      <w:r>
        <w:rPr>
          <w:rFonts w:ascii="Times New Roman" w:hAnsi="Times New Roman" w:cs="Times New Roman"/>
          <w:lang w:val="en-US"/>
        </w:rPr>
        <w:t>.</w:t>
      </w:r>
      <w:r w:rsidRPr="00196249">
        <w:rPr>
          <w:rFonts w:ascii="Times New Roman" w:hAnsi="Times New Roman" w:cs="Times New Roman"/>
          <w:lang w:val="en-US"/>
        </w:rPr>
        <w:t xml:space="preserve"> Strategic Challenges</w:t>
      </w:r>
    </w:p>
    <w:p w14:paraId="4DB82CFC" w14:textId="23E03D14"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The expectation was to transfer the machine learning insights to grow the strategy by</w:t>
      </w:r>
      <w:r>
        <w:rPr>
          <w:rFonts w:ascii="Times New Roman" w:hAnsi="Times New Roman" w:cs="Times New Roman"/>
          <w:lang w:val="en-US"/>
        </w:rPr>
        <w:t xml:space="preserve"> </w:t>
      </w:r>
      <w:r w:rsidRPr="00196249">
        <w:rPr>
          <w:rFonts w:ascii="Times New Roman" w:hAnsi="Times New Roman" w:cs="Times New Roman"/>
          <w:lang w:val="en-US"/>
        </w:rPr>
        <w:t>integrating the EDA insights to the marketing/framework strategy,</w:t>
      </w:r>
    </w:p>
    <w:p w14:paraId="510306B9"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shifting customer segmentation for model control,</w:t>
      </w:r>
    </w:p>
    <w:p w14:paraId="518822B8"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changing business context for baseline features.</w:t>
      </w:r>
    </w:p>
    <w:p w14:paraId="5AAA46F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Integrating the EDA insights has led to the marketing framework strategy and shifting customer segmentation for model control.</w:t>
      </w:r>
    </w:p>
    <w:p w14:paraId="5170E6DD" w14:textId="77777777" w:rsidR="00196249" w:rsidRPr="00196249" w:rsidRDefault="00196249" w:rsidP="00196249">
      <w:pPr>
        <w:jc w:val="both"/>
        <w:rPr>
          <w:rFonts w:ascii="Times New Roman" w:hAnsi="Times New Roman" w:cs="Times New Roman"/>
          <w:lang w:val="en-US"/>
        </w:rPr>
      </w:pPr>
    </w:p>
    <w:p w14:paraId="47B535CC" w14:textId="77777777" w:rsidR="00196249" w:rsidRDefault="00196249" w:rsidP="00196249">
      <w:pPr>
        <w:jc w:val="both"/>
        <w:rPr>
          <w:rFonts w:ascii="Times New Roman" w:hAnsi="Times New Roman" w:cs="Times New Roman"/>
          <w:lang w:val="en-US"/>
        </w:rPr>
      </w:pPr>
    </w:p>
    <w:p w14:paraId="30B643FC" w14:textId="5B5ADBF5"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4</w:t>
      </w:r>
      <w:r>
        <w:rPr>
          <w:rFonts w:ascii="Times New Roman" w:hAnsi="Times New Roman" w:cs="Times New Roman"/>
          <w:lang w:val="en-US"/>
        </w:rPr>
        <w:t>.</w:t>
      </w:r>
      <w:r w:rsidRPr="00196249">
        <w:rPr>
          <w:rFonts w:ascii="Times New Roman" w:hAnsi="Times New Roman" w:cs="Times New Roman"/>
          <w:lang w:val="en-US"/>
        </w:rPr>
        <w:t xml:space="preserve"> Project Management Approach</w:t>
      </w:r>
    </w:p>
    <w:p w14:paraId="411EB502" w14:textId="76BC4BD6"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A segmented method was used while handling the project:</w:t>
      </w:r>
    </w:p>
    <w:p w14:paraId="5212EED5" w14:textId="77777777" w:rsidR="00196249" w:rsidRPr="00196249" w:rsidRDefault="00196249" w:rsidP="00196249">
      <w:pPr>
        <w:jc w:val="both"/>
        <w:rPr>
          <w:rFonts w:ascii="Times New Roman" w:hAnsi="Times New Roman" w:cs="Times New Roman"/>
          <w:lang w:val="en-US"/>
        </w:rPr>
      </w:pPr>
    </w:p>
    <w:p w14:paraId="3B614AC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Visioning </w:t>
      </w:r>
      <w:r w:rsidRPr="00196249">
        <w:rPr>
          <w:rFonts w:ascii="Times New Roman" w:hAnsi="Times New Roman" w:cs="Times New Roman"/>
          <w:lang w:val="en-US"/>
        </w:rPr>
        <w:t xml:space="preserve">- establishing objectives and boundaries  </w:t>
      </w:r>
    </w:p>
    <w:p w14:paraId="1E7F8A1E"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Data Assembly</w:t>
      </w:r>
      <w:r w:rsidRPr="00196249">
        <w:rPr>
          <w:rFonts w:ascii="Times New Roman" w:hAnsi="Times New Roman" w:cs="Times New Roman"/>
          <w:lang w:val="en-US"/>
        </w:rPr>
        <w:t xml:space="preserve"> - scrubbing, modification, and creating variables  </w:t>
      </w:r>
    </w:p>
    <w:p w14:paraId="1DE26D1A"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Examination </w:t>
      </w:r>
      <w:r w:rsidRPr="00196249">
        <w:rPr>
          <w:rFonts w:ascii="Times New Roman" w:hAnsi="Times New Roman" w:cs="Times New Roman"/>
          <w:lang w:val="en-US"/>
        </w:rPr>
        <w:t xml:space="preserve">- different stages of data and results analysis, and their meaning  </w:t>
      </w:r>
    </w:p>
    <w:p w14:paraId="12804DDF" w14:textId="77777777" w:rsidR="00196249" w:rsidRPr="00196249" w:rsidRDefault="00196249" w:rsidP="00196249">
      <w:pPr>
        <w:jc w:val="both"/>
        <w:rPr>
          <w:rFonts w:ascii="Times New Roman" w:hAnsi="Times New Roman" w:cs="Times New Roman"/>
          <w:lang w:val="en-US"/>
        </w:rPr>
      </w:pPr>
      <w:proofErr w:type="spellStart"/>
      <w:r w:rsidRPr="00196249">
        <w:rPr>
          <w:rFonts w:ascii="Times New Roman" w:hAnsi="Times New Roman" w:cs="Times New Roman"/>
          <w:b/>
          <w:bCs/>
          <w:lang w:val="en-US"/>
        </w:rPr>
        <w:t>Frameworking</w:t>
      </w:r>
      <w:proofErr w:type="spellEnd"/>
      <w:r w:rsidRPr="00196249">
        <w:rPr>
          <w:rFonts w:ascii="Times New Roman" w:hAnsi="Times New Roman" w:cs="Times New Roman"/>
          <w:b/>
          <w:bCs/>
          <w:lang w:val="en-US"/>
        </w:rPr>
        <w:t xml:space="preserve"> </w:t>
      </w:r>
      <w:r w:rsidRPr="00196249">
        <w:rPr>
          <w:rFonts w:ascii="Times New Roman" w:hAnsi="Times New Roman" w:cs="Times New Roman"/>
          <w:lang w:val="en-US"/>
        </w:rPr>
        <w:t xml:space="preserve">- educating, refining, and testing different algorithms  </w:t>
      </w:r>
    </w:p>
    <w:p w14:paraId="5F382C2B"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Verification -</w:t>
      </w:r>
      <w:r w:rsidRPr="00196249">
        <w:rPr>
          <w:rFonts w:ascii="Times New Roman" w:hAnsi="Times New Roman" w:cs="Times New Roman"/>
          <w:lang w:val="en-US"/>
        </w:rPr>
        <w:t xml:space="preserve"> model outcomes were checked and contrasted  </w:t>
      </w:r>
    </w:p>
    <w:p w14:paraId="09034464"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 xml:space="preserve">Narration </w:t>
      </w:r>
      <w:r w:rsidRPr="00196249">
        <w:rPr>
          <w:rFonts w:ascii="Times New Roman" w:hAnsi="Times New Roman" w:cs="Times New Roman"/>
          <w:lang w:val="en-US"/>
        </w:rPr>
        <w:t xml:space="preserve">- developing a well-organized and logical story  </w:t>
      </w:r>
    </w:p>
    <w:p w14:paraId="5D6370D7" w14:textId="77777777" w:rsidR="00196249" w:rsidRPr="00196249" w:rsidRDefault="00196249" w:rsidP="00196249">
      <w:pPr>
        <w:jc w:val="both"/>
        <w:rPr>
          <w:rFonts w:ascii="Times New Roman" w:hAnsi="Times New Roman" w:cs="Times New Roman"/>
          <w:lang w:val="en-US"/>
        </w:rPr>
      </w:pPr>
      <w:r w:rsidRPr="00196249">
        <w:rPr>
          <w:rFonts w:ascii="Times New Roman" w:hAnsi="Times New Roman" w:cs="Times New Roman"/>
          <w:b/>
          <w:bCs/>
          <w:lang w:val="en-US"/>
        </w:rPr>
        <w:t>Quality Control</w:t>
      </w:r>
      <w:r w:rsidRPr="00196249">
        <w:rPr>
          <w:rFonts w:ascii="Times New Roman" w:hAnsi="Times New Roman" w:cs="Times New Roman"/>
          <w:lang w:val="en-US"/>
        </w:rPr>
        <w:t xml:space="preserve"> - ethical reviews, clear visibility, and citing source materials  </w:t>
      </w:r>
    </w:p>
    <w:p w14:paraId="770E8447" w14:textId="77777777" w:rsidR="00196249" w:rsidRDefault="00196249" w:rsidP="00196249">
      <w:pPr>
        <w:jc w:val="both"/>
        <w:rPr>
          <w:rFonts w:ascii="Times New Roman" w:hAnsi="Times New Roman" w:cs="Times New Roman"/>
          <w:lang w:val="en-US"/>
        </w:rPr>
      </w:pPr>
    </w:p>
    <w:p w14:paraId="7A1AF897" w14:textId="4AB4041C" w:rsidR="00196249" w:rsidRDefault="00196249" w:rsidP="00196249">
      <w:pPr>
        <w:jc w:val="both"/>
        <w:rPr>
          <w:rFonts w:ascii="Times New Roman" w:hAnsi="Times New Roman" w:cs="Times New Roman"/>
          <w:lang w:val="en-US"/>
        </w:rPr>
      </w:pPr>
      <w:r w:rsidRPr="00196249">
        <w:rPr>
          <w:rFonts w:ascii="Times New Roman" w:hAnsi="Times New Roman" w:cs="Times New Roman"/>
          <w:lang w:val="en-US"/>
        </w:rPr>
        <w:t>For developing documentation of work and progress, GitHub was used as a source of collaboration and a tool for version control.</w:t>
      </w:r>
    </w:p>
    <w:p w14:paraId="23A3DA13" w14:textId="77777777" w:rsidR="00196249" w:rsidRDefault="00196249" w:rsidP="00196249">
      <w:pPr>
        <w:jc w:val="both"/>
        <w:rPr>
          <w:rFonts w:ascii="Times New Roman" w:hAnsi="Times New Roman" w:cs="Times New Roman"/>
          <w:lang w:val="en-US"/>
        </w:rPr>
      </w:pPr>
    </w:p>
    <w:p w14:paraId="037F24D2" w14:textId="28AE603C" w:rsidR="00196249" w:rsidRPr="00196249" w:rsidRDefault="00196249" w:rsidP="00196249">
      <w:pPr>
        <w:spacing w:before="100" w:beforeAutospacing="1" w:after="100" w:afterAutospacing="1" w:line="240" w:lineRule="auto"/>
        <w:jc w:val="center"/>
        <w:outlineLvl w:val="0"/>
        <w:rPr>
          <w:rFonts w:ascii="Times New Roman" w:eastAsia="Times New Roman" w:hAnsi="Times New Roman" w:cs="Times New Roman"/>
          <w:b/>
          <w:bCs/>
          <w:color w:val="000000"/>
          <w:kern w:val="36"/>
          <w:sz w:val="28"/>
          <w:szCs w:val="28"/>
          <w:lang w:val="en-US" w:eastAsia="pt-BR"/>
          <w14:ligatures w14:val="none"/>
        </w:rPr>
      </w:pPr>
      <w:r w:rsidRPr="00196249">
        <w:rPr>
          <w:rFonts w:ascii="Times New Roman" w:eastAsia="Times New Roman" w:hAnsi="Times New Roman" w:cs="Times New Roman"/>
          <w:b/>
          <w:bCs/>
          <w:color w:val="000000"/>
          <w:kern w:val="36"/>
          <w:sz w:val="28"/>
          <w:szCs w:val="28"/>
          <w:lang w:val="en-US" w:eastAsia="pt-BR"/>
          <w14:ligatures w14:val="none"/>
        </w:rPr>
        <w:t>CONCLUSION</w:t>
      </w:r>
    </w:p>
    <w:p w14:paraId="7FF69FC5"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The project successfully demonstrates how strategic thinking, supported by analytics and responsible use of technology, can enhance </w:t>
      </w:r>
      <w:proofErr w:type="spellStart"/>
      <w:r w:rsidRPr="00196249">
        <w:rPr>
          <w:rFonts w:ascii="Times New Roman" w:eastAsia="Times New Roman" w:hAnsi="Times New Roman" w:cs="Times New Roman"/>
          <w:color w:val="000000"/>
          <w:kern w:val="0"/>
          <w:lang w:val="en-US" w:eastAsia="pt-BR"/>
          <w14:ligatures w14:val="none"/>
        </w:rPr>
        <w:t>organisational</w:t>
      </w:r>
      <w:proofErr w:type="spellEnd"/>
      <w:r w:rsidRPr="00196249">
        <w:rPr>
          <w:rFonts w:ascii="Times New Roman" w:eastAsia="Times New Roman" w:hAnsi="Times New Roman" w:cs="Times New Roman"/>
          <w:color w:val="000000"/>
          <w:kern w:val="0"/>
          <w:lang w:val="en-US" w:eastAsia="pt-BR"/>
          <w14:ligatures w14:val="none"/>
        </w:rPr>
        <w:t xml:space="preserve"> performance in the activewear sector. The integration of machine learning models, exploratory analysis and strategic frameworks provides a comprehensive understanding of customer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and market opportunities.</w:t>
      </w:r>
    </w:p>
    <w:p w14:paraId="335C43D3"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Key findings highlight the importance of rating, review engagement and feedback as strong predictors of customer recommendations. Gradient Boosting delivered the best predictive performance, confirming its suitability for consumer </w:t>
      </w:r>
      <w:proofErr w:type="spellStart"/>
      <w:r w:rsidRPr="00196249">
        <w:rPr>
          <w:rFonts w:ascii="Times New Roman" w:eastAsia="Times New Roman" w:hAnsi="Times New Roman" w:cs="Times New Roman"/>
          <w:color w:val="000000"/>
          <w:kern w:val="0"/>
          <w:lang w:val="en-US" w:eastAsia="pt-BR"/>
          <w14:ligatures w14:val="none"/>
        </w:rPr>
        <w:t>behaviour</w:t>
      </w:r>
      <w:proofErr w:type="spellEnd"/>
      <w:r w:rsidRPr="00196249">
        <w:rPr>
          <w:rFonts w:ascii="Times New Roman" w:eastAsia="Times New Roman" w:hAnsi="Times New Roman" w:cs="Times New Roman"/>
          <w:color w:val="000000"/>
          <w:kern w:val="0"/>
          <w:lang w:val="en-US" w:eastAsia="pt-BR"/>
          <w14:ligatures w14:val="none"/>
        </w:rPr>
        <w:t xml:space="preserve"> modelling. The insights gained can guide targeted marketing strategies, </w:t>
      </w:r>
      <w:proofErr w:type="spellStart"/>
      <w:r w:rsidRPr="00196249">
        <w:rPr>
          <w:rFonts w:ascii="Times New Roman" w:eastAsia="Times New Roman" w:hAnsi="Times New Roman" w:cs="Times New Roman"/>
          <w:color w:val="000000"/>
          <w:kern w:val="0"/>
          <w:lang w:val="en-US" w:eastAsia="pt-BR"/>
          <w14:ligatures w14:val="none"/>
        </w:rPr>
        <w:t>personalised</w:t>
      </w:r>
      <w:proofErr w:type="spellEnd"/>
      <w:r w:rsidRPr="00196249">
        <w:rPr>
          <w:rFonts w:ascii="Times New Roman" w:eastAsia="Times New Roman" w:hAnsi="Times New Roman" w:cs="Times New Roman"/>
          <w:color w:val="000000"/>
          <w:kern w:val="0"/>
          <w:lang w:val="en-US" w:eastAsia="pt-BR"/>
          <w14:ligatures w14:val="none"/>
        </w:rPr>
        <w:t xml:space="preserve"> recommendations and improved customer experience.</w:t>
      </w:r>
    </w:p>
    <w:p w14:paraId="75A2C7D9" w14:textId="77777777"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From a strategic perspective, IT infrastructure proved essential for competitive advantage. Open-source technologies were cost-effective, flexible and scalable, providing the analytical capabilities required for modern e-commerce operations. The PESTEL and SWOT analyses demonstrated that technological, social and economic factors strongly influence the performance of an activewear brand </w:t>
      </w:r>
      <w:proofErr w:type="spellStart"/>
      <w:r w:rsidRPr="00196249">
        <w:rPr>
          <w:rFonts w:ascii="Times New Roman" w:eastAsia="Times New Roman" w:hAnsi="Times New Roman" w:cs="Times New Roman"/>
          <w:color w:val="000000"/>
          <w:kern w:val="0"/>
          <w:lang w:val="en-US" w:eastAsia="pt-BR"/>
          <w14:ligatures w14:val="none"/>
        </w:rPr>
        <w:t>specialising</w:t>
      </w:r>
      <w:proofErr w:type="spellEnd"/>
      <w:r w:rsidRPr="00196249">
        <w:rPr>
          <w:rFonts w:ascii="Times New Roman" w:eastAsia="Times New Roman" w:hAnsi="Times New Roman" w:cs="Times New Roman"/>
          <w:color w:val="000000"/>
          <w:kern w:val="0"/>
          <w:lang w:val="en-US" w:eastAsia="pt-BR"/>
          <w14:ligatures w14:val="none"/>
        </w:rPr>
        <w:t xml:space="preserve"> in anti-cellulite leggings.</w:t>
      </w:r>
    </w:p>
    <w:p w14:paraId="0FD9F508" w14:textId="77777777" w:rsid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Ethical considerations were addressed through bias monitoring, transparency and adherence to responsible AI principles. This ensures that predictive analytics can be deployed in a manner aligned with customer trust, regulatory compliance and societal expectations.</w:t>
      </w:r>
    </w:p>
    <w:p w14:paraId="3ACD4BF5" w14:textId="59403910" w:rsidR="00196249" w:rsidRPr="00196249" w:rsidRDefault="00196249" w:rsidP="00196249">
      <w:pPr>
        <w:spacing w:before="100" w:beforeAutospacing="1" w:after="100" w:afterAutospacing="1" w:line="240" w:lineRule="auto"/>
        <w:jc w:val="both"/>
        <w:rPr>
          <w:rFonts w:ascii="Times New Roman" w:eastAsia="Times New Roman" w:hAnsi="Times New Roman" w:cs="Times New Roman"/>
          <w:color w:val="000000"/>
          <w:kern w:val="0"/>
          <w:lang w:val="en-US" w:eastAsia="pt-BR"/>
          <w14:ligatures w14:val="none"/>
        </w:rPr>
      </w:pPr>
      <w:r w:rsidRPr="00196249">
        <w:rPr>
          <w:rFonts w:ascii="Times New Roman" w:eastAsia="Times New Roman" w:hAnsi="Times New Roman" w:cs="Times New Roman"/>
          <w:color w:val="000000"/>
          <w:kern w:val="0"/>
          <w:lang w:val="en-US" w:eastAsia="pt-BR"/>
          <w14:ligatures w14:val="none"/>
        </w:rPr>
        <w:t xml:space="preserve">Ultimately, the project illustrates the intersection between data-driven decision-making and strategic foresight. Leveraging analytics and emerging technologies enables businesses to better understand their customers, </w:t>
      </w:r>
      <w:proofErr w:type="spellStart"/>
      <w:r w:rsidRPr="00196249">
        <w:rPr>
          <w:rFonts w:ascii="Times New Roman" w:eastAsia="Times New Roman" w:hAnsi="Times New Roman" w:cs="Times New Roman"/>
          <w:color w:val="000000"/>
          <w:kern w:val="0"/>
          <w:lang w:val="en-US" w:eastAsia="pt-BR"/>
          <w14:ligatures w14:val="none"/>
        </w:rPr>
        <w:t>optimise</w:t>
      </w:r>
      <w:proofErr w:type="spellEnd"/>
      <w:r w:rsidRPr="00196249">
        <w:rPr>
          <w:rFonts w:ascii="Times New Roman" w:eastAsia="Times New Roman" w:hAnsi="Times New Roman" w:cs="Times New Roman"/>
          <w:color w:val="000000"/>
          <w:kern w:val="0"/>
          <w:lang w:val="en-US" w:eastAsia="pt-BR"/>
          <w14:ligatures w14:val="none"/>
        </w:rPr>
        <w:t xml:space="preserve"> their marketing strategies and maintain sustainable competitive advantage in a rapidly evolving digital market.</w:t>
      </w:r>
    </w:p>
    <w:p w14:paraId="421131E5" w14:textId="77777777" w:rsidR="00196249" w:rsidRPr="00196249" w:rsidRDefault="00196249" w:rsidP="00196249">
      <w:pPr>
        <w:shd w:val="clear" w:color="auto" w:fill="FFFFFF"/>
        <w:spacing w:before="218" w:after="290" w:line="240" w:lineRule="auto"/>
        <w:jc w:val="center"/>
        <w:outlineLvl w:val="1"/>
        <w:rPr>
          <w:rFonts w:ascii="Times New Roman" w:eastAsia="Times New Roman" w:hAnsi="Times New Roman" w:cs="Times New Roman"/>
          <w:b/>
          <w:bCs/>
          <w:kern w:val="0"/>
          <w:sz w:val="28"/>
          <w:szCs w:val="28"/>
          <w:lang w:val="en-US" w:eastAsia="pt-BR"/>
          <w14:ligatures w14:val="none"/>
        </w:rPr>
      </w:pPr>
      <w:r w:rsidRPr="00196249">
        <w:rPr>
          <w:rFonts w:ascii="Times New Roman" w:eastAsia="Times New Roman" w:hAnsi="Times New Roman" w:cs="Times New Roman"/>
          <w:b/>
          <w:bCs/>
          <w:kern w:val="0"/>
          <w:sz w:val="28"/>
          <w:szCs w:val="28"/>
          <w:lang w:val="en-US" w:eastAsia="pt-BR"/>
          <w14:ligatures w14:val="none"/>
        </w:rPr>
        <w:t>References</w:t>
      </w:r>
    </w:p>
    <w:p w14:paraId="28B4018C"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proofErr w:type="spellStart"/>
      <w:r w:rsidRPr="00196249">
        <w:rPr>
          <w:rFonts w:ascii="Segoe UI" w:eastAsia="Times New Roman" w:hAnsi="Segoe UI" w:cs="Segoe UI"/>
          <w:kern w:val="0"/>
          <w:sz w:val="21"/>
          <w:szCs w:val="21"/>
          <w:lang w:val="en-US" w:eastAsia="pt-BR"/>
          <w14:ligatures w14:val="none"/>
        </w:rPr>
        <w:t>Breiman</w:t>
      </w:r>
      <w:proofErr w:type="spellEnd"/>
      <w:r w:rsidRPr="00196249">
        <w:rPr>
          <w:rFonts w:ascii="Segoe UI" w:eastAsia="Times New Roman" w:hAnsi="Segoe UI" w:cs="Segoe UI"/>
          <w:kern w:val="0"/>
          <w:sz w:val="21"/>
          <w:szCs w:val="21"/>
          <w:lang w:val="en-US" w:eastAsia="pt-BR"/>
          <w14:ligatures w14:val="none"/>
        </w:rPr>
        <w:t>, L. (2001) ‘Random Forests’, </w:t>
      </w:r>
      <w:r w:rsidRPr="00196249">
        <w:rPr>
          <w:rFonts w:ascii="Segoe UI" w:eastAsia="Times New Roman" w:hAnsi="Segoe UI" w:cs="Segoe UI"/>
          <w:i/>
          <w:iCs/>
          <w:kern w:val="0"/>
          <w:sz w:val="21"/>
          <w:szCs w:val="21"/>
          <w:lang w:val="en-US" w:eastAsia="pt-BR"/>
          <w14:ligatures w14:val="none"/>
        </w:rPr>
        <w:t>Machine Learning</w:t>
      </w:r>
      <w:r w:rsidRPr="00196249">
        <w:rPr>
          <w:rFonts w:ascii="Segoe UI" w:eastAsia="Times New Roman" w:hAnsi="Segoe UI" w:cs="Segoe UI"/>
          <w:kern w:val="0"/>
          <w:sz w:val="21"/>
          <w:szCs w:val="21"/>
          <w:lang w:val="en-US" w:eastAsia="pt-BR"/>
          <w14:ligatures w14:val="none"/>
        </w:rPr>
        <w:t>, 45(1), pp. 5–32.</w:t>
      </w:r>
    </w:p>
    <w:p w14:paraId="1CAC2C28"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Friedman, J.H. (2001) ‘Greedy Function Approximation: A Gradient Boosting Machine’, </w:t>
      </w:r>
      <w:r w:rsidRPr="00196249">
        <w:rPr>
          <w:rFonts w:ascii="Segoe UI" w:eastAsia="Times New Roman" w:hAnsi="Segoe UI" w:cs="Segoe UI"/>
          <w:i/>
          <w:iCs/>
          <w:kern w:val="0"/>
          <w:sz w:val="21"/>
          <w:szCs w:val="21"/>
          <w:lang w:val="en-US" w:eastAsia="pt-BR"/>
          <w14:ligatures w14:val="none"/>
        </w:rPr>
        <w:t>Annals of Statistics</w:t>
      </w:r>
      <w:r w:rsidRPr="00196249">
        <w:rPr>
          <w:rFonts w:ascii="Segoe UI" w:eastAsia="Times New Roman" w:hAnsi="Segoe UI" w:cs="Segoe UI"/>
          <w:kern w:val="0"/>
          <w:sz w:val="21"/>
          <w:szCs w:val="21"/>
          <w:lang w:val="en-US" w:eastAsia="pt-BR"/>
          <w14:ligatures w14:val="none"/>
        </w:rPr>
        <w:t>, 29(5), pp. 1189–1232.</w:t>
      </w:r>
    </w:p>
    <w:p w14:paraId="1426BB46"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 xml:space="preserve">Hastie, T., </w:t>
      </w:r>
      <w:proofErr w:type="spellStart"/>
      <w:r w:rsidRPr="00196249">
        <w:rPr>
          <w:rFonts w:ascii="Segoe UI" w:eastAsia="Times New Roman" w:hAnsi="Segoe UI" w:cs="Segoe UI"/>
          <w:kern w:val="0"/>
          <w:sz w:val="21"/>
          <w:szCs w:val="21"/>
          <w:lang w:val="en-US" w:eastAsia="pt-BR"/>
          <w14:ligatures w14:val="none"/>
        </w:rPr>
        <w:t>Tibshirani</w:t>
      </w:r>
      <w:proofErr w:type="spellEnd"/>
      <w:r w:rsidRPr="00196249">
        <w:rPr>
          <w:rFonts w:ascii="Segoe UI" w:eastAsia="Times New Roman" w:hAnsi="Segoe UI" w:cs="Segoe UI"/>
          <w:kern w:val="0"/>
          <w:sz w:val="21"/>
          <w:szCs w:val="21"/>
          <w:lang w:val="en-US" w:eastAsia="pt-BR"/>
          <w14:ligatures w14:val="none"/>
        </w:rPr>
        <w:t>, R. and Friedman, J. (2009) </w:t>
      </w:r>
      <w:r w:rsidRPr="00196249">
        <w:rPr>
          <w:rFonts w:ascii="Segoe UI" w:eastAsia="Times New Roman" w:hAnsi="Segoe UI" w:cs="Segoe UI"/>
          <w:i/>
          <w:iCs/>
          <w:kern w:val="0"/>
          <w:sz w:val="21"/>
          <w:szCs w:val="21"/>
          <w:lang w:val="en-US" w:eastAsia="pt-BR"/>
          <w14:ligatures w14:val="none"/>
        </w:rPr>
        <w:t>The Elements of Statistical Learning: Data Mining, Inference, and Prediction</w:t>
      </w:r>
      <w:r w:rsidRPr="00196249">
        <w:rPr>
          <w:rFonts w:ascii="Segoe UI" w:eastAsia="Times New Roman" w:hAnsi="Segoe UI" w:cs="Segoe UI"/>
          <w:kern w:val="0"/>
          <w:sz w:val="21"/>
          <w:szCs w:val="21"/>
          <w:lang w:val="en-US" w:eastAsia="pt-BR"/>
          <w14:ligatures w14:val="none"/>
        </w:rPr>
        <w:t xml:space="preserve">. 2nd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New York: Springer.</w:t>
      </w:r>
    </w:p>
    <w:p w14:paraId="2CEB1D82"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Hyndman, R.J. and Athanasopoulos, G. (2021) </w:t>
      </w:r>
      <w:r w:rsidRPr="00196249">
        <w:rPr>
          <w:rFonts w:ascii="Segoe UI" w:eastAsia="Times New Roman" w:hAnsi="Segoe UI" w:cs="Segoe UI"/>
          <w:i/>
          <w:iCs/>
          <w:kern w:val="0"/>
          <w:sz w:val="21"/>
          <w:szCs w:val="21"/>
          <w:lang w:val="en-US" w:eastAsia="pt-BR"/>
          <w14:ligatures w14:val="none"/>
        </w:rPr>
        <w:t>Forecasting: Principles and Practice</w:t>
      </w:r>
      <w:r w:rsidRPr="00196249">
        <w:rPr>
          <w:rFonts w:ascii="Segoe UI" w:eastAsia="Times New Roman" w:hAnsi="Segoe UI" w:cs="Segoe UI"/>
          <w:kern w:val="0"/>
          <w:sz w:val="21"/>
          <w:szCs w:val="21"/>
          <w:lang w:val="en-US" w:eastAsia="pt-BR"/>
          <w14:ligatures w14:val="none"/>
        </w:rPr>
        <w:t xml:space="preserve">. 3rd </w:t>
      </w:r>
      <w:proofErr w:type="spellStart"/>
      <w:r w:rsidRPr="00196249">
        <w:rPr>
          <w:rFonts w:ascii="Segoe UI" w:eastAsia="Times New Roman" w:hAnsi="Segoe UI" w:cs="Segoe UI"/>
          <w:kern w:val="0"/>
          <w:sz w:val="21"/>
          <w:szCs w:val="21"/>
          <w:lang w:val="en-US" w:eastAsia="pt-BR"/>
          <w14:ligatures w14:val="none"/>
        </w:rPr>
        <w:t>edn</w:t>
      </w:r>
      <w:proofErr w:type="spellEnd"/>
      <w:r w:rsidRPr="00196249">
        <w:rPr>
          <w:rFonts w:ascii="Segoe UI" w:eastAsia="Times New Roman" w:hAnsi="Segoe UI" w:cs="Segoe UI"/>
          <w:kern w:val="0"/>
          <w:sz w:val="21"/>
          <w:szCs w:val="21"/>
          <w:lang w:val="en-US" w:eastAsia="pt-BR"/>
          <w14:ligatures w14:val="none"/>
        </w:rPr>
        <w:t xml:space="preserve">. </w:t>
      </w:r>
      <w:proofErr w:type="spellStart"/>
      <w:r w:rsidRPr="00196249">
        <w:rPr>
          <w:rFonts w:ascii="Segoe UI" w:eastAsia="Times New Roman" w:hAnsi="Segoe UI" w:cs="Segoe UI"/>
          <w:kern w:val="0"/>
          <w:sz w:val="21"/>
          <w:szCs w:val="21"/>
          <w:lang w:val="en-US" w:eastAsia="pt-BR"/>
          <w14:ligatures w14:val="none"/>
        </w:rPr>
        <w:t>OTexts</w:t>
      </w:r>
      <w:proofErr w:type="spellEnd"/>
      <w:r w:rsidRPr="00196249">
        <w:rPr>
          <w:rFonts w:ascii="Segoe UI" w:eastAsia="Times New Roman" w:hAnsi="Segoe UI" w:cs="Segoe UI"/>
          <w:kern w:val="0"/>
          <w:sz w:val="21"/>
          <w:szCs w:val="21"/>
          <w:lang w:val="en-US" w:eastAsia="pt-BR"/>
          <w14:ligatures w14:val="none"/>
        </w:rPr>
        <w:t>. Available at: </w:t>
      </w:r>
      <w:hyperlink r:id="rId5" w:tgtFrame="_blank" w:history="1">
        <w:r w:rsidRPr="00196249">
          <w:rPr>
            <w:rFonts w:ascii="Segoe UI" w:eastAsia="Times New Roman" w:hAnsi="Segoe UI" w:cs="Segoe UI"/>
            <w:color w:val="0D47A1"/>
            <w:kern w:val="0"/>
            <w:sz w:val="21"/>
            <w:szCs w:val="21"/>
            <w:u w:val="single"/>
            <w:lang w:val="en-US" w:eastAsia="pt-BR"/>
            <w14:ligatures w14:val="none"/>
          </w:rPr>
          <w:t>https://otexts.com/fpp3/</w:t>
        </w:r>
      </w:hyperlink>
      <w:r w:rsidRPr="00196249">
        <w:rPr>
          <w:rFonts w:ascii="Segoe UI" w:eastAsia="Times New Roman" w:hAnsi="Segoe UI" w:cs="Segoe UI"/>
          <w:kern w:val="0"/>
          <w:sz w:val="21"/>
          <w:szCs w:val="21"/>
          <w:lang w:val="en-US" w:eastAsia="pt-BR"/>
          <w14:ligatures w14:val="none"/>
        </w:rPr>
        <w:t> (Accessed: 17 November 2025).</w:t>
      </w:r>
    </w:p>
    <w:p w14:paraId="52D7DD1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lastRenderedPageBreak/>
        <w:t>Kaggle (n.d.) </w:t>
      </w:r>
      <w:r w:rsidRPr="00196249">
        <w:rPr>
          <w:rFonts w:ascii="Segoe UI" w:eastAsia="Times New Roman" w:hAnsi="Segoe UI" w:cs="Segoe UI"/>
          <w:i/>
          <w:iCs/>
          <w:kern w:val="0"/>
          <w:sz w:val="21"/>
          <w:szCs w:val="21"/>
          <w:lang w:val="en-US" w:eastAsia="pt-BR"/>
          <w14:ligatures w14:val="none"/>
        </w:rPr>
        <w:t>Women’s E-Commerce Clothing Reviews</w:t>
      </w:r>
      <w:r w:rsidRPr="00196249">
        <w:rPr>
          <w:rFonts w:ascii="Segoe UI" w:eastAsia="Times New Roman" w:hAnsi="Segoe UI" w:cs="Segoe UI"/>
          <w:kern w:val="0"/>
          <w:sz w:val="21"/>
          <w:szCs w:val="21"/>
          <w:lang w:val="en-US" w:eastAsia="pt-BR"/>
          <w14:ligatures w14:val="none"/>
        </w:rPr>
        <w:t>. Available at: </w:t>
      </w:r>
      <w:hyperlink r:id="rId6" w:tgtFrame="_blank" w:history="1">
        <w:r w:rsidRPr="00196249">
          <w:rPr>
            <w:rFonts w:ascii="Segoe UI" w:eastAsia="Times New Roman" w:hAnsi="Segoe UI" w:cs="Segoe UI"/>
            <w:color w:val="0D47A1"/>
            <w:kern w:val="0"/>
            <w:sz w:val="21"/>
            <w:szCs w:val="21"/>
            <w:u w:val="single"/>
            <w:lang w:val="en-US" w:eastAsia="pt-BR"/>
            <w14:ligatures w14:val="none"/>
          </w:rPr>
          <w:t>https://www.kaggle.com/datasets/nicapotato/womens-ecommerce-clothing-reviews</w:t>
        </w:r>
      </w:hyperlink>
      <w:r w:rsidRPr="00196249">
        <w:rPr>
          <w:rFonts w:ascii="Segoe UI" w:eastAsia="Times New Roman" w:hAnsi="Segoe UI" w:cs="Segoe UI"/>
          <w:kern w:val="0"/>
          <w:sz w:val="21"/>
          <w:szCs w:val="21"/>
          <w:lang w:val="en-US" w:eastAsia="pt-BR"/>
          <w14:ligatures w14:val="none"/>
        </w:rPr>
        <w:t> (Accessed: 17 November 2025).</w:t>
      </w:r>
    </w:p>
    <w:p w14:paraId="3E49A587" w14:textId="77777777" w:rsidR="00196249" w:rsidRPr="00196249" w:rsidRDefault="00196249" w:rsidP="00196249">
      <w:pPr>
        <w:shd w:val="clear" w:color="auto" w:fill="FFFFFF"/>
        <w:spacing w:after="240" w:line="240" w:lineRule="auto"/>
        <w:rPr>
          <w:rFonts w:ascii="Segoe UI" w:eastAsia="Times New Roman" w:hAnsi="Segoe UI" w:cs="Segoe UI"/>
          <w:kern w:val="0"/>
          <w:sz w:val="21"/>
          <w:szCs w:val="21"/>
          <w:lang w:val="en-US" w:eastAsia="pt-BR"/>
          <w14:ligatures w14:val="none"/>
        </w:rPr>
      </w:pPr>
      <w:r w:rsidRPr="00196249">
        <w:rPr>
          <w:rFonts w:ascii="Segoe UI" w:eastAsia="Times New Roman" w:hAnsi="Segoe UI" w:cs="Segoe UI"/>
          <w:kern w:val="0"/>
          <w:sz w:val="21"/>
          <w:szCs w:val="21"/>
          <w:lang w:val="en-US" w:eastAsia="pt-BR"/>
          <w14:ligatures w14:val="none"/>
        </w:rPr>
        <w:t>Pedregosa, F. et al. (2011) ‘Scikit-learn: Machine Learning in Python’, </w:t>
      </w:r>
      <w:r w:rsidRPr="00196249">
        <w:rPr>
          <w:rFonts w:ascii="Segoe UI" w:eastAsia="Times New Roman" w:hAnsi="Segoe UI" w:cs="Segoe UI"/>
          <w:i/>
          <w:iCs/>
          <w:kern w:val="0"/>
          <w:sz w:val="21"/>
          <w:szCs w:val="21"/>
          <w:lang w:val="en-US" w:eastAsia="pt-BR"/>
          <w14:ligatures w14:val="none"/>
        </w:rPr>
        <w:t>Journal of Machine Learning Research</w:t>
      </w:r>
      <w:r w:rsidRPr="00196249">
        <w:rPr>
          <w:rFonts w:ascii="Segoe UI" w:eastAsia="Times New Roman" w:hAnsi="Segoe UI" w:cs="Segoe UI"/>
          <w:kern w:val="0"/>
          <w:sz w:val="21"/>
          <w:szCs w:val="21"/>
          <w:lang w:val="en-US" w:eastAsia="pt-BR"/>
          <w14:ligatures w14:val="none"/>
        </w:rPr>
        <w:t>, 12, pp. 2825–2830.</w:t>
      </w:r>
    </w:p>
    <w:p w14:paraId="2A6014A5" w14:textId="77777777" w:rsidR="00196249" w:rsidRPr="00196249" w:rsidRDefault="00196249" w:rsidP="00196249">
      <w:pPr>
        <w:shd w:val="clear" w:color="auto" w:fill="FFFFFF"/>
        <w:spacing w:after="120" w:line="240" w:lineRule="auto"/>
        <w:rPr>
          <w:rFonts w:ascii="Segoe UI" w:eastAsia="Times New Roman" w:hAnsi="Segoe UI" w:cs="Segoe UI"/>
          <w:kern w:val="0"/>
          <w:sz w:val="21"/>
          <w:szCs w:val="21"/>
          <w:lang w:eastAsia="pt-BR"/>
          <w14:ligatures w14:val="none"/>
        </w:rPr>
      </w:pPr>
      <w:r w:rsidRPr="00196249">
        <w:rPr>
          <w:rFonts w:ascii="Segoe UI" w:eastAsia="Times New Roman" w:hAnsi="Segoe UI" w:cs="Segoe UI"/>
          <w:kern w:val="0"/>
          <w:sz w:val="21"/>
          <w:szCs w:val="21"/>
          <w:lang w:val="en-US" w:eastAsia="pt-BR"/>
          <w14:ligatures w14:val="none"/>
        </w:rPr>
        <w:t>OpenAI (2025) </w:t>
      </w:r>
      <w:r w:rsidRPr="00196249">
        <w:rPr>
          <w:rFonts w:ascii="Segoe UI" w:eastAsia="Times New Roman" w:hAnsi="Segoe UI" w:cs="Segoe UI"/>
          <w:i/>
          <w:iCs/>
          <w:kern w:val="0"/>
          <w:sz w:val="21"/>
          <w:szCs w:val="21"/>
          <w:lang w:val="en-US" w:eastAsia="pt-BR"/>
          <w14:ligatures w14:val="none"/>
        </w:rPr>
        <w:t>ChatGPT (GPT-5.1)</w:t>
      </w:r>
      <w:r w:rsidRPr="00196249">
        <w:rPr>
          <w:rFonts w:ascii="Segoe UI" w:eastAsia="Times New Roman" w:hAnsi="Segoe UI" w:cs="Segoe UI"/>
          <w:kern w:val="0"/>
          <w:sz w:val="21"/>
          <w:szCs w:val="21"/>
          <w:lang w:val="en-US" w:eastAsia="pt-BR"/>
          <w14:ligatures w14:val="none"/>
        </w:rPr>
        <w:t xml:space="preserve">. ‘Used for clarification of code, statistical explanations and support during model development’. </w:t>
      </w:r>
      <w:proofErr w:type="spellStart"/>
      <w:r w:rsidRPr="00196249">
        <w:rPr>
          <w:rFonts w:ascii="Segoe UI" w:eastAsia="Times New Roman" w:hAnsi="Segoe UI" w:cs="Segoe UI"/>
          <w:kern w:val="0"/>
          <w:sz w:val="21"/>
          <w:szCs w:val="21"/>
          <w:lang w:eastAsia="pt-BR"/>
          <w14:ligatures w14:val="none"/>
        </w:rPr>
        <w:t>Available</w:t>
      </w:r>
      <w:proofErr w:type="spellEnd"/>
      <w:r w:rsidRPr="00196249">
        <w:rPr>
          <w:rFonts w:ascii="Segoe UI" w:eastAsia="Times New Roman" w:hAnsi="Segoe UI" w:cs="Segoe UI"/>
          <w:kern w:val="0"/>
          <w:sz w:val="21"/>
          <w:szCs w:val="21"/>
          <w:lang w:eastAsia="pt-BR"/>
          <w14:ligatures w14:val="none"/>
        </w:rPr>
        <w:t xml:space="preserve"> </w:t>
      </w:r>
      <w:proofErr w:type="spellStart"/>
      <w:r w:rsidRPr="00196249">
        <w:rPr>
          <w:rFonts w:ascii="Segoe UI" w:eastAsia="Times New Roman" w:hAnsi="Segoe UI" w:cs="Segoe UI"/>
          <w:kern w:val="0"/>
          <w:sz w:val="21"/>
          <w:szCs w:val="21"/>
          <w:lang w:eastAsia="pt-BR"/>
          <w14:ligatures w14:val="none"/>
        </w:rPr>
        <w:t>at</w:t>
      </w:r>
      <w:proofErr w:type="spellEnd"/>
      <w:r w:rsidRPr="00196249">
        <w:rPr>
          <w:rFonts w:ascii="Segoe UI" w:eastAsia="Times New Roman" w:hAnsi="Segoe UI" w:cs="Segoe UI"/>
          <w:kern w:val="0"/>
          <w:sz w:val="21"/>
          <w:szCs w:val="21"/>
          <w:lang w:eastAsia="pt-BR"/>
          <w14:ligatures w14:val="none"/>
        </w:rPr>
        <w:t>: </w:t>
      </w:r>
      <w:hyperlink r:id="rId7" w:tgtFrame="_blank" w:history="1">
        <w:r w:rsidRPr="00196249">
          <w:rPr>
            <w:rFonts w:ascii="Segoe UI" w:eastAsia="Times New Roman" w:hAnsi="Segoe UI" w:cs="Segoe UI"/>
            <w:color w:val="0D47A1"/>
            <w:kern w:val="0"/>
            <w:sz w:val="21"/>
            <w:szCs w:val="21"/>
            <w:u w:val="single"/>
            <w:lang w:eastAsia="pt-BR"/>
            <w14:ligatures w14:val="none"/>
          </w:rPr>
          <w:t>https://chat.o</w:t>
        </w:r>
        <w:r w:rsidRPr="00196249">
          <w:rPr>
            <w:rFonts w:ascii="Segoe UI" w:eastAsia="Times New Roman" w:hAnsi="Segoe UI" w:cs="Segoe UI"/>
            <w:color w:val="0D47A1"/>
            <w:kern w:val="0"/>
            <w:sz w:val="21"/>
            <w:szCs w:val="21"/>
            <w:u w:val="single"/>
            <w:lang w:eastAsia="pt-BR"/>
            <w14:ligatures w14:val="none"/>
          </w:rPr>
          <w:t>p</w:t>
        </w:r>
        <w:r w:rsidRPr="00196249">
          <w:rPr>
            <w:rFonts w:ascii="Segoe UI" w:eastAsia="Times New Roman" w:hAnsi="Segoe UI" w:cs="Segoe UI"/>
            <w:color w:val="0D47A1"/>
            <w:kern w:val="0"/>
            <w:sz w:val="21"/>
            <w:szCs w:val="21"/>
            <w:u w:val="single"/>
            <w:lang w:eastAsia="pt-BR"/>
            <w14:ligatures w14:val="none"/>
          </w:rPr>
          <w:t>enai.com</w:t>
        </w:r>
      </w:hyperlink>
      <w:r w:rsidRPr="00196249">
        <w:rPr>
          <w:rFonts w:ascii="Segoe UI" w:eastAsia="Times New Roman" w:hAnsi="Segoe UI" w:cs="Segoe UI"/>
          <w:kern w:val="0"/>
          <w:sz w:val="21"/>
          <w:szCs w:val="21"/>
          <w:lang w:eastAsia="pt-BR"/>
          <w14:ligatures w14:val="none"/>
        </w:rPr>
        <w:t> (</w:t>
      </w:r>
      <w:proofErr w:type="spellStart"/>
      <w:r w:rsidRPr="00196249">
        <w:rPr>
          <w:rFonts w:ascii="Segoe UI" w:eastAsia="Times New Roman" w:hAnsi="Segoe UI" w:cs="Segoe UI"/>
          <w:kern w:val="0"/>
          <w:sz w:val="21"/>
          <w:szCs w:val="21"/>
          <w:lang w:eastAsia="pt-BR"/>
          <w14:ligatures w14:val="none"/>
        </w:rPr>
        <w:t>Accessed</w:t>
      </w:r>
      <w:proofErr w:type="spellEnd"/>
      <w:r w:rsidRPr="00196249">
        <w:rPr>
          <w:rFonts w:ascii="Segoe UI" w:eastAsia="Times New Roman" w:hAnsi="Segoe UI" w:cs="Segoe UI"/>
          <w:kern w:val="0"/>
          <w:sz w:val="21"/>
          <w:szCs w:val="21"/>
          <w:lang w:eastAsia="pt-BR"/>
          <w14:ligatures w14:val="none"/>
        </w:rPr>
        <w:t xml:space="preserve">: 17 </w:t>
      </w:r>
      <w:proofErr w:type="spellStart"/>
      <w:r w:rsidRPr="00196249">
        <w:rPr>
          <w:rFonts w:ascii="Segoe UI" w:eastAsia="Times New Roman" w:hAnsi="Segoe UI" w:cs="Segoe UI"/>
          <w:kern w:val="0"/>
          <w:sz w:val="21"/>
          <w:szCs w:val="21"/>
          <w:lang w:eastAsia="pt-BR"/>
          <w14:ligatures w14:val="none"/>
        </w:rPr>
        <w:t>November</w:t>
      </w:r>
      <w:proofErr w:type="spellEnd"/>
      <w:r w:rsidRPr="00196249">
        <w:rPr>
          <w:rFonts w:ascii="Segoe UI" w:eastAsia="Times New Roman" w:hAnsi="Segoe UI" w:cs="Segoe UI"/>
          <w:kern w:val="0"/>
          <w:sz w:val="21"/>
          <w:szCs w:val="21"/>
          <w:lang w:eastAsia="pt-BR"/>
          <w14:ligatures w14:val="none"/>
        </w:rPr>
        <w:t xml:space="preserve"> 2025).</w:t>
      </w:r>
    </w:p>
    <w:p w14:paraId="095BCA18" w14:textId="77777777" w:rsidR="00196249" w:rsidRPr="00196249" w:rsidRDefault="00196249" w:rsidP="00196249">
      <w:pPr>
        <w:spacing w:before="240" w:after="0" w:line="240" w:lineRule="auto"/>
        <w:jc w:val="both"/>
        <w:rPr>
          <w:rFonts w:ascii="Times New Roman" w:hAnsi="Times New Roman" w:cs="Times New Roman"/>
          <w:lang w:val="en-US"/>
        </w:rPr>
      </w:pPr>
    </w:p>
    <w:p w14:paraId="4CB3DF8B" w14:textId="77777777" w:rsidR="00196249" w:rsidRPr="00196249" w:rsidRDefault="00196249" w:rsidP="00196249">
      <w:pPr>
        <w:spacing w:before="240" w:after="0" w:line="240" w:lineRule="auto"/>
        <w:jc w:val="both"/>
        <w:rPr>
          <w:rFonts w:ascii="Times New Roman" w:hAnsi="Times New Roman" w:cs="Times New Roman"/>
          <w:lang w:val="en-US"/>
        </w:rPr>
      </w:pPr>
    </w:p>
    <w:p w14:paraId="13D17066" w14:textId="77777777" w:rsidR="00196249" w:rsidRPr="00196249" w:rsidRDefault="00196249" w:rsidP="00196249">
      <w:pPr>
        <w:spacing w:before="240" w:after="0" w:line="240" w:lineRule="auto"/>
        <w:jc w:val="both"/>
        <w:rPr>
          <w:rFonts w:ascii="Times New Roman" w:hAnsi="Times New Roman" w:cs="Times New Roman"/>
          <w:lang w:val="en-US"/>
        </w:rPr>
      </w:pPr>
    </w:p>
    <w:p w14:paraId="31E531CD" w14:textId="77777777" w:rsidR="00196249" w:rsidRPr="00AE145B" w:rsidRDefault="00196249" w:rsidP="00196249">
      <w:pPr>
        <w:spacing w:before="240" w:after="0" w:line="240" w:lineRule="auto"/>
        <w:jc w:val="both"/>
        <w:rPr>
          <w:rFonts w:ascii="Times New Roman" w:hAnsi="Times New Roman" w:cs="Times New Roman"/>
          <w:lang w:val="en-US"/>
        </w:rPr>
      </w:pPr>
    </w:p>
    <w:p w14:paraId="6E61370E" w14:textId="77777777" w:rsidR="00AE145B" w:rsidRPr="00AE145B" w:rsidRDefault="00AE145B" w:rsidP="00196249">
      <w:pPr>
        <w:spacing w:before="240" w:after="0" w:line="240" w:lineRule="auto"/>
        <w:jc w:val="both"/>
        <w:rPr>
          <w:rFonts w:ascii="Times New Roman" w:hAnsi="Times New Roman" w:cs="Times New Roman"/>
          <w:lang w:val="en-US"/>
        </w:rPr>
      </w:pPr>
    </w:p>
    <w:sectPr w:rsidR="00AE145B" w:rsidRPr="00AE145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81B72"/>
    <w:multiLevelType w:val="hybridMultilevel"/>
    <w:tmpl w:val="126C07A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BFA6C9E"/>
    <w:multiLevelType w:val="hybridMultilevel"/>
    <w:tmpl w:val="E89658E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C18602C"/>
    <w:multiLevelType w:val="hybridMultilevel"/>
    <w:tmpl w:val="71AAE2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78C42B7"/>
    <w:multiLevelType w:val="hybridMultilevel"/>
    <w:tmpl w:val="105A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1910D63"/>
    <w:multiLevelType w:val="multilevel"/>
    <w:tmpl w:val="A36CD4BA"/>
    <w:lvl w:ilvl="0">
      <w:start w:val="1"/>
      <w:numFmt w:val="decimal"/>
      <w:lvlText w:val="%1."/>
      <w:lvlJc w:val="left"/>
      <w:pPr>
        <w:tabs>
          <w:tab w:val="num" w:pos="720"/>
        </w:tabs>
        <w:ind w:left="720" w:hanging="360"/>
      </w:pPr>
    </w:lvl>
    <w:lvl w:ilvl="1">
      <w:start w:val="6"/>
      <w:numFmt w:val="bullet"/>
      <w:lvlText w:val="-"/>
      <w:lvlJc w:val="left"/>
      <w:pPr>
        <w:ind w:left="1440" w:hanging="360"/>
      </w:pPr>
      <w:rPr>
        <w:rFonts w:ascii="Times New Roman" w:eastAsiaTheme="minorHAns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75A7D19"/>
    <w:multiLevelType w:val="hybridMultilevel"/>
    <w:tmpl w:val="E59AC2D0"/>
    <w:lvl w:ilvl="0" w:tplc="9DD447E0">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53035082">
    <w:abstractNumId w:val="0"/>
  </w:num>
  <w:num w:numId="2" w16cid:durableId="2146659880">
    <w:abstractNumId w:val="2"/>
  </w:num>
  <w:num w:numId="3" w16cid:durableId="1009479362">
    <w:abstractNumId w:val="5"/>
  </w:num>
  <w:num w:numId="4" w16cid:durableId="1044255300">
    <w:abstractNumId w:val="1"/>
  </w:num>
  <w:num w:numId="5" w16cid:durableId="1076635167">
    <w:abstractNumId w:val="4"/>
  </w:num>
  <w:num w:numId="6" w16cid:durableId="1098631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45B"/>
    <w:rsid w:val="000A6F2B"/>
    <w:rsid w:val="00125F0C"/>
    <w:rsid w:val="00196249"/>
    <w:rsid w:val="002A7E2D"/>
    <w:rsid w:val="00461ED3"/>
    <w:rsid w:val="006A6785"/>
    <w:rsid w:val="007E5A06"/>
    <w:rsid w:val="00AE145B"/>
    <w:rsid w:val="00BA5AB7"/>
    <w:rsid w:val="00DE27A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6138"/>
  <w15:chartTrackingRefBased/>
  <w15:docId w15:val="{65274E8C-BDB3-FA40-8CF5-153B5D2F0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E14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E14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E14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E14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E14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E14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E14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E14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E145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E145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E145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E145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E145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E145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E145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E145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E145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E145B"/>
    <w:rPr>
      <w:rFonts w:eastAsiaTheme="majorEastAsia" w:cstheme="majorBidi"/>
      <w:color w:val="272727" w:themeColor="text1" w:themeTint="D8"/>
    </w:rPr>
  </w:style>
  <w:style w:type="paragraph" w:styleId="Ttulo">
    <w:name w:val="Title"/>
    <w:basedOn w:val="Normal"/>
    <w:next w:val="Normal"/>
    <w:link w:val="TtuloChar"/>
    <w:uiPriority w:val="10"/>
    <w:qFormat/>
    <w:rsid w:val="00AE14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E14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E145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E145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E145B"/>
    <w:pPr>
      <w:spacing w:before="160"/>
      <w:jc w:val="center"/>
    </w:pPr>
    <w:rPr>
      <w:i/>
      <w:iCs/>
      <w:color w:val="404040" w:themeColor="text1" w:themeTint="BF"/>
    </w:rPr>
  </w:style>
  <w:style w:type="character" w:customStyle="1" w:styleId="CitaoChar">
    <w:name w:val="Citação Char"/>
    <w:basedOn w:val="Fontepargpadro"/>
    <w:link w:val="Citao"/>
    <w:uiPriority w:val="29"/>
    <w:rsid w:val="00AE145B"/>
    <w:rPr>
      <w:i/>
      <w:iCs/>
      <w:color w:val="404040" w:themeColor="text1" w:themeTint="BF"/>
    </w:rPr>
  </w:style>
  <w:style w:type="paragraph" w:styleId="PargrafodaLista">
    <w:name w:val="List Paragraph"/>
    <w:basedOn w:val="Normal"/>
    <w:uiPriority w:val="34"/>
    <w:qFormat/>
    <w:rsid w:val="00AE145B"/>
    <w:pPr>
      <w:ind w:left="720"/>
      <w:contextualSpacing/>
    </w:pPr>
  </w:style>
  <w:style w:type="character" w:styleId="nfaseIntensa">
    <w:name w:val="Intense Emphasis"/>
    <w:basedOn w:val="Fontepargpadro"/>
    <w:uiPriority w:val="21"/>
    <w:qFormat/>
    <w:rsid w:val="00AE145B"/>
    <w:rPr>
      <w:i/>
      <w:iCs/>
      <w:color w:val="0F4761" w:themeColor="accent1" w:themeShade="BF"/>
    </w:rPr>
  </w:style>
  <w:style w:type="paragraph" w:styleId="CitaoIntensa">
    <w:name w:val="Intense Quote"/>
    <w:basedOn w:val="Normal"/>
    <w:next w:val="Normal"/>
    <w:link w:val="CitaoIntensaChar"/>
    <w:uiPriority w:val="30"/>
    <w:qFormat/>
    <w:rsid w:val="00AE14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E145B"/>
    <w:rPr>
      <w:i/>
      <w:iCs/>
      <w:color w:val="0F4761" w:themeColor="accent1" w:themeShade="BF"/>
    </w:rPr>
  </w:style>
  <w:style w:type="character" w:styleId="RefernciaIntensa">
    <w:name w:val="Intense Reference"/>
    <w:basedOn w:val="Fontepargpadro"/>
    <w:uiPriority w:val="32"/>
    <w:qFormat/>
    <w:rsid w:val="00AE145B"/>
    <w:rPr>
      <w:b/>
      <w:bCs/>
      <w:smallCaps/>
      <w:color w:val="0F4761" w:themeColor="accent1" w:themeShade="BF"/>
      <w:spacing w:val="5"/>
    </w:rPr>
  </w:style>
  <w:style w:type="character" w:styleId="Forte">
    <w:name w:val="Strong"/>
    <w:basedOn w:val="Fontepargpadro"/>
    <w:uiPriority w:val="22"/>
    <w:qFormat/>
    <w:rsid w:val="00196249"/>
    <w:rPr>
      <w:b/>
      <w:bCs/>
    </w:rPr>
  </w:style>
  <w:style w:type="paragraph" w:styleId="NormalWeb">
    <w:name w:val="Normal (Web)"/>
    <w:basedOn w:val="Normal"/>
    <w:uiPriority w:val="99"/>
    <w:semiHidden/>
    <w:unhideWhenUsed/>
    <w:rsid w:val="0019624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196249"/>
    <w:rPr>
      <w:i/>
      <w:iCs/>
    </w:rPr>
  </w:style>
  <w:style w:type="character" w:styleId="Hyperlink">
    <w:name w:val="Hyperlink"/>
    <w:basedOn w:val="Fontepargpadro"/>
    <w:uiPriority w:val="99"/>
    <w:semiHidden/>
    <w:unhideWhenUsed/>
    <w:rsid w:val="00196249"/>
    <w:rPr>
      <w:color w:val="0000FF"/>
      <w:u w:val="single"/>
    </w:rPr>
  </w:style>
  <w:style w:type="paragraph" w:styleId="Corpodetexto">
    <w:name w:val="Body Text"/>
    <w:basedOn w:val="Normal"/>
    <w:link w:val="CorpodetextoChar"/>
    <w:uiPriority w:val="1"/>
    <w:qFormat/>
    <w:rsid w:val="00461ED3"/>
    <w:pPr>
      <w:widowControl w:val="0"/>
      <w:autoSpaceDE w:val="0"/>
      <w:autoSpaceDN w:val="0"/>
      <w:spacing w:after="0" w:line="240" w:lineRule="auto"/>
    </w:pPr>
    <w:rPr>
      <w:rFonts w:ascii="Times New Roman" w:eastAsia="Times New Roman" w:hAnsi="Times New Roman" w:cs="Times New Roman"/>
      <w:kern w:val="0"/>
      <w:sz w:val="22"/>
      <w:szCs w:val="22"/>
      <w:lang w:val="en-US"/>
      <w14:ligatures w14:val="none"/>
    </w:rPr>
  </w:style>
  <w:style w:type="character" w:customStyle="1" w:styleId="CorpodetextoChar">
    <w:name w:val="Corpo de texto Char"/>
    <w:basedOn w:val="Fontepargpadro"/>
    <w:link w:val="Corpodetexto"/>
    <w:uiPriority w:val="1"/>
    <w:rsid w:val="00461ED3"/>
    <w:rPr>
      <w:rFonts w:ascii="Times New Roman" w:eastAsia="Times New Roman" w:hAnsi="Times New Roman" w:cs="Times New Roman"/>
      <w:kern w:val="0"/>
      <w:sz w:val="22"/>
      <w:szCs w:val="22"/>
      <w:lang w:val="en-US"/>
      <w14:ligatures w14:val="none"/>
    </w:rPr>
  </w:style>
  <w:style w:type="paragraph" w:customStyle="1" w:styleId="TableParagraph">
    <w:name w:val="Table Paragraph"/>
    <w:basedOn w:val="Normal"/>
    <w:uiPriority w:val="1"/>
    <w:qFormat/>
    <w:rsid w:val="00461ED3"/>
    <w:pPr>
      <w:widowControl w:val="0"/>
      <w:autoSpaceDE w:val="0"/>
      <w:autoSpaceDN w:val="0"/>
      <w:spacing w:after="0" w:line="240" w:lineRule="auto"/>
      <w:ind w:left="103"/>
    </w:pPr>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at.opena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nicapotato/womens-ecommerce-clothing-reviews" TargetMode="External"/><Relationship Id="rId5" Type="http://schemas.openxmlformats.org/officeDocument/2006/relationships/hyperlink" Target="https://otexts.com/fpp3/"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20</Pages>
  <Words>5573</Words>
  <Characters>30096</Characters>
  <Application>Microsoft Office Word</Application>
  <DocSecurity>0</DocSecurity>
  <Lines>250</Lines>
  <Paragraphs>71</Paragraphs>
  <ScaleCrop>false</ScaleCrop>
  <Company/>
  <LinksUpToDate>false</LinksUpToDate>
  <CharactersWithSpaces>35598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Souza</dc:creator>
  <cp:keywords/>
  <dc:description/>
  <cp:lastModifiedBy>Renata Souza</cp:lastModifiedBy>
  <cp:revision>7</cp:revision>
  <dcterms:created xsi:type="dcterms:W3CDTF">2025-11-18T13:33:00Z</dcterms:created>
  <dcterms:modified xsi:type="dcterms:W3CDTF">2025-11-18T16:45:00Z</dcterms:modified>
</cp:coreProperties>
</file>