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Rule="auto"/>
        <w:rPr>
          <w:rFonts w:ascii="Open Sans" w:cs="Open Sans" w:eastAsia="Open Sans" w:hAnsi="Open Sans"/>
          <w:color w:val="695d46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16349" cy="104775"/>
            <wp:effectExtent b="0" l="0" r="0" t="0"/>
            <wp:docPr descr="linha horizontal" id="3" name="image1.png"/>
            <a:graphic>
              <a:graphicData uri="http://schemas.openxmlformats.org/drawingml/2006/picture">
                <pic:pic>
                  <pic:nvPicPr>
                    <pic:cNvPr descr="linha horizontal" id="0" name="image1.png"/>
                    <pic:cNvPicPr preferRelativeResize="0"/>
                  </pic:nvPicPr>
                  <pic:blipFill>
                    <a:blip r:embed="rId6"/>
                    <a:srcRect b="-322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color w:val="000000"/>
          <w:sz w:val="64"/>
          <w:szCs w:val="64"/>
        </w:rPr>
      </w:pPr>
      <w:bookmarkStart w:colFirst="0" w:colLast="0" w:name="_a3y0qq3cbh9i" w:id="0"/>
      <w:bookmarkEnd w:id="0"/>
      <w:r w:rsidDel="00000000" w:rsidR="00000000" w:rsidRPr="00000000">
        <w:rPr>
          <w:sz w:val="52"/>
          <w:szCs w:val="52"/>
          <w:rtl w:val="0"/>
        </w:rPr>
        <w:t xml:space="preserve">              </w:t>
      </w:r>
      <w:r w:rsidDel="00000000" w:rsidR="00000000" w:rsidRPr="00000000">
        <w:rPr>
          <w:color w:val="000000"/>
          <w:sz w:val="52"/>
          <w:szCs w:val="52"/>
          <w:rtl w:val="0"/>
        </w:rPr>
        <w:t xml:space="preserve">   </w:t>
      </w:r>
      <w:r w:rsidDel="00000000" w:rsidR="00000000" w:rsidRPr="00000000">
        <w:rPr>
          <w:color w:val="000000"/>
          <w:sz w:val="64"/>
          <w:szCs w:val="64"/>
          <w:rtl w:val="0"/>
        </w:rPr>
        <w:t xml:space="preserve">    Documento de visão </w:t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b w:val="0"/>
          <w:bCs w:val="0"/>
          <w:color w:val="000000"/>
          <w:sz w:val="48"/>
          <w:szCs w:val="48"/>
        </w:rPr>
      </w:pPr>
      <w:bookmarkStart w:colFirst="0" w:colLast="0" w:name="_2gazcsgmxkub" w:id="1"/>
      <w:bookmarkEnd w:id="1"/>
      <w:r w:rsidDel="00000000" w:rsidR="00000000" w:rsidRPr="00000000">
        <w:rPr>
          <w:color w:val="000000"/>
          <w:sz w:val="32"/>
          <w:szCs w:val="32"/>
          <w:rtl w:val="0"/>
        </w:rPr>
        <w:t xml:space="preserve">                                            </w:t>
      </w:r>
      <w:r w:rsidDel="00000000" w:rsidR="00000000" w:rsidRPr="00000000">
        <w:rPr>
          <w:b w:val="0"/>
          <w:bCs w:val="0"/>
          <w:color w:val="000000"/>
          <w:sz w:val="48"/>
          <w:szCs w:val="48"/>
          <w:rtl w:val="0"/>
        </w:rPr>
        <w:t xml:space="preserve">      Rede Solidária </w:t>
      </w:r>
    </w:p>
    <w:p w:rsidR="00000000" w:rsidDel="00000000" w:rsidP="00000000" w:rsidRDefault="00000000" w:rsidRPr="00000000" w14:paraId="00000007">
      <w:pPr>
        <w:pStyle w:val="Title"/>
        <w:rPr>
          <w:color w:val="000000"/>
          <w:sz w:val="32"/>
          <w:szCs w:val="32"/>
        </w:rPr>
      </w:pPr>
      <w:bookmarkStart w:colFirst="0" w:colLast="0" w:name="_rrnalp5co3f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right"/>
        <w:rPr>
          <w:b w:val="0"/>
          <w:bCs w:val="0"/>
          <w:color w:val="000000"/>
          <w:sz w:val="32"/>
          <w:szCs w:val="32"/>
        </w:rPr>
      </w:pPr>
      <w:bookmarkStart w:colFirst="0" w:colLast="0" w:name="_eaod0mawcblr" w:id="3"/>
      <w:bookmarkEnd w:id="3"/>
      <w:r w:rsidDel="00000000" w:rsidR="00000000" w:rsidRPr="00000000">
        <w:rPr>
          <w:color w:val="000000"/>
          <w:sz w:val="32"/>
          <w:szCs w:val="32"/>
          <w:rtl w:val="0"/>
        </w:rPr>
        <w:t xml:space="preserve">Matéria :</w:t>
      </w:r>
      <w:r w:rsidDel="00000000" w:rsidR="00000000" w:rsidRPr="00000000">
        <w:rPr>
          <w:b w:val="0"/>
          <w:bCs w:val="0"/>
          <w:color w:val="000000"/>
          <w:sz w:val="32"/>
          <w:szCs w:val="32"/>
          <w:rtl w:val="0"/>
        </w:rPr>
        <w:t xml:space="preserve"> Projeto integrador 1</w:t>
      </w:r>
    </w:p>
    <w:p w:rsidR="00000000" w:rsidDel="00000000" w:rsidP="00000000" w:rsidRDefault="00000000" w:rsidRPr="00000000" w14:paraId="0000000A">
      <w:pPr>
        <w:pStyle w:val="Title"/>
        <w:jc w:val="right"/>
        <w:rPr>
          <w:b w:val="0"/>
          <w:bCs w:val="0"/>
          <w:color w:val="000000"/>
          <w:sz w:val="32"/>
          <w:szCs w:val="32"/>
        </w:rPr>
      </w:pPr>
      <w:bookmarkStart w:colFirst="0" w:colLast="0" w:name="_h12yrw75rf8w" w:id="4"/>
      <w:bookmarkEnd w:id="4"/>
      <w:r w:rsidDel="00000000" w:rsidR="00000000" w:rsidRPr="00000000">
        <w:rPr>
          <w:color w:val="000000"/>
          <w:sz w:val="32"/>
          <w:szCs w:val="32"/>
          <w:rtl w:val="0"/>
        </w:rPr>
        <w:t xml:space="preserve">Professora: </w:t>
      </w:r>
      <w:r w:rsidDel="00000000" w:rsidR="00000000" w:rsidRPr="00000000">
        <w:rPr>
          <w:b w:val="0"/>
          <w:bCs w:val="0"/>
          <w:color w:val="000000"/>
          <w:sz w:val="32"/>
          <w:szCs w:val="32"/>
          <w:rtl w:val="0"/>
        </w:rPr>
        <w:t xml:space="preserve"> Kadidja</w:t>
      </w:r>
    </w:p>
    <w:p w:rsidR="00000000" w:rsidDel="00000000" w:rsidP="00000000" w:rsidRDefault="00000000" w:rsidRPr="00000000" w14:paraId="0000000B">
      <w:pPr>
        <w:pStyle w:val="Title"/>
        <w:jc w:val="right"/>
        <w:rPr>
          <w:b w:val="0"/>
          <w:bCs w:val="0"/>
          <w:color w:val="000000"/>
          <w:sz w:val="34"/>
          <w:szCs w:val="34"/>
        </w:rPr>
      </w:pPr>
      <w:bookmarkStart w:colFirst="0" w:colLast="0" w:name="_f0oidksvlnft" w:id="5"/>
      <w:bookmarkEnd w:id="5"/>
      <w:r w:rsidDel="00000000" w:rsidR="00000000" w:rsidRPr="00000000">
        <w:rPr>
          <w:color w:val="000000"/>
          <w:sz w:val="34"/>
          <w:szCs w:val="34"/>
          <w:rtl w:val="0"/>
        </w:rPr>
        <w:t xml:space="preserve">Elaborado por:</w:t>
      </w:r>
      <w:r w:rsidDel="00000000" w:rsidR="00000000" w:rsidRPr="00000000">
        <w:rPr>
          <w:b w:val="0"/>
          <w:bCs w:val="0"/>
          <w:color w:val="000000"/>
          <w:sz w:val="34"/>
          <w:szCs w:val="34"/>
          <w:rtl w:val="0"/>
        </w:rPr>
        <w:t xml:space="preserve"> </w:t>
      </w:r>
      <w:hyperlink r:id="rId7">
        <w:r w:rsidDel="00000000" w:rsidR="00000000" w:rsidRPr="00000000">
          <w:rPr>
            <w:b w:val="0"/>
            <w:bCs w:val="0"/>
            <w:color w:val="0000ee"/>
            <w:sz w:val="34"/>
            <w:szCs w:val="34"/>
            <w:u w:val="single"/>
            <w:rtl w:val="0"/>
          </w:rPr>
          <w:t xml:space="preserve">Bruna Bonifácio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719138</wp:posOffset>
            </wp:positionH>
            <wp:positionV relativeFrom="paragraph">
              <wp:posOffset>381000</wp:posOffset>
            </wp:positionV>
            <wp:extent cx="4500563" cy="3485985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3485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Open Sans" w:cs="Open Sans" w:eastAsia="Open Sans" w:hAnsi="Open Sans"/>
          <w:color w:val="d200c3"/>
          <w:sz w:val="46"/>
          <w:szCs w:val="46"/>
        </w:rPr>
      </w:pPr>
      <w:bookmarkStart w:colFirst="0" w:colLast="0" w:name="_au51mny0sx6" w:id="6"/>
      <w:bookmarkEnd w:id="6"/>
      <w:r w:rsidDel="00000000" w:rsidR="00000000" w:rsidRPr="00000000">
        <w:rPr>
          <w:rFonts w:ascii="Open Sans" w:cs="Open Sans" w:eastAsia="Open Sans" w:hAnsi="Open Sans"/>
          <w:color w:val="d200c3"/>
          <w:sz w:val="46"/>
          <w:szCs w:val="46"/>
          <w:rtl w:val="0"/>
        </w:rPr>
        <w:t xml:space="preserve">Introdução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left="720" w:firstLine="0"/>
        <w:rPr>
          <w:rFonts w:ascii="Open Sans" w:cs="Open Sans" w:eastAsia="Open Sans" w:hAnsi="Open Sans"/>
          <w:color w:val="000000"/>
          <w:sz w:val="28"/>
          <w:szCs w:val="28"/>
        </w:rPr>
      </w:pPr>
      <w:bookmarkStart w:colFirst="0" w:colLast="0" w:name="_dgblb9jaxpph" w:id="7"/>
      <w:bookmarkEnd w:id="7"/>
      <w:r w:rsidDel="00000000" w:rsidR="00000000" w:rsidRPr="00000000">
        <w:rPr>
          <w:rFonts w:ascii="Open Sans" w:cs="Open Sans" w:eastAsia="Open Sans" w:hAnsi="Open Sans"/>
          <w:color w:val="660566"/>
          <w:sz w:val="32"/>
          <w:szCs w:val="32"/>
          <w:rtl w:val="0"/>
        </w:rPr>
        <w:t xml:space="preserve">1.1 Nome do projeto:</w:t>
      </w:r>
      <w:r w:rsidDel="00000000" w:rsidR="00000000" w:rsidRPr="00000000">
        <w:rPr>
          <w:color w:val="660566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000000"/>
          <w:sz w:val="28"/>
          <w:szCs w:val="28"/>
          <w:rtl w:val="0"/>
        </w:rPr>
        <w:t xml:space="preserve">Rede Solidária</w:t>
      </w:r>
    </w:p>
    <w:p w:rsidR="00000000" w:rsidDel="00000000" w:rsidP="00000000" w:rsidRDefault="00000000" w:rsidRPr="00000000" w14:paraId="00000011">
      <w:pPr>
        <w:ind w:left="720" w:firstLine="0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left="720" w:firstLine="0"/>
        <w:rPr>
          <w:rFonts w:ascii="Open Sans" w:cs="Open Sans" w:eastAsia="Open Sans" w:hAnsi="Open Sans"/>
          <w:color w:val="000000"/>
          <w:sz w:val="28"/>
          <w:szCs w:val="28"/>
        </w:rPr>
      </w:pPr>
      <w:bookmarkStart w:colFirst="0" w:colLast="0" w:name="_7v53dywpp1z" w:id="8"/>
      <w:bookmarkEnd w:id="8"/>
      <w:r w:rsidDel="00000000" w:rsidR="00000000" w:rsidRPr="00000000">
        <w:rPr>
          <w:rFonts w:ascii="Open Sans" w:cs="Open Sans" w:eastAsia="Open Sans" w:hAnsi="Open Sans"/>
          <w:color w:val="660566"/>
          <w:sz w:val="32"/>
          <w:szCs w:val="32"/>
          <w:rtl w:val="0"/>
        </w:rPr>
        <w:t xml:space="preserve">1.2 Objetivo: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000000"/>
          <w:sz w:val="28"/>
          <w:szCs w:val="28"/>
          <w:rtl w:val="0"/>
        </w:rPr>
        <w:t xml:space="preserve">O objetivo principal do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8"/>
          <w:szCs w:val="28"/>
          <w:rtl w:val="0"/>
        </w:rPr>
        <w:t xml:space="preserve">Rede Solidária</w:t>
      </w:r>
      <w:r w:rsidDel="00000000" w:rsidR="00000000" w:rsidRPr="00000000">
        <w:rPr>
          <w:rFonts w:ascii="Open Sans" w:cs="Open Sans" w:eastAsia="Open Sans" w:hAnsi="Open Sans"/>
          <w:color w:val="000000"/>
          <w:sz w:val="28"/>
          <w:szCs w:val="28"/>
          <w:rtl w:val="0"/>
        </w:rPr>
        <w:t xml:space="preserve"> é desenvolver uma plataforma computacional (web/mobile)  que conecte instituições filantrópicas e doadores de forma estratégica. O sistema visa substituir a comunicação informal e descentralizada por um gerenciamento de inventário em tempo real, garantindo que as doações físicas atendam às necessidades críticas das instituições e evitando o desperdício de insumos.</w:t>
      </w:r>
    </w:p>
    <w:p w:rsidR="00000000" w:rsidDel="00000000" w:rsidP="00000000" w:rsidRDefault="00000000" w:rsidRPr="00000000" w14:paraId="00000013">
      <w:pPr>
        <w:pStyle w:val="Heading2"/>
        <w:spacing w:after="80" w:before="360" w:line="288" w:lineRule="auto"/>
        <w:ind w:left="0" w:firstLine="0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p04dqvyqt2y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80" w:before="280" w:lineRule="auto"/>
        <w:ind w:left="720" w:firstLine="0"/>
        <w:rPr>
          <w:rFonts w:ascii="Open Sans" w:cs="Open Sans" w:eastAsia="Open Sans" w:hAnsi="Open Sans"/>
          <w:color w:val="660566"/>
        </w:rPr>
      </w:pPr>
      <w:bookmarkStart w:colFirst="0" w:colLast="0" w:name="_ufiqvmfdpzxx" w:id="10"/>
      <w:bookmarkEnd w:id="10"/>
      <w:r w:rsidDel="00000000" w:rsidR="00000000" w:rsidRPr="00000000">
        <w:rPr>
          <w:rFonts w:ascii="Open Sans" w:cs="Open Sans" w:eastAsia="Open Sans" w:hAnsi="Open Sans"/>
          <w:color w:val="660566"/>
          <w:rtl w:val="0"/>
        </w:rPr>
        <w:t xml:space="preserve">1.3. Declaração do Problema</w:t>
      </w:r>
    </w:p>
    <w:p w:rsidR="00000000" w:rsidDel="00000000" w:rsidP="00000000" w:rsidRDefault="00000000" w:rsidRPr="00000000" w14:paraId="00000015">
      <w:pPr>
        <w:spacing w:after="80" w:before="280" w:line="288" w:lineRule="auto"/>
        <w:ind w:left="720" w:firstLine="0"/>
        <w:rPr>
          <w:color w:val="660566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546.8713605082053"/>
        <w:gridCol w:w="6813.128639491795"/>
        <w:tblGridChange w:id="0">
          <w:tblGrid>
            <w:gridCol w:w="2546.8713605082053"/>
            <w:gridCol w:w="6813.1286394917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720" w:firstLine="0"/>
              <w:rPr>
                <w:b w:val="1"/>
                <w:bCs w:val="1"/>
                <w:color w:val="660566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660566"/>
                <w:sz w:val="28"/>
                <w:szCs w:val="28"/>
                <w:rtl w:val="0"/>
              </w:rPr>
              <w:t xml:space="preserve">O problema de</w:t>
            </w:r>
          </w:p>
          <w:p w:rsidR="00000000" w:rsidDel="00000000" w:rsidP="00000000" w:rsidRDefault="00000000" w:rsidRPr="00000000" w14:paraId="00000017">
            <w:pPr>
              <w:ind w:left="720" w:firstLine="0"/>
              <w:rPr>
                <w:b w:val="1"/>
                <w:bCs w:val="1"/>
                <w:color w:val="6605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72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 falta de sincronia entre a oferta de doações e a necessidade real das ONGs.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720" w:firstLine="0"/>
              <w:rPr>
                <w:b w:val="1"/>
                <w:bCs w:val="1"/>
                <w:color w:val="660566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660566"/>
                <w:sz w:val="28"/>
                <w:szCs w:val="28"/>
                <w:rtl w:val="0"/>
              </w:rPr>
              <w:t xml:space="preserve">Afeta</w:t>
            </w:r>
          </w:p>
          <w:p w:rsidR="00000000" w:rsidDel="00000000" w:rsidP="00000000" w:rsidRDefault="00000000" w:rsidRPr="00000000" w14:paraId="0000001A">
            <w:pPr>
              <w:ind w:left="720" w:firstLine="0"/>
              <w:rPr>
                <w:b w:val="1"/>
                <w:bCs w:val="1"/>
                <w:color w:val="6605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720" w:firstLine="0"/>
              <w:rPr>
                <w:b w:val="1"/>
                <w:bCs w:val="1"/>
                <w:color w:val="6605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72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Instituições filantrópicas e doadores da comunidade local.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720" w:firstLine="0"/>
              <w:rPr>
                <w:color w:val="660566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660566"/>
                <w:sz w:val="28"/>
                <w:szCs w:val="28"/>
                <w:rtl w:val="0"/>
              </w:rPr>
              <w:t xml:space="preserve">Cujo impacto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72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Desperdício de itens, falta de insumos críticos e desmotivação do doador por falta de feedback.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720" w:firstLine="0"/>
              <w:rPr>
                <w:color w:val="660566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660566"/>
                <w:sz w:val="28"/>
                <w:szCs w:val="28"/>
                <w:rtl w:val="0"/>
              </w:rPr>
              <w:t xml:space="preserve">Uma solução de sucesso seria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72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Uma plataforma centralizada com "Termómetro de Urgência" e sistema de reserva de doações.</w:t>
            </w:r>
          </w:p>
        </w:tc>
      </w:tr>
    </w:tbl>
    <w:p w:rsidR="00000000" w:rsidDel="00000000" w:rsidP="00000000" w:rsidRDefault="00000000" w:rsidRPr="00000000" w14:paraId="00000021">
      <w:pPr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720" w:firstLine="0"/>
        <w:rPr>
          <w:rFonts w:ascii="Open Sans" w:cs="Open Sans" w:eastAsia="Open Sans" w:hAnsi="Open Sans"/>
          <w:color w:val="660566"/>
        </w:rPr>
      </w:pPr>
      <w:bookmarkStart w:colFirst="0" w:colLast="0" w:name="_82z1mhq4d2c0" w:id="11"/>
      <w:bookmarkEnd w:id="11"/>
      <w:r w:rsidDel="00000000" w:rsidR="00000000" w:rsidRPr="00000000">
        <w:rPr>
          <w:rFonts w:ascii="Open Sans" w:cs="Open Sans" w:eastAsia="Open Sans" w:hAnsi="Open Sans"/>
          <w:color w:val="660566"/>
          <w:rtl w:val="0"/>
        </w:rPr>
        <w:t xml:space="preserve">1.4 Escopo do projeto:</w:t>
      </w:r>
    </w:p>
    <w:p w:rsidR="00000000" w:rsidDel="00000000" w:rsidP="00000000" w:rsidRDefault="00000000" w:rsidRPr="00000000" w14:paraId="00000024">
      <w:pPr>
        <w:ind w:left="720" w:firstLine="0"/>
        <w:rPr>
          <w:color w:val="66056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720"/>
        <w:rPr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 O que o sistema fará (Escopo Positivo):</w:t>
      </w:r>
    </w:p>
    <w:p w:rsidR="00000000" w:rsidDel="00000000" w:rsidP="00000000" w:rsidRDefault="00000000" w:rsidRPr="00000000" w14:paraId="00000026">
      <w:pPr>
        <w:ind w:left="0" w:firstLine="720"/>
        <w:rPr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Módulo Administrativo (ONGs)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Cadastro de itens de estoque e definição de níveis de prioridade (Crítico, Estável, Suprido).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Interface do Doador: Mapa interativo com geolocalização de ONGs de acordo com a localização do doador (“ONG mais perto de você”) e lista pública de necessidades atuais.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Gestão de Reservas: Funcionalidade de "Intenção de Doação" com cronômetro para expiração (Timeout), evitando duplicidade de itens.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Validação de Entrega: Geração e leitura de QR Code para confirmação de recebimento e baixa automática no estoque.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Relatórios Básicos: Visualização de metas de arrecadação batidas pela instituição.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(Apenas uma ideia): Em vez do doador fazer o transporte das doações necessariamente, pode haver uma pessoa intermediária que queira e possa levar a doação do doador à ONG, participando assim, do processo filantrópico. 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80" w:before="280" w:line="288" w:lineRule="auto"/>
        <w:ind w:left="0" w:firstLine="720"/>
        <w:rPr>
          <w:rFonts w:ascii="Open Sans" w:cs="Open Sans" w:eastAsia="Open Sans" w:hAnsi="Open Sans"/>
          <w:i w:val="1"/>
          <w:iCs w:val="1"/>
          <w:color w:val="000000"/>
        </w:rPr>
      </w:pPr>
      <w:bookmarkStart w:colFirst="0" w:colLast="0" w:name="_ic3qqu9415s8" w:id="12"/>
      <w:bookmarkEnd w:id="12"/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000000"/>
          <w:rtl w:val="0"/>
        </w:rPr>
        <w:t xml:space="preserve">O que o sistema NÃO fará (Escopo Negativo):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Transações Financeiras: O sistema não processará pagamentos, cartões de crédito ou transferências bancárias (foco exclusivo em bens físicos).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color w:val="6605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color w:val="6605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80" w:before="360" w:lineRule="auto"/>
        <w:ind w:left="720" w:firstLine="0"/>
        <w:rPr>
          <w:rFonts w:ascii="Open Sans" w:cs="Open Sans" w:eastAsia="Open Sans" w:hAnsi="Open Sans"/>
          <w:color w:val="660566"/>
        </w:rPr>
      </w:pPr>
      <w:bookmarkStart w:colFirst="0" w:colLast="0" w:name="_enrfy9bs7fbl" w:id="13"/>
      <w:bookmarkEnd w:id="13"/>
      <w:r w:rsidDel="00000000" w:rsidR="00000000" w:rsidRPr="00000000">
        <w:rPr>
          <w:rFonts w:ascii="Open Sans" w:cs="Open Sans" w:eastAsia="Open Sans" w:hAnsi="Open Sans"/>
          <w:color w:val="660566"/>
          <w:rtl w:val="0"/>
        </w:rPr>
        <w:t xml:space="preserve">1.5 Benefícios Esperados: </w:t>
      </w:r>
    </w:p>
    <w:p w:rsidR="00000000" w:rsidDel="00000000" w:rsidP="00000000" w:rsidRDefault="00000000" w:rsidRPr="00000000" w14:paraId="00000033">
      <w:pPr>
        <w:spacing w:after="80" w:before="360" w:line="288" w:lineRule="auto"/>
        <w:ind w:left="720" w:firstLine="0"/>
        <w:rPr>
          <w:color w:val="66056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Para as ONGs: Redução do esforço de comunicação (menos tempo respondendo "o que precisamos") e melhor aproveitamento do espaço físico de estoque.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Para os Doadores: Aumento da confiança no processo de doação através da rastreabilidade e garantia de que o item doado é realmente necessário.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Para a Comunidade: Fortalecimento da rede de apoio social do Distrito Federal através do uso inteligente de dados e tecnologia.</w:t>
      </w:r>
    </w:p>
    <w:p w:rsidR="00000000" w:rsidDel="00000000" w:rsidP="00000000" w:rsidRDefault="00000000" w:rsidRPr="00000000" w14:paraId="00000037">
      <w:pPr>
        <w:spacing w:after="80" w:before="360" w:line="288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80" w:before="360" w:lineRule="auto"/>
        <w:ind w:firstLine="720"/>
        <w:rPr>
          <w:rFonts w:ascii="Open Sans" w:cs="Open Sans" w:eastAsia="Open Sans" w:hAnsi="Open Sans"/>
          <w:color w:val="660566"/>
        </w:rPr>
      </w:pPr>
      <w:bookmarkStart w:colFirst="0" w:colLast="0" w:name="_qaeclnf7yf5y" w:id="14"/>
      <w:bookmarkEnd w:id="14"/>
      <w:r w:rsidDel="00000000" w:rsidR="00000000" w:rsidRPr="00000000">
        <w:rPr>
          <w:rFonts w:ascii="Open Sans" w:cs="Open Sans" w:eastAsia="Open Sans" w:hAnsi="Open Sans"/>
          <w:color w:val="660566"/>
          <w:rtl w:val="0"/>
        </w:rPr>
        <w:t xml:space="preserve">1.6 Público-Alvo (Extensão Comunitária)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O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público-alvo são as Instituições Sociais do Distrito Federal, tais como ONGs pequenas que possuem baixa maturidade digital e dependem de doações da comunidade local para manter suas operações.</w:t>
      </w:r>
    </w:p>
    <w:p w:rsidR="00000000" w:rsidDel="00000000" w:rsidP="00000000" w:rsidRDefault="00000000" w:rsidRPr="00000000" w14:paraId="0000003A">
      <w:pPr>
        <w:pStyle w:val="Heading2"/>
        <w:spacing w:after="240" w:before="240" w:lineRule="auto"/>
        <w:ind w:left="720" w:firstLine="0"/>
        <w:rPr>
          <w:color w:val="660566"/>
        </w:rPr>
      </w:pPr>
      <w:bookmarkStart w:colFirst="0" w:colLast="0" w:name="_9d9l1q3vys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80" w:before="360" w:lineRule="auto"/>
        <w:ind w:left="720" w:firstLine="0"/>
        <w:rPr>
          <w:rFonts w:ascii="Open Sans" w:cs="Open Sans" w:eastAsia="Open Sans" w:hAnsi="Open Sans"/>
          <w:color w:val="660566"/>
        </w:rPr>
      </w:pPr>
      <w:bookmarkStart w:colFirst="0" w:colLast="0" w:name="_cnmgh5rub0rz" w:id="16"/>
      <w:bookmarkEnd w:id="16"/>
      <w:r w:rsidDel="00000000" w:rsidR="00000000" w:rsidRPr="00000000">
        <w:rPr>
          <w:rFonts w:ascii="Open Sans" w:cs="Open Sans" w:eastAsia="Open Sans" w:hAnsi="Open Sans"/>
          <w:color w:val="660566"/>
          <w:rtl w:val="0"/>
        </w:rPr>
        <w:t xml:space="preserve">1.7 Usuários do Sistema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color w:val="660566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0566"/>
                <w:sz w:val="32"/>
                <w:szCs w:val="32"/>
              </w:rPr>
            </w:pPr>
            <w:r w:rsidDel="00000000" w:rsidR="00000000" w:rsidRPr="00000000">
              <w:rPr>
                <w:color w:val="660566"/>
                <w:sz w:val="32"/>
                <w:szCs w:val="32"/>
                <w:rtl w:val="0"/>
              </w:rPr>
              <w:t xml:space="preserve">Usuário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0566"/>
                <w:sz w:val="32"/>
                <w:szCs w:val="32"/>
              </w:rPr>
            </w:pPr>
            <w:r w:rsidDel="00000000" w:rsidR="00000000" w:rsidRPr="00000000">
              <w:rPr>
                <w:color w:val="660566"/>
                <w:sz w:val="32"/>
                <w:szCs w:val="32"/>
                <w:rtl w:val="0"/>
              </w:rPr>
              <w:t xml:space="preserve">Descrição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0566"/>
                <w:sz w:val="32"/>
                <w:szCs w:val="32"/>
              </w:rPr>
            </w:pPr>
            <w:r w:rsidDel="00000000" w:rsidR="00000000" w:rsidRPr="00000000">
              <w:rPr>
                <w:color w:val="660566"/>
                <w:sz w:val="32"/>
                <w:szCs w:val="32"/>
                <w:rtl w:val="0"/>
              </w:rPr>
              <w:t xml:space="preserve">Papel principal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0566"/>
                <w:sz w:val="32"/>
                <w:szCs w:val="32"/>
              </w:rPr>
            </w:pPr>
            <w:r w:rsidDel="00000000" w:rsidR="00000000" w:rsidRPr="00000000">
              <w:rPr>
                <w:color w:val="660566"/>
                <w:sz w:val="32"/>
                <w:szCs w:val="32"/>
                <w:rtl w:val="0"/>
              </w:rPr>
              <w:t xml:space="preserve">Gestor da 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Funcionário ou voluntário responsável pela logística da instituição.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Atualizar o inventário, gerir o catálogo de necessidades e validar o QR Code no ato da entrega.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0566"/>
                <w:sz w:val="32"/>
                <w:szCs w:val="32"/>
              </w:rPr>
            </w:pPr>
            <w:r w:rsidDel="00000000" w:rsidR="00000000" w:rsidRPr="00000000">
              <w:rPr>
                <w:color w:val="660566"/>
                <w:sz w:val="32"/>
                <w:szCs w:val="32"/>
                <w:rtl w:val="0"/>
              </w:rPr>
              <w:t xml:space="preserve">Doador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Pessoa física que deseja realizar doações pontuais ou recorrentes.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Consultar o mapa de urgências, selecionar itens para doação e acompanhar o impacto de sua ajuda.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0566"/>
                <w:sz w:val="32"/>
                <w:szCs w:val="32"/>
              </w:rPr>
            </w:pPr>
            <w:r w:rsidDel="00000000" w:rsidR="00000000" w:rsidRPr="00000000">
              <w:rPr>
                <w:color w:val="660566"/>
                <w:sz w:val="32"/>
                <w:szCs w:val="32"/>
                <w:rtl w:val="0"/>
              </w:rPr>
              <w:t xml:space="preserve">Desenvolvedores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Bruna, Renata, Rafael e Ana Clara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Manutenção do ambiente no Azure, suporte técnico e gestão do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0566"/>
                <w:sz w:val="32"/>
                <w:szCs w:val="32"/>
              </w:rPr>
            </w:pPr>
            <w:r w:rsidDel="00000000" w:rsidR="00000000" w:rsidRPr="00000000">
              <w:rPr>
                <w:color w:val="660566"/>
                <w:sz w:val="32"/>
                <w:szCs w:val="32"/>
                <w:rtl w:val="0"/>
              </w:rPr>
              <w:t xml:space="preserve">Transportador*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0566"/>
                <w:sz w:val="32"/>
                <w:szCs w:val="32"/>
              </w:rPr>
            </w:pPr>
            <w:r w:rsidDel="00000000" w:rsidR="00000000" w:rsidRPr="00000000">
              <w:rPr>
                <w:color w:val="660566"/>
                <w:sz w:val="32"/>
                <w:szCs w:val="32"/>
                <w:rtl w:val="0"/>
              </w:rPr>
              <w:t xml:space="preserve">(ideia)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Pessoa física que deseja praticar filantropia ao levar a doação do doador à ONG.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Realizar o transporte das doações ao destino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color w:val="66056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color w:val="66056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ind w:left="0" w:firstLine="0"/>
        <w:rPr>
          <w:rFonts w:ascii="Open Sans" w:cs="Open Sans" w:eastAsia="Open Sans" w:hAnsi="Open Sans"/>
          <w:color w:val="d200c3"/>
          <w:sz w:val="46"/>
          <w:szCs w:val="46"/>
        </w:rPr>
      </w:pPr>
      <w:bookmarkStart w:colFirst="0" w:colLast="0" w:name="_twufj97djui8" w:id="17"/>
      <w:bookmarkEnd w:id="17"/>
      <w:r w:rsidDel="00000000" w:rsidR="00000000" w:rsidRPr="00000000">
        <w:rPr>
          <w:rFonts w:ascii="Open Sans" w:cs="Open Sans" w:eastAsia="Open Sans" w:hAnsi="Open Sans"/>
          <w:color w:val="d200c3"/>
          <w:sz w:val="46"/>
          <w:szCs w:val="46"/>
          <w:rtl w:val="0"/>
        </w:rPr>
        <w:t xml:space="preserve">2. Especificação do negócio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80" w:before="280" w:lineRule="auto"/>
        <w:rPr>
          <w:rFonts w:ascii="Open Sans" w:cs="Open Sans" w:eastAsia="Open Sans" w:hAnsi="Open Sans"/>
          <w:color w:val="660566"/>
        </w:rPr>
      </w:pPr>
      <w:bookmarkStart w:colFirst="0" w:colLast="0" w:name="_dk874x225am2" w:id="18"/>
      <w:bookmarkEnd w:id="18"/>
      <w:r w:rsidDel="00000000" w:rsidR="00000000" w:rsidRPr="00000000">
        <w:rPr>
          <w:rFonts w:ascii="Open Sans" w:cs="Open Sans" w:eastAsia="Open Sans" w:hAnsi="Open Sans"/>
          <w:color w:val="660566"/>
          <w:rtl w:val="0"/>
        </w:rPr>
        <w:t xml:space="preserve">2.1  Mapeamento AS-IS e TO-BE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AS-IS (Como funciona hoje):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As ONGs publicam listas de necessidades no Instagram/WhatsApp sem atualização em tempo real.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Doadores doam o que "acham" que a ONG precisa, gerando excesso de uns itens e falta de outros.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O controlo de stock é feito em papel ou folhas de cálculo manuais.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Não há confirmação digital de que o item chegou ao destino final.</w:t>
      </w:r>
    </w:p>
    <w:p w:rsidR="00000000" w:rsidDel="00000000" w:rsidP="00000000" w:rsidRDefault="00000000" w:rsidRPr="00000000" w14:paraId="00000057">
      <w:pPr>
        <w:spacing w:after="240" w:befor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TO-BE (Como será com o Rede Solidária):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 ONG tem um dashboard digital onde altera o status de urgência com um clique.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O doador consulta um mapa e reserva o item que vai doar, "travando" aquela necessidade temporariamente.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Baixa automática de stock através da leitura de QR Code na entrega.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Transparência total com indicadores de metas atingidas visíveis para a comunidade.</w:t>
      </w:r>
    </w:p>
    <w:p w:rsidR="00000000" w:rsidDel="00000000" w:rsidP="00000000" w:rsidRDefault="00000000" w:rsidRPr="00000000" w14:paraId="0000005D">
      <w:pPr>
        <w:rPr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80" w:before="360" w:line="288" w:lineRule="auto"/>
        <w:ind w:left="0" w:firstLine="0"/>
        <w:rPr>
          <w:rFonts w:ascii="Open Sans" w:cs="Open Sans" w:eastAsia="Open Sans" w:hAnsi="Open Sans"/>
          <w:color w:val="660566"/>
        </w:rPr>
      </w:pPr>
      <w:bookmarkStart w:colFirst="0" w:colLast="0" w:name="_c4k2xvdasf4j" w:id="19"/>
      <w:bookmarkEnd w:id="19"/>
      <w:r w:rsidDel="00000000" w:rsidR="00000000" w:rsidRPr="00000000">
        <w:rPr>
          <w:rFonts w:ascii="Open Sans" w:cs="Open Sans" w:eastAsia="Open Sans" w:hAnsi="Open Sans"/>
          <w:color w:val="660566"/>
          <w:rtl w:val="0"/>
        </w:rPr>
        <w:t xml:space="preserve">2.2 RECURSOS DO PRODUTO (REQUISITOS DE ALTO NÍVEL)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FE01: Catálogo de Necessidades Dinâmico: Interface para a ONG listar itens e definir o nível de criticidade (Crítico, Estável, Suprido).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FE02: Mapa de Calor Solidário: Visualização por geolocalização das instituições mais próximas e suas urgências.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FE03: Sistema de Reserva com Timeout: Garante que um item "reservado" pelo doador saia da lista pública por X horas, evitando excesso de um único insumo.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FE04: Validação via QR Code: Gera um comprovante digital para o doador, que é lido pela ONG no ato da entrega para baixar o stock automaticamente.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FE05: Dashboard de Transparência: Exibição pública do volume de doações recebidas e metas atingidas pela rede.</w:t>
      </w:r>
    </w:p>
    <w:p w:rsidR="00000000" w:rsidDel="00000000" w:rsidP="00000000" w:rsidRDefault="00000000" w:rsidRPr="00000000" w14:paraId="00000064">
      <w:pPr>
        <w:spacing w:after="80" w:before="280" w:line="288" w:lineRule="auto"/>
        <w:rPr>
          <w:color w:val="66056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80" w:before="280" w:lineRule="auto"/>
        <w:rPr>
          <w:rFonts w:ascii="Open Sans" w:cs="Open Sans" w:eastAsia="Open Sans" w:hAnsi="Open Sans"/>
          <w:color w:val="660566"/>
        </w:rPr>
      </w:pPr>
      <w:bookmarkStart w:colFirst="0" w:colLast="0" w:name="_loqj93jdxs3x" w:id="20"/>
      <w:bookmarkEnd w:id="20"/>
      <w:r w:rsidDel="00000000" w:rsidR="00000000" w:rsidRPr="00000000">
        <w:rPr>
          <w:color w:val="660566"/>
          <w:rtl w:val="0"/>
        </w:rPr>
        <w:t xml:space="preserve">2.3 </w:t>
      </w:r>
      <w:r w:rsidDel="00000000" w:rsidR="00000000" w:rsidRPr="00000000">
        <w:rPr>
          <w:rFonts w:ascii="Open Sans" w:cs="Open Sans" w:eastAsia="Open Sans" w:hAnsi="Open Sans"/>
          <w:color w:val="660566"/>
          <w:rtl w:val="0"/>
        </w:rPr>
        <w:t xml:space="preserve">Regras de Negócio (RN)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RN01 – Expiração de Reserva: Uma reserva de doação expira automaticamente após 24 horas se não for confirmada pela ONG, voltando o item a ficar "disponível" no mapa.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RN02 – Níveis de Urgência: O sistema deve impedir que um doador reserve itens que já estejam com status "Suprido" (Verde), sugerindo outras necessidades.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RN03 – Validação Única: Cada QR Code de doação só pode ser lido e validado uma única vez.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RN04 – Cadastro de ONG: Apenas instituições com CNPJ ativo e validadas pelo administrador podem publicar necessidades no mapa.</w:t>
      </w:r>
    </w:p>
    <w:p w:rsidR="00000000" w:rsidDel="00000000" w:rsidP="00000000" w:rsidRDefault="00000000" w:rsidRPr="00000000" w14:paraId="0000006A">
      <w:pPr>
        <w:rPr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280" w:line="288" w:lineRule="auto"/>
        <w:rPr>
          <w:color w:val="660566"/>
          <w:sz w:val="32"/>
          <w:szCs w:val="32"/>
        </w:rPr>
      </w:pPr>
      <w:r w:rsidDel="00000000" w:rsidR="00000000" w:rsidRPr="00000000">
        <w:rPr>
          <w:color w:val="660566"/>
          <w:sz w:val="32"/>
          <w:szCs w:val="32"/>
          <w:rtl w:val="0"/>
        </w:rPr>
        <w:t xml:space="preserve">2</w:t>
      </w:r>
      <w:r w:rsidDel="00000000" w:rsidR="00000000" w:rsidRPr="00000000">
        <w:rPr>
          <w:color w:val="660566"/>
          <w:sz w:val="32"/>
          <w:szCs w:val="32"/>
          <w:rtl w:val="0"/>
        </w:rPr>
        <w:t xml:space="preserve">.4 Restrições Gerais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Financeira: O projeto deve ter custo zero de desenvolvimento e utilizar apenas camadas gratuitas (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Free Tier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 de serviços de nuvem.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Legal: O sistema deve estar em conformidade com a LGPD, não expondo dados pessoais de doadores sem autorização.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Temporal: O MVP (Produto Mínimo Viável) deve estar operacional para o Pitch em Junho de 2026.</w:t>
      </w:r>
    </w:p>
    <w:p w:rsidR="00000000" w:rsidDel="00000000" w:rsidP="00000000" w:rsidRDefault="00000000" w:rsidRPr="00000000" w14:paraId="0000006F">
      <w:pPr>
        <w:rPr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280" w:line="288" w:lineRule="auto"/>
        <w:rPr>
          <w:color w:val="660566"/>
          <w:sz w:val="32"/>
          <w:szCs w:val="32"/>
        </w:rPr>
      </w:pPr>
      <w:r w:rsidDel="00000000" w:rsidR="00000000" w:rsidRPr="00000000">
        <w:rPr>
          <w:color w:val="660566"/>
          <w:sz w:val="32"/>
          <w:szCs w:val="32"/>
          <w:rtl w:val="0"/>
        </w:rPr>
        <w:t xml:space="preserve">2.5</w:t>
      </w:r>
      <w:r w:rsidDel="00000000" w:rsidR="00000000" w:rsidRPr="00000000">
        <w:rPr>
          <w:color w:val="660566"/>
          <w:sz w:val="32"/>
          <w:szCs w:val="32"/>
          <w:rtl w:val="0"/>
        </w:rPr>
        <w:t xml:space="preserve"> Requisitos Técnicos e Gerais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Requisitos Técnicos (Não Funcionais):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Hospedagem: Cloud Microsoft Azure (exigência do Kickoff).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Arquitetura: Aplicação Web Responsiva (PWA) para funcionar em desktops e telemóveis.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Base de Dados: Relacional (SQL) para garantir a integridade das reservas.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Segurança: Autenticação via JWT (JSON Web Token) e encriptação de senhas (BCrypt).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Disponibilidade: Acesso 24/7 hospedado na nuvem (Azure).</w:t>
      </w:r>
    </w:p>
    <w:p w:rsidR="00000000" w:rsidDel="00000000" w:rsidP="00000000" w:rsidRDefault="00000000" w:rsidRPr="00000000" w14:paraId="00000077">
      <w:pPr>
        <w:spacing w:after="240" w:before="240" w:lineRule="auto"/>
        <w:ind w:left="144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Requisitos Gerais: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Interface amigável com suporte a acessibilidade (alto contraste/leitura de tela).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Usabilidade: O sistema deve ser simples o suficiente para ser usado por voluntários com pouca literacia digital.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Otimização de imagens para carregamento rápido em redes móveis (3G/4G).</w:t>
      </w:r>
    </w:p>
    <w:p w:rsidR="00000000" w:rsidDel="00000000" w:rsidP="00000000" w:rsidRDefault="00000000" w:rsidRPr="00000000" w14:paraId="0000007C">
      <w:pPr>
        <w:rPr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80" w:before="360" w:line="288" w:lineRule="auto"/>
        <w:ind w:left="720" w:firstLine="0"/>
        <w:rPr>
          <w:rFonts w:ascii="Open Sans" w:cs="Open Sans" w:eastAsia="Open Sans" w:hAnsi="Open Sans"/>
          <w:color w:val="660566"/>
        </w:rPr>
      </w:pPr>
      <w:bookmarkStart w:colFirst="0" w:colLast="0" w:name="_z2v2aqy31dlb" w:id="21"/>
      <w:bookmarkEnd w:id="21"/>
      <w:r w:rsidDel="00000000" w:rsidR="00000000" w:rsidRPr="00000000">
        <w:rPr>
          <w:rFonts w:ascii="Open Sans" w:cs="Open Sans" w:eastAsia="Open Sans" w:hAnsi="Open Sans"/>
          <w:color w:val="660566"/>
          <w:rtl w:val="0"/>
        </w:rPr>
        <w:t xml:space="preserve">3. ANÁLISE DE RISCOS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2487.238689547582"/>
        <w:gridCol w:w="1056.2246489859594"/>
        <w:gridCol w:w="5816.536661466458"/>
        <w:tblGridChange w:id="0">
          <w:tblGrid>
            <w:gridCol w:w="2487.238689547582"/>
            <w:gridCol w:w="1056.2246489859594"/>
            <w:gridCol w:w="5816.53666146645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72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72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72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72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Baixa adesão das ONGs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72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Alto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72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Criação de interface minimalista e manual de integração simples.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72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Concorrência de reservas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72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Médio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72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Implementação de lógica de transação no banco de dados SQL.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72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Limitação de créditos Azure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72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Baixo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72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Monitorização do consumo dos créditos de estudante fornecidos pelo CEUB.</w:t>
            </w:r>
          </w:p>
        </w:tc>
      </w:tr>
    </w:tbl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80" w:before="360" w:line="288" w:lineRule="auto"/>
        <w:ind w:left="720" w:firstLine="0"/>
        <w:rPr>
          <w:rFonts w:ascii="Open Sans" w:cs="Open Sans" w:eastAsia="Open Sans" w:hAnsi="Open Sans"/>
          <w:color w:val="660566"/>
          <w:sz w:val="34"/>
          <w:szCs w:val="34"/>
        </w:rPr>
      </w:pPr>
      <w:bookmarkStart w:colFirst="0" w:colLast="0" w:name="_unqzxwk3r5ru" w:id="22"/>
      <w:bookmarkEnd w:id="22"/>
      <w:r w:rsidDel="00000000" w:rsidR="00000000" w:rsidRPr="00000000">
        <w:rPr>
          <w:rFonts w:ascii="Open Sans" w:cs="Open Sans" w:eastAsia="Open Sans" w:hAnsi="Open Sans"/>
          <w:color w:val="660566"/>
          <w:sz w:val="34"/>
          <w:szCs w:val="34"/>
          <w:rtl w:val="0"/>
        </w:rPr>
        <w:t xml:space="preserve">4. CRONOGRAMA DE EXECUÇÃO (ROADMAP)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Março/Abril: Definição de Escopo, Personas e Documento de Visão (Fase 1).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Abril/Maio: Estruturação do Backlog e Setup de Ambiente (Fase 2).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Maio: Desenvolvimento das Sprints (Fase 3 - Mão na Massa).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Junho: Pitch Final e Entrega do Software Funcional (Fase 4).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00ff"/>
        </w:rPr>
      </w:pPr>
      <w:bookmarkStart w:colFirst="0" w:colLast="0" w:name="_3at9u9s4e0vp" w:id="23"/>
      <w:bookmarkEnd w:id="23"/>
      <w:r w:rsidDel="00000000" w:rsidR="00000000" w:rsidRPr="00000000">
        <w:rPr>
          <w:color w:val="9900ff"/>
          <w:rtl w:val="0"/>
        </w:rPr>
        <w:t xml:space="preserve">É/não é - Faz/não faz (Responsável: Bruna)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00ff"/>
        </w:rPr>
      </w:pPr>
      <w:bookmarkStart w:colFirst="0" w:colLast="0" w:name="_4p7xi5bvhxdr" w:id="24"/>
      <w:bookmarkEnd w:id="24"/>
      <w:r w:rsidDel="00000000" w:rsidR="00000000" w:rsidRPr="00000000">
        <w:rPr>
          <w:color w:val="9900ff"/>
          <w:rtl w:val="0"/>
        </w:rPr>
        <w:t xml:space="preserve">Objetivos do produto (Responsável: Rafael)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00ff"/>
        </w:rPr>
      </w:pPr>
      <w:bookmarkStart w:colFirst="0" w:colLast="0" w:name="_yyrhu7ml5bea" w:id="25"/>
      <w:bookmarkEnd w:id="25"/>
      <w:r w:rsidDel="00000000" w:rsidR="00000000" w:rsidRPr="00000000">
        <w:rPr>
          <w:color w:val="9900ff"/>
          <w:rtl w:val="0"/>
        </w:rPr>
        <w:t xml:space="preserve">Personas (Responsável: Bruna)</w:t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>
          <w:color w:val="9900ff"/>
        </w:rPr>
      </w:pPr>
      <w:bookmarkStart w:colFirst="0" w:colLast="0" w:name="_wo99vo6zn72c" w:id="26"/>
      <w:bookmarkEnd w:id="26"/>
      <w:r w:rsidDel="00000000" w:rsidR="00000000" w:rsidRPr="00000000">
        <w:rPr>
          <w:color w:val="9900ff"/>
          <w:rtl w:val="0"/>
        </w:rPr>
        <w:t xml:space="preserve">Jornada do usuário (Responsável: Ana Clara)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>
          <w:color w:val="9900ff"/>
        </w:rPr>
      </w:pPr>
      <w:bookmarkStart w:colFirst="0" w:colLast="0" w:name="_lfmtj1bsul2v" w:id="27"/>
      <w:bookmarkEnd w:id="27"/>
      <w:r w:rsidDel="00000000" w:rsidR="00000000" w:rsidRPr="00000000">
        <w:rPr>
          <w:color w:val="9900ff"/>
          <w:rtl w:val="0"/>
        </w:rPr>
        <w:t xml:space="preserve">Brainstorming de funcionalidades(Responsável: Bruna)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>
          <w:color w:val="9900ff"/>
        </w:rPr>
      </w:pPr>
      <w:bookmarkStart w:colFirst="0" w:colLast="0" w:name="_afpk4jgtyka4" w:id="28"/>
      <w:bookmarkEnd w:id="28"/>
      <w:r w:rsidDel="00000000" w:rsidR="00000000" w:rsidRPr="00000000">
        <w:rPr>
          <w:color w:val="9900ff"/>
          <w:rtl w:val="0"/>
        </w:rPr>
        <w:t xml:space="preserve">Revisão técnica, de UX e negócio (Responsável: Renata)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rPr>
          <w:color w:val="9900ff"/>
        </w:rPr>
      </w:pPr>
      <w:bookmarkStart w:colFirst="0" w:colLast="0" w:name="_4w9ye05vbruy" w:id="29"/>
      <w:bookmarkEnd w:id="29"/>
      <w:r w:rsidDel="00000000" w:rsidR="00000000" w:rsidRPr="00000000">
        <w:rPr>
          <w:color w:val="9900ff"/>
          <w:rtl w:val="0"/>
        </w:rPr>
        <w:t xml:space="preserve">Sequenciador de funcionalidades (Responsável: Ana Clara)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rPr>
          <w:color w:val="9900ff"/>
        </w:rPr>
      </w:pPr>
      <w:bookmarkStart w:colFirst="0" w:colLast="0" w:name="_3fvtg740fkq5" w:id="30"/>
      <w:bookmarkEnd w:id="30"/>
      <w:r w:rsidDel="00000000" w:rsidR="00000000" w:rsidRPr="00000000">
        <w:rPr>
          <w:color w:val="9900ff"/>
          <w:rtl w:val="0"/>
        </w:rPr>
        <w:t xml:space="preserve">Canvas MVP (Responsável: Rafael)</w:t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31"/>
    <w:bookmarkEnd w:id="31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linha horizontal" id="1" name="image1.png"/>
          <a:graphic>
            <a:graphicData uri="http://schemas.openxmlformats.org/drawingml/2006/picture">
              <pic:pic>
                <pic:nvPicPr>
                  <pic:cNvPr descr="linha horizontal" id="0" name="image1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spacing w:after="20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pt_BR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brunaboni2014@gmail.com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