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Ott &amp; Longnecker</w:t>
      </w:r>
      <w:bookmarkEnd w:id="0"/>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2B1306">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2B1306">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2B1306">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2B1306">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2B1306">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2B1306">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2B1306">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2B1306">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2B1306">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2B1306">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2B1306">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2B1306">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2B1306">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2B1306">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2B1306">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2B1306">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2B1306">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2B1306">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2B1306">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2B1306">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2B1306">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2B1306">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2B1306">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2B1306">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2B1306">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2B1306">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(f.e.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(f.e.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(f.e.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r w:rsidR="009A16C2">
        <w:t xml:space="preserve">f.e. </w:t>
      </w:r>
      <w:r w:rsidR="00DE5361">
        <w:t>divide the population in</w:t>
      </w:r>
      <w:r w:rsidR="009A16C2">
        <w:t xml:space="preserve">to two groups and than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(f.e.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f.e.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etc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when a portion of the individuals samplesd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r>
        <w:t>Offerering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 xml:space="preserve">make the period to recall smaller (f.e.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(f.e.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(f.e. treatment with a placebo medicin)</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(f.e.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r w:rsidR="00032E32">
        <w:t xml:space="preserve">f.e.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that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etc)</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(f.e.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histogramlike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r>
        <w:rPr>
          <w:i/>
          <w:iCs/>
        </w:rPr>
        <w:t>cf</w:t>
      </w:r>
      <w:r w:rsidR="003B3B62" w:rsidRPr="00F14007">
        <w:rPr>
          <w:i/>
          <w:iCs/>
          <w:vertAlign w:val="subscript"/>
        </w:rPr>
        <w:t>b</w:t>
      </w:r>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r>
        <w:rPr>
          <w:i/>
          <w:iCs/>
        </w:rPr>
        <w:t>f</w:t>
      </w:r>
      <w:r>
        <w:rPr>
          <w:i/>
          <w:iCs/>
          <w:vertAlign w:val="subscript"/>
        </w:rPr>
        <w:t>m</w:t>
      </w:r>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w/f</w:t>
      </w:r>
      <w:r>
        <w:rPr>
          <w:i/>
          <w:iCs/>
          <w:vertAlign w:val="subscript"/>
        </w:rPr>
        <w:t xml:space="preserve">m </w:t>
      </w:r>
      <w:r w:rsidR="00396C54">
        <w:rPr>
          <w:i/>
          <w:iCs/>
        </w:rPr>
        <w:t>(.5n – cf</w:t>
      </w:r>
      <w:r w:rsidR="00396C54">
        <w:rPr>
          <w:i/>
          <w:iCs/>
          <w:vertAlign w:val="subscript"/>
        </w:rPr>
        <w:t>b</w:t>
      </w:r>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F.e.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r w:rsidR="00991E8E">
        <w:rPr>
          <w:i/>
          <w:iCs/>
        </w:rPr>
        <w:t>p</w:t>
      </w:r>
      <w:r w:rsidR="00991E8E">
        <w:t xml:space="preserve">th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r>
        <w:rPr>
          <w:i/>
          <w:iCs/>
        </w:rPr>
        <w:t>i</w:t>
      </w:r>
      <w:r w:rsidR="001D7D38">
        <w:t xml:space="preserve">th ordered observation, </w:t>
      </w:r>
      <w:r w:rsidR="001D7D38">
        <w:rPr>
          <w:i/>
          <w:iCs/>
        </w:rPr>
        <w:t>y</w:t>
      </w:r>
      <w:r w:rsidR="00984BB6">
        <w:rPr>
          <w:i/>
          <w:iCs/>
          <w:vertAlign w:val="subscript"/>
        </w:rPr>
        <w:t>(i)</w:t>
      </w:r>
      <w:r w:rsidR="00984BB6">
        <w:t xml:space="preserve"> corresponds to the </w:t>
      </w:r>
      <w:r w:rsidR="00F23993">
        <w:t>100(</w:t>
      </w:r>
      <w:r w:rsidR="00F23993">
        <w:rPr>
          <w:i/>
          <w:iCs/>
        </w:rPr>
        <w:t>i</w:t>
      </w:r>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r>
        <w:rPr>
          <w:i/>
          <w:iCs/>
        </w:rPr>
        <w:t>cf</w:t>
      </w:r>
      <w:r>
        <w:rPr>
          <w:i/>
          <w:iCs/>
          <w:vertAlign w:val="subscript"/>
        </w:rPr>
        <w:t xml:space="preserve">b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r>
        <w:rPr>
          <w:i/>
          <w:iCs/>
        </w:rPr>
        <w:t>f</w:t>
      </w:r>
      <w:r>
        <w:rPr>
          <w:i/>
          <w:iCs/>
          <w:vertAlign w:val="subscript"/>
        </w:rPr>
        <w:t>p</w:t>
      </w:r>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w/f</w:t>
      </w:r>
      <w:r w:rsidR="000A5237" w:rsidRPr="004B1ED8">
        <w:rPr>
          <w:i/>
          <w:iCs/>
          <w:vertAlign w:val="subscript"/>
        </w:rPr>
        <w:t xml:space="preserve">p </w:t>
      </w:r>
      <w:r w:rsidR="000A5237" w:rsidRPr="004B1ED8">
        <w:rPr>
          <w:i/>
          <w:iCs/>
        </w:rPr>
        <w:t>(P</w:t>
      </w:r>
      <w:r w:rsidRPr="004B1ED8">
        <w:rPr>
          <w:i/>
          <w:iCs/>
        </w:rPr>
        <w:t>n – cf</w:t>
      </w:r>
      <w:r w:rsidRPr="004B1ED8">
        <w:rPr>
          <w:i/>
          <w:iCs/>
          <w:vertAlign w:val="subscript"/>
        </w:rPr>
        <w:t>b</w:t>
      </w:r>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r w:rsidR="002B6CB3">
        <w:rPr>
          <w:i/>
          <w:iCs/>
        </w:rPr>
        <w:t>y</w:t>
      </w:r>
      <w:r w:rsidR="002B6CB3">
        <w:rPr>
          <w:i/>
          <w:iCs/>
          <w:vertAlign w:val="subscript"/>
        </w:rPr>
        <w:t>i</w:t>
      </w:r>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r w:rsidR="00A550EA">
        <w:rPr>
          <w:i/>
          <w:iCs/>
        </w:rPr>
        <w:t>y</w:t>
      </w:r>
      <w:r w:rsidR="00A550EA">
        <w:rPr>
          <w:i/>
          <w:iCs/>
          <w:vertAlign w:val="subscript"/>
        </w:rPr>
        <w:t xml:space="preserve">i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y</w:t>
      </w:r>
      <w:r w:rsidR="00856288" w:rsidRPr="004E09EF">
        <w:rPr>
          <w:i/>
          <w:iCs/>
          <w:vertAlign w:val="subscript"/>
        </w:rPr>
        <w:t>n</w:t>
      </w:r>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 y</w:t>
      </w:r>
      <w:r w:rsidR="00A5597E" w:rsidRPr="004E09EF">
        <w:rPr>
          <w:i/>
          <w:iCs/>
          <w:vertAlign w:val="subscript"/>
        </w:rPr>
        <w:t>n</w:t>
      </w:r>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r w:rsidR="00127193" w:rsidRPr="004E09EF">
        <w:rPr>
          <w:i/>
          <w:iCs/>
        </w:rPr>
        <w:t>y</w:t>
      </w:r>
      <w:r w:rsidR="00127193" w:rsidRPr="004E09EF">
        <w:rPr>
          <w:i/>
          <w:iCs/>
          <w:vertAlign w:val="subscript"/>
        </w:rPr>
        <w:t>n</w:t>
      </w:r>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r>
        <w:t>Mutiple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r>
        <w:rPr>
          <w:rFonts w:eastAsiaTheme="minorEastAsia"/>
          <w:i/>
          <w:iCs/>
        </w:rPr>
        <w:t>x,</w:t>
      </w:r>
      <w:r>
        <w:rPr>
          <w:rFonts w:eastAsiaTheme="minorEastAsia"/>
        </w:rPr>
        <w:t xml:space="preserve">y)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can not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occurs+the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P(E</w:t>
      </w:r>
      <w:r>
        <w:t xml:space="preserve">|Pos).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P(test is positive|presence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r>
        <w:rPr>
          <w:i/>
          <w:iCs/>
        </w:rPr>
        <w:t>P(test is negative|absence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f.e. we can average the resulting quantities, find standard deviations and asses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f.e.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The probabilities for a discrete random variable are additive. Hence, the probability that y = 1 or 2 is equal to P(1)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r>
        <w:rPr>
          <w:i/>
          <w:iCs/>
        </w:rPr>
        <w:t xml:space="preserve">n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than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an other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r>
        <w:rPr>
          <w:i/>
          <w:iCs/>
        </w:rPr>
        <w:t>e</w:t>
      </w:r>
      <w:r>
        <w:t xml:space="preserve"> is </w:t>
      </w:r>
      <w:r w:rsidR="008C52D5">
        <w:t xml:space="preserve">a </w:t>
      </w:r>
      <w:r>
        <w:t>naturally occurring constant approximately equal to 2.71828.</w:t>
      </w:r>
    </w:p>
    <w:p w14:paraId="6DD7D7DF" w14:textId="0F5FAF43" w:rsidR="00C3439E" w:rsidRDefault="00C3439E" w:rsidP="00C3439E">
      <w:pPr>
        <w:pStyle w:val="Heading3"/>
      </w:pPr>
      <w:r>
        <w:lastRenderedPageBreak/>
        <w:t>Discrete versus continuous</w:t>
      </w:r>
      <w:r w:rsidR="004C69BC">
        <w:t xml:space="preserve"> (normal distribution)</w:t>
      </w:r>
      <w:r>
        <w:t>:</w:t>
      </w:r>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rPr>
          <w:rFonts w:eastAsiaTheme="minorEastAsia"/>
        </w:r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rPr>
          <w:rFonts w:eastAsiaTheme="minorEastAsia"/>
        </w:rPr>
      </w:pPr>
      <w:r>
        <w:rPr>
          <w:rFonts w:eastAsiaTheme="minorEastAsia"/>
          <w:b/>
          <w:bCs/>
        </w:rPr>
        <w:t>Normal curve</w:t>
      </w:r>
      <w:r>
        <w:rPr>
          <w:rFonts w:eastAsiaTheme="minorEastAsia"/>
        </w:rPr>
        <w:t xml:space="preserve">: the relative frequency histogram for the normal random variable is a smooth, bell-shaped curve. If </w:t>
      </w:r>
      <w:r>
        <w:rPr>
          <w:rFonts w:eastAsiaTheme="minorEastAsia"/>
          <w:i/>
          <w:iCs/>
        </w:rPr>
        <w:t>y</w:t>
      </w:r>
      <w:r>
        <w:rPr>
          <w:rFonts w:eastAsiaTheme="minorEastAsia"/>
        </w:rPr>
        <w:t xml:space="preserve"> represents the normal random variable, than </w:t>
      </w:r>
      <w:r>
        <w:rPr>
          <w:rFonts w:eastAsiaTheme="minorEastAsia"/>
          <w:i/>
          <w:iCs/>
        </w:rPr>
        <w:t>f(y)</w:t>
      </w:r>
      <w:r>
        <w:rPr>
          <w:rFonts w:eastAsiaTheme="minorEastAsia"/>
        </w:rPr>
        <w:t xml:space="preserve"> represents the height of the probability distribution:</w:t>
      </w:r>
    </w:p>
    <w:p w14:paraId="51742C2C" w14:textId="3F08BCB6" w:rsidR="00C45BB0" w:rsidRPr="00AA5F38" w:rsidRDefault="00C45BB0" w:rsidP="00C45BB0">
      <w:pPr>
        <w:pStyle w:val="ListParagraph"/>
        <w:numPr>
          <w:ilvl w:val="2"/>
          <w:numId w:val="2"/>
        </w:numPr>
        <w:rPr>
          <w:rFonts w:eastAsiaTheme="minorEastAsia"/>
        </w:rPr>
      </w:pPr>
      <w:r>
        <w:rPr>
          <w:rFonts w:eastAsiaTheme="minorEastAsia"/>
        </w:rPr>
        <w:t xml:space="preserve">Normal distribution: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 xml:space="preserve"> </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-(y-μ</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 where </w:t>
      </w:r>
      <w:r>
        <w:rPr>
          <w:rFonts w:eastAsiaTheme="minorEastAsia"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rPr>
          <w:rFonts w:eastAsiaTheme="minorEastAsia"/>
        </w:rPr>
      </w:pPr>
      <w:r>
        <w:rPr>
          <w:rFonts w:eastAsiaTheme="minorEastAsia" w:cstheme="minorHAnsi"/>
          <w:b/>
          <w:bCs/>
        </w:rPr>
        <w:t xml:space="preserve">Area under a normal curve / z-score: </w:t>
      </w:r>
      <w:r>
        <w:rPr>
          <w:rFonts w:eastAsiaTheme="minorEastAsia" w:cstheme="minorHAnsi"/>
        </w:rPr>
        <w:t xml:space="preserve">to determine the probability that a measurement will be less than some value </w:t>
      </w:r>
      <w:r>
        <w:rPr>
          <w:rFonts w:eastAsiaTheme="minorEastAsia" w:cstheme="minorHAnsi"/>
          <w:i/>
          <w:iCs/>
        </w:rPr>
        <w:t>y</w:t>
      </w:r>
      <w:r>
        <w:rPr>
          <w:rFonts w:eastAsiaTheme="minorEastAsia" w:cstheme="minorHAnsi"/>
        </w:rPr>
        <w:t xml:space="preserve">, we first calculate the number of standard deviations that </w:t>
      </w:r>
      <w:r>
        <w:rPr>
          <w:rFonts w:eastAsiaTheme="minorEastAsia" w:cstheme="minorHAnsi"/>
          <w:i/>
          <w:iCs/>
        </w:rPr>
        <w:t>y</w:t>
      </w:r>
      <w:r>
        <w:rPr>
          <w:rFonts w:eastAsiaTheme="minorEastAsia" w:cstheme="minorHAnsi"/>
        </w:rPr>
        <w:t xml:space="preserve"> lies away from the mean by using the formula: </w:t>
      </w:r>
    </w:p>
    <w:p w14:paraId="4D3C5720" w14:textId="0DBD8765" w:rsidR="00AA5F38" w:rsidRPr="004C69BC" w:rsidRDefault="00AA5F38" w:rsidP="00AA5F38">
      <w:pPr>
        <w:pStyle w:val="ListParagraph"/>
        <w:numPr>
          <w:ilvl w:val="2"/>
          <w:numId w:val="2"/>
        </w:numPr>
        <w:rPr>
          <w:rFonts w:eastAsiaTheme="minorEastAsia"/>
        </w:rPr>
      </w:pPr>
      <m:oMath>
        <m:r>
          <w:rPr>
            <w:rFonts w:ascii="Cambria Math" w:eastAsiaTheme="minorEastAsia" w:hAnsi="Cambria Math" w:cstheme="minorHAnsi"/>
          </w:rPr>
          <m:t xml:space="preserve">z= </m:t>
        </m:r>
        <m:f>
          <m:fPr>
            <m:ctrlPr>
              <w:rPr>
                <w:rFonts w:ascii="Cambria Math" w:eastAsiaTheme="minorEastAsia" w:hAnsi="Cambria Math" w:cstheme="minorHAnsi"/>
                <w:i/>
              </w:rPr>
            </m:ctrlPr>
          </m:fPr>
          <m:num>
            <m:r>
              <w:rPr>
                <w:rFonts w:ascii="Cambria Math" w:eastAsiaTheme="minorEastAsia" w:hAnsi="Cambria Math" w:cstheme="minorHAnsi"/>
              </w:rPr>
              <m:t>y- μ</m:t>
            </m:r>
          </m:num>
          <m:den>
            <m:r>
              <w:rPr>
                <w:rFonts w:ascii="Cambria Math" w:eastAsiaTheme="minorEastAsia" w:hAnsi="Cambria Math" w:cstheme="minorHAnsi"/>
              </w:rPr>
              <m:t>σ</m:t>
            </m:r>
          </m:den>
        </m:f>
      </m:oMath>
      <w:r>
        <w:rPr>
          <w:rFonts w:eastAsiaTheme="minorEastAsia" w:cstheme="minorHAnsi"/>
        </w:rPr>
        <w:t xml:space="preserve">  and the probability is calculated in R using ‘pnorm(z)’</w:t>
      </w:r>
    </w:p>
    <w:p w14:paraId="3AFFE464" w14:textId="2C8492FB" w:rsidR="004C69BC" w:rsidRDefault="004C69BC" w:rsidP="004C69BC">
      <w:pPr>
        <w:pStyle w:val="ListParagraph"/>
        <w:numPr>
          <w:ilvl w:val="1"/>
          <w:numId w:val="2"/>
        </w:numPr>
        <w:rPr>
          <w:rFonts w:eastAsiaTheme="minorEastAsia"/>
        </w:rPr>
      </w:pPr>
      <w:r>
        <w:rPr>
          <w:rFonts w:eastAsiaTheme="minorEastAsia"/>
        </w:rP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rPr>
          <w:rFonts w:eastAsiaTheme="minorEastAsia"/>
        </w:rPr>
      </w:pPr>
      <w:r>
        <w:rPr>
          <w:rFonts w:eastAsiaTheme="minorEastAsia"/>
          <w:b/>
          <w:bCs/>
        </w:rPr>
        <w:t>The 100</w:t>
      </w:r>
      <w:r>
        <w:rPr>
          <w:rFonts w:eastAsiaTheme="minorEastAsia"/>
          <w:b/>
          <w:bCs/>
          <w:i/>
          <w:iCs/>
        </w:rPr>
        <w:t>p</w:t>
      </w:r>
      <w:r>
        <w:rPr>
          <w:rFonts w:eastAsiaTheme="minorEastAsia"/>
          <w:b/>
          <w:bCs/>
        </w:rPr>
        <w:t>th percentile:</w:t>
      </w:r>
      <w:r>
        <w:rPr>
          <w:rFonts w:eastAsiaTheme="minorEastAsia"/>
        </w:rPr>
        <w:t xml:space="preserve"> of a distribution is that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such that 100</w:t>
      </w:r>
      <w:r>
        <w:rPr>
          <w:rFonts w:eastAsiaTheme="minorEastAsia"/>
          <w:i/>
          <w:iCs/>
        </w:rPr>
        <w:t>p</w:t>
      </w:r>
      <w:r>
        <w:rPr>
          <w:rFonts w:eastAsiaTheme="minorEastAsia"/>
        </w:rPr>
        <w:t xml:space="preserve">% of the populations fall below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and 100(1-</w:t>
      </w:r>
      <w:r>
        <w:rPr>
          <w:rFonts w:eastAsiaTheme="minorEastAsia"/>
          <w:i/>
          <w:iCs/>
        </w:rPr>
        <w:t>p</w:t>
      </w:r>
      <w:r>
        <w:rPr>
          <w:rFonts w:eastAsiaTheme="minorEastAsia"/>
        </w:rPr>
        <w:t xml:space="preserve">)% are above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sidR="006B11C4">
        <w:rPr>
          <w:rFonts w:eastAsiaTheme="minorEastAsia"/>
        </w:rPr>
        <w:t xml:space="preserve">. </w:t>
      </w:r>
    </w:p>
    <w:p w14:paraId="05687C86" w14:textId="33E0E9BA" w:rsidR="006B11C4" w:rsidRDefault="006B11C4" w:rsidP="006B11C4">
      <w:pPr>
        <w:pStyle w:val="ListParagraph"/>
        <w:numPr>
          <w:ilvl w:val="2"/>
          <w:numId w:val="2"/>
        </w:numPr>
        <w:spacing w:line="240" w:lineRule="auto"/>
        <w:rPr>
          <w:rFonts w:eastAsiaTheme="minorEastAsia"/>
        </w:rPr>
      </w:pPr>
      <w:r>
        <w:rPr>
          <w:rFonts w:eastAsiaTheme="minorEastAsia"/>
        </w:rPr>
        <w:t xml:space="preserve">Formula: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μ+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σ</m:t>
        </m:r>
      </m:oMath>
      <w:r>
        <w:rPr>
          <w:rFonts w:eastAsiaTheme="minorEastAsia"/>
        </w:rPr>
        <w:t>, calculated in R using ‘qnorm(z,</w:t>
      </w:r>
      <w:r>
        <w:rPr>
          <w:rFonts w:eastAsiaTheme="minorEastAsia" w:cstheme="minorHAnsi"/>
        </w:rPr>
        <w:t>µ</w:t>
      </w:r>
      <w:r>
        <w:rPr>
          <w:rFonts w:eastAsiaTheme="minorEastAsia"/>
        </w:rPr>
        <w:t>,</w:t>
      </w:r>
      <w:r>
        <w:rPr>
          <w:rFonts w:eastAsiaTheme="minorEastAsia" w:cstheme="minorHAnsi"/>
        </w:rPr>
        <w:t>σ</w:t>
      </w:r>
      <w:r>
        <w:rPr>
          <w:rFonts w:eastAsiaTheme="minorEastAsia"/>
        </w:rPr>
        <w:t>)’</w:t>
      </w:r>
    </w:p>
    <w:p w14:paraId="5673496E" w14:textId="68754BE6" w:rsidR="00492494" w:rsidRDefault="00492494" w:rsidP="00492494">
      <w:pPr>
        <w:pStyle w:val="Heading3"/>
        <w:rPr>
          <w:rFonts w:eastAsiaTheme="minorEastAsia"/>
        </w:rPr>
      </w:pPr>
      <w:r>
        <w:rPr>
          <w:rFonts w:eastAsiaTheme="minorEastAsia"/>
        </w:rPr>
        <w:t>Random sample</w:t>
      </w:r>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sample(seq(I:N), n, replace = False)</w:t>
      </w:r>
    </w:p>
    <w:p w14:paraId="7220F9F0" w14:textId="207BC4CC" w:rsidR="00F6288F" w:rsidRDefault="00F6288F" w:rsidP="002B1306">
      <w:pPr>
        <w:pStyle w:val="ListParagraph"/>
        <w:numPr>
          <w:ilvl w:val="0"/>
          <w:numId w:val="2"/>
        </w:numPr>
      </w:pPr>
      <w:r>
        <w:t>Code in Python: numpy.random.choice(a, size=None, replace=True, p=None). The p argument corresponds to the prob argument in the sample()function. Or use pandas: d</w:t>
      </w:r>
      <w:r w:rsidRPr="00F6288F">
        <w:t>f['a'].sample(4, replace=True, weights=df['b'])</w:t>
      </w:r>
      <w:r>
        <w:t xml:space="preserve">, where </w:t>
      </w:r>
      <w:r w:rsidRPr="00F6288F">
        <w:t>the prob argument in R's sample() corresponds to weights in the pandas methods.</w:t>
      </w:r>
    </w:p>
    <w:p w14:paraId="473994DC" w14:textId="18DA85CC" w:rsidR="00C827F4" w:rsidRDefault="00C827F4" w:rsidP="002B1306">
      <w:pPr>
        <w:pStyle w:val="ListParagraph"/>
        <w:numPr>
          <w:ilvl w:val="0"/>
          <w:numId w:val="2"/>
        </w:numPr>
      </w:pPr>
      <w:r w:rsidRPr="00412295">
        <w:rPr>
          <w:b/>
          <w:bCs/>
        </w:rPr>
        <w:t>Sampling distribution</w:t>
      </w:r>
      <w:r>
        <w:t xml:space="preserve"> = the probability distribution of a sample statistic. </w:t>
      </w:r>
    </w:p>
    <w:p w14:paraId="124B9CE2" w14:textId="24EA0054" w:rsidR="00412295" w:rsidRDefault="00412295" w:rsidP="002B1306">
      <w:pPr>
        <w:pStyle w:val="ListParagraph"/>
        <w:numPr>
          <w:ilvl w:val="0"/>
          <w:numId w:val="2"/>
        </w:numPr>
      </w:pPr>
      <w:r w:rsidRPr="00412295">
        <w:rPr>
          <w:b/>
          <w:bCs/>
        </w:rPr>
        <w:t xml:space="preserve">Standard error of </w:t>
      </w:r>
      <w:r w:rsidRPr="00412295">
        <w:rPr>
          <w:rFonts w:cstheme="minorHAnsi"/>
          <w:b/>
          <w:bCs/>
        </w:rPr>
        <w:t>ȳ</w:t>
      </w:r>
      <w:r>
        <w:t xml:space="preserve"> = </w:t>
      </w:r>
      <w:r w:rsidR="00683C8D">
        <w:t>This is</w:t>
      </w:r>
    </w:p>
    <w:p w14:paraId="49F11818" w14:textId="77777777" w:rsidR="003E5B0C" w:rsidRDefault="00DF2769" w:rsidP="003E5B0C">
      <w:pPr>
        <w:rPr>
          <w:rStyle w:val="Heading3Char"/>
        </w:rPr>
      </w:pPr>
      <w:r w:rsidRPr="003E5B0C">
        <w:rPr>
          <w:rStyle w:val="Heading3Char"/>
        </w:rPr>
        <w:t>Central Limit Theorem:</w:t>
      </w:r>
      <w:r w:rsidR="003E5B0C">
        <w:rPr>
          <w:rStyle w:val="Heading3Char"/>
        </w:rPr>
        <w:t xml:space="preserve"> </w:t>
      </w:r>
    </w:p>
    <w:p w14:paraId="61F16395" w14:textId="41362D68" w:rsidR="00DF2769" w:rsidRDefault="003E5B0C" w:rsidP="003E5B0C">
      <w:r w:rsidRPr="003E5B0C">
        <w:t>P</w:t>
      </w:r>
      <w:r w:rsidR="00DF2769" w:rsidRPr="003E5B0C">
        <w:t>ro</w:t>
      </w:r>
      <w:r w:rsidR="00DF2769">
        <w:t xml:space="preserve">vide theoretical justification for approximating the true sampling distribution of many sample statistics with the normal distribution. </w:t>
      </w:r>
      <w:r w:rsidR="00C7566F">
        <w:t>This is very important.</w:t>
      </w:r>
      <w:r w:rsidR="002B1306">
        <w:t xml:space="preserve"> The minimum sample size for the central limit theorem to hold is </w:t>
      </w:r>
      <w:r w:rsidR="002B1306" w:rsidRPr="003E5B0C">
        <w:rPr>
          <w:i/>
          <w:iCs/>
        </w:rPr>
        <w:t>n</w:t>
      </w:r>
      <w:r w:rsidR="002B1306">
        <w:t xml:space="preserve"> &gt; 30,  unless heavily skewed. </w:t>
      </w:r>
    </w:p>
    <w:p w14:paraId="5678BCB5" w14:textId="5EA91B52" w:rsidR="003E5B0C" w:rsidRDefault="003E5B0C" w:rsidP="003E5B0C">
      <w:r>
        <w:t xml:space="preserve">We subset two different approaches: </w:t>
      </w:r>
    </w:p>
    <w:p w14:paraId="188A13C0" w14:textId="7BB21037" w:rsidR="003E5B0C" w:rsidRDefault="003E5B0C" w:rsidP="003E5B0C">
      <w:pPr>
        <w:pStyle w:val="Heading4"/>
      </w:pPr>
      <w:r>
        <w:lastRenderedPageBreak/>
        <w:t xml:space="preserve">Central Limit Theorem for </w:t>
      </w:r>
      <w:r w:rsidRPr="003E5B0C">
        <w:t>ȳ</w:t>
      </w:r>
    </w:p>
    <w:p w14:paraId="79250484" w14:textId="2A3ADD64" w:rsidR="003E5B0C" w:rsidRDefault="003E5B0C" w:rsidP="003E5B0C">
      <w:pPr>
        <w:rPr>
          <w:rFonts w:cstheme="minorHAnsi"/>
        </w:rPr>
      </w:pPr>
      <w:r>
        <w:t xml:space="preserve">Let </w:t>
      </w:r>
      <w:r w:rsidRPr="003E5B0C">
        <w:rPr>
          <w:rFonts w:cstheme="minorHAnsi"/>
        </w:rPr>
        <w:t>ȳ</w:t>
      </w:r>
      <w:r>
        <w:rPr>
          <w:rFonts w:cstheme="minorHAnsi"/>
        </w:rPr>
        <w:t xml:space="preserve"> denote the sample mean computed from a random sample of </w:t>
      </w:r>
      <w:r>
        <w:rPr>
          <w:rFonts w:cstheme="minorHAnsi"/>
          <w:i/>
          <w:iCs/>
        </w:rPr>
        <w:t>n</w:t>
      </w:r>
      <w:r>
        <w:rPr>
          <w:rFonts w:cstheme="minorHAnsi"/>
        </w:rPr>
        <w:t xml:space="preserve"> measurements from a population having a mean </w:t>
      </w:r>
      <m:oMath>
        <m:r>
          <w:rPr>
            <w:rFonts w:ascii="Cambria Math" w:eastAsiaTheme="minorEastAsia" w:hAnsi="Cambria Math"/>
          </w:rPr>
          <m:t>μ</m:t>
        </m:r>
      </m:oMath>
      <w:r>
        <w:rPr>
          <w:rFonts w:eastAsiaTheme="minorEastAsia" w:cstheme="minorHAnsi"/>
        </w:rPr>
        <w:t xml:space="preserve"> and a finite standard deviation </w:t>
      </w:r>
      <m:oMath>
        <m:r>
          <w:rPr>
            <w:rFonts w:ascii="Cambria Math" w:eastAsiaTheme="minorEastAsia" w:hAnsi="Cambria Math"/>
          </w:rPr>
          <m:t>σ</m:t>
        </m:r>
      </m:oMath>
      <w:r>
        <w:rPr>
          <w:rFonts w:eastAsiaTheme="minorEastAsia" w:cstheme="minorHAnsi"/>
        </w:rPr>
        <w:t xml:space="preserve">. Let </w:t>
      </w:r>
      <m:oMath>
        <m:sSub>
          <m:sSubPr>
            <m:ctrlPr>
              <w:rPr>
                <w:rFonts w:ascii="Cambria Math" w:eastAsiaTheme="minorEastAsia" w:hAnsi="Cambria Math" w:cstheme="minorHAnsi"/>
                <w:i/>
              </w:rPr>
            </m:ctrlPr>
          </m:sSubPr>
          <m:e>
            <m:r>
              <m:rPr>
                <m:sty m:val="p"/>
              </m:rPr>
              <w:rPr>
                <w:rFonts w:ascii="Cambria Math" w:hAnsi="Cambria Math" w:cstheme="minorHAnsi"/>
              </w:rPr>
              <m:t xml:space="preserve"> </m:t>
            </m:r>
            <m:r>
              <w:rPr>
                <w:rFonts w:ascii="Cambria Math" w:eastAsiaTheme="minorEastAsia" w:hAnsi="Cambria Math"/>
              </w:rPr>
              <m:t>μ</m:t>
            </m:r>
          </m:e>
          <m:sub>
            <m:r>
              <m:rPr>
                <m:sty m:val="p"/>
              </m:rPr>
              <w:rPr>
                <w:rFonts w:ascii="Cambria Math" w:hAnsi="Cambria Math" w:cstheme="minorHAnsi"/>
              </w:rPr>
              <m:t xml:space="preserve">ȳ </m:t>
            </m:r>
            <m:r>
              <m:rPr>
                <m:sty m:val="p"/>
              </m:rPr>
              <w:rPr>
                <w:rFonts w:ascii="Cambria Math" w:hAnsi="Cambria Math" w:cstheme="minorHAnsi"/>
              </w:rPr>
              <m:t xml:space="preserve">and </m:t>
            </m:r>
          </m:sub>
        </m:sSub>
        <m:sSub>
          <m:sSubPr>
            <m:ctrlPr>
              <w:rPr>
                <w:rFonts w:ascii="Cambria Math" w:eastAsiaTheme="minorEastAsia" w:hAnsi="Cambria Math" w:cstheme="minorHAnsi"/>
                <w:i/>
              </w:rPr>
            </m:ctrlPr>
          </m:sSubPr>
          <m:e>
            <m:r>
              <w:rPr>
                <w:rFonts w:ascii="Cambria Math" w:eastAsiaTheme="minorEastAsia" w:hAnsi="Cambria Math"/>
              </w:rPr>
              <m:t>σ</m:t>
            </m:r>
          </m:e>
          <m:sub>
            <m:r>
              <m:rPr>
                <m:sty m:val="p"/>
              </m:rPr>
              <w:rPr>
                <w:rFonts w:ascii="Cambria Math" w:hAnsi="Cambria Math" w:cstheme="minorHAnsi"/>
              </w:rPr>
              <m:t xml:space="preserve">ȳ </m:t>
            </m:r>
          </m:sub>
        </m:sSub>
      </m:oMath>
      <w:r>
        <w:rPr>
          <w:rFonts w:eastAsiaTheme="minorEastAsia" w:cstheme="minorHAnsi"/>
        </w:rPr>
        <w:t xml:space="preserve">denote the mean and standard deviation of the sampling distribution of </w:t>
      </w:r>
      <w:r w:rsidRPr="003E5B0C">
        <w:rPr>
          <w:rFonts w:cstheme="minorHAnsi"/>
        </w:rPr>
        <w:t>ȳ</w:t>
      </w:r>
      <w:r>
        <w:rPr>
          <w:rFonts w:cstheme="minorHAnsi"/>
        </w:rPr>
        <w:t xml:space="preserve">, respectively. Based on repeated random samples of size </w:t>
      </w:r>
      <w:r>
        <w:rPr>
          <w:rFonts w:cstheme="minorHAnsi"/>
          <w:i/>
          <w:iCs/>
        </w:rPr>
        <w:t>n</w:t>
      </w:r>
      <w:r>
        <w:rPr>
          <w:rFonts w:cstheme="minorHAnsi"/>
        </w:rPr>
        <w:t xml:space="preserve"> from the population, we can conclude the following: </w:t>
      </w:r>
    </w:p>
    <w:p w14:paraId="2F4C1A86" w14:textId="52F46305" w:rsidR="003E5B0C" w:rsidRPr="003E5B0C" w:rsidRDefault="003E5B0C" w:rsidP="003E5B0C">
      <w:pPr>
        <w:pStyle w:val="ListParagraph"/>
        <w:numPr>
          <w:ilvl w:val="0"/>
          <w:numId w:val="3"/>
        </w:numPr>
        <w:rPr>
          <w:rFonts w:eastAsiaTheme="minorEastAsia"/>
        </w:rPr>
      </w:pPr>
      <m:oMath>
        <m:sSub>
          <m:sSubPr>
            <m:ctrlPr>
              <w:rPr>
                <w:rFonts w:ascii="Cambria Math" w:eastAsiaTheme="minorEastAsia" w:hAnsi="Cambria Math" w:cstheme="minorHAnsi"/>
                <w:i/>
              </w:rPr>
            </m:ctrlPr>
          </m:sSubPr>
          <m:e>
            <m:r>
              <m:rPr>
                <m:sty m:val="p"/>
              </m:rPr>
              <w:rPr>
                <w:rFonts w:ascii="Cambria Math" w:hAnsi="Cambria Math" w:cstheme="minorHAnsi"/>
              </w:rPr>
              <m:t xml:space="preserve"> </m:t>
            </m:r>
            <m:r>
              <w:rPr>
                <w:rFonts w:ascii="Cambria Math" w:eastAsiaTheme="minorEastAsia" w:hAnsi="Cambria Math"/>
              </w:rPr>
              <m:t>μ</m:t>
            </m:r>
          </m:e>
          <m:sub>
            <m:r>
              <m:rPr>
                <m:sty m:val="p"/>
              </m:rPr>
              <w:rPr>
                <w:rFonts w:ascii="Cambria Math" w:hAnsi="Cambria Math" w:cstheme="minorHAnsi"/>
              </w:rPr>
              <m:t xml:space="preserve">ȳ </m:t>
            </m:r>
          </m:sub>
        </m:sSub>
      </m:oMath>
      <w:r>
        <w:rPr>
          <w:rFonts w:eastAsiaTheme="minorEastAsia"/>
        </w:rPr>
        <w:t xml:space="preserve"> = </w:t>
      </w:r>
      <m:oMath>
        <m:r>
          <w:rPr>
            <w:rFonts w:ascii="Cambria Math" w:eastAsiaTheme="minorEastAsia" w:hAnsi="Cambria Math"/>
          </w:rPr>
          <m:t>μ</m:t>
        </m:r>
      </m:oMath>
    </w:p>
    <w:p w14:paraId="0487978E" w14:textId="58658761" w:rsidR="003E5B0C" w:rsidRDefault="003E5B0C" w:rsidP="003E5B0C">
      <w:pPr>
        <w:pStyle w:val="ListParagraph"/>
        <w:numPr>
          <w:ilvl w:val="0"/>
          <w:numId w:val="3"/>
        </w:numPr>
        <w:rPr>
          <w:rFonts w:eastAsiaTheme="minorEastAsia"/>
        </w:rPr>
      </w:pPr>
      <m:oMath>
        <m:sSub>
          <m:sSubPr>
            <m:ctrlPr>
              <w:rPr>
                <w:rFonts w:ascii="Cambria Math" w:eastAsiaTheme="minorEastAsia" w:hAnsi="Cambria Math" w:cstheme="minorHAnsi"/>
                <w:i/>
              </w:rPr>
            </m:ctrlPr>
          </m:sSubPr>
          <m:e>
            <m:r>
              <w:rPr>
                <w:rFonts w:ascii="Cambria Math" w:eastAsiaTheme="minorEastAsia" w:hAnsi="Cambria Math"/>
              </w:rPr>
              <m:t>σ</m:t>
            </m:r>
          </m:e>
          <m:sub>
            <m:r>
              <m:rPr>
                <m:sty m:val="p"/>
              </m:rPr>
              <w:rPr>
                <w:rFonts w:ascii="Cambria Math" w:hAnsi="Cambria Math" w:cstheme="minorHAnsi"/>
              </w:rPr>
              <m:t xml:space="preserve">ȳ </m:t>
            </m:r>
          </m:sub>
        </m:sSub>
      </m:oMath>
      <w:r>
        <w:rPr>
          <w:rFonts w:eastAsiaTheme="minorEastAsia"/>
        </w:rPr>
        <w:t xml:space="preserve">= </w:t>
      </w:r>
      <m:oMath>
        <m:r>
          <w:rPr>
            <w:rFonts w:ascii="Cambria Math" w:eastAsiaTheme="minorEastAsia" w:hAnsi="Cambria Math"/>
          </w:rPr>
          <m:t>σ</m:t>
        </m:r>
        <m:r>
          <w:rPr>
            <w:rFonts w:ascii="Cambria Math" w:eastAsiaTheme="minorEastAsia" w:hAnsi="Cambria Math"/>
          </w:rPr>
          <m:t>/</m:t>
        </m:r>
      </m:oMath>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n</m:t>
            </m:r>
          </m:e>
        </m:rad>
      </m:oMath>
    </w:p>
    <w:p w14:paraId="4A078574" w14:textId="32324D77" w:rsidR="003E5B0C" w:rsidRPr="003E5B0C" w:rsidRDefault="003E5B0C" w:rsidP="003E5B0C">
      <w:pPr>
        <w:pStyle w:val="ListParagraph"/>
        <w:numPr>
          <w:ilvl w:val="0"/>
          <w:numId w:val="3"/>
        </w:numPr>
        <w:rPr>
          <w:rFonts w:eastAsiaTheme="minorEastAsia"/>
        </w:rPr>
      </w:pPr>
      <w:r>
        <w:rPr>
          <w:rFonts w:eastAsiaTheme="minorEastAsia"/>
        </w:rPr>
        <w:t xml:space="preserve">When </w:t>
      </w:r>
      <w:r>
        <w:rPr>
          <w:rFonts w:eastAsiaTheme="minorEastAsia"/>
          <w:i/>
          <w:iCs/>
        </w:rPr>
        <w:t>n</w:t>
      </w:r>
      <w:r>
        <w:rPr>
          <w:rFonts w:eastAsiaTheme="minorEastAsia"/>
        </w:rPr>
        <w:t xml:space="preserve"> is large, the sampling distribution of </w:t>
      </w:r>
      <w:r w:rsidRPr="003E5B0C">
        <w:rPr>
          <w:rFonts w:cstheme="minorHAnsi"/>
        </w:rPr>
        <w:t>ȳ</w:t>
      </w:r>
      <w:r>
        <w:rPr>
          <w:rFonts w:cstheme="minorHAnsi"/>
        </w:rPr>
        <w:t xml:space="preserve"> will be approximately normal (with the approximation becoming more precise as </w:t>
      </w:r>
      <w:r>
        <w:rPr>
          <w:rFonts w:cstheme="minorHAnsi"/>
          <w:i/>
          <w:iCs/>
        </w:rPr>
        <w:t>n</w:t>
      </w:r>
      <w:r>
        <w:rPr>
          <w:rFonts w:cstheme="minorHAnsi"/>
        </w:rPr>
        <w:t xml:space="preserve"> increases)</w:t>
      </w:r>
    </w:p>
    <w:p w14:paraId="4ED2A153" w14:textId="43B4805E" w:rsidR="003E5B0C" w:rsidRPr="003E5B0C" w:rsidRDefault="003E5B0C" w:rsidP="003E5B0C">
      <w:pPr>
        <w:pStyle w:val="ListParagraph"/>
        <w:numPr>
          <w:ilvl w:val="0"/>
          <w:numId w:val="3"/>
        </w:numPr>
        <w:rPr>
          <w:rFonts w:eastAsiaTheme="minorEastAsia"/>
        </w:rPr>
      </w:pPr>
      <w:r>
        <w:rPr>
          <w:rFonts w:cstheme="minorHAnsi"/>
        </w:rPr>
        <w:t xml:space="preserve">When the population distribution is normal, the sampling distribution of </w:t>
      </w:r>
      <w:r w:rsidRPr="003E5B0C">
        <w:rPr>
          <w:rFonts w:cstheme="minorHAnsi"/>
        </w:rPr>
        <w:t>ȳ</w:t>
      </w:r>
      <w:r>
        <w:rPr>
          <w:rFonts w:cstheme="minorHAnsi"/>
        </w:rPr>
        <w:t xml:space="preserve"> is exactly normal for any sample size </w:t>
      </w:r>
      <w:r>
        <w:rPr>
          <w:rFonts w:cstheme="minorHAnsi"/>
          <w:i/>
          <w:iCs/>
        </w:rPr>
        <w:t>n.</w:t>
      </w:r>
    </w:p>
    <w:p w14:paraId="47618596" w14:textId="5075BAAF" w:rsidR="003E5B0C" w:rsidRDefault="003E5B0C" w:rsidP="003E5B0C">
      <w:pPr>
        <w:pStyle w:val="Heading4"/>
        <w:rPr>
          <w:rFonts w:cstheme="majorHAnsi"/>
        </w:rPr>
      </w:pPr>
      <w:r>
        <w:t xml:space="preserve">Central Limit Theorem for </w:t>
      </w:r>
      <w:r>
        <w:rPr>
          <w:rFonts w:cstheme="majorHAnsi"/>
        </w:rPr>
        <w:t>Σy</w:t>
      </w:r>
    </w:p>
    <w:p w14:paraId="4F87A231" w14:textId="3B1A57FF" w:rsidR="00FC5E21" w:rsidRDefault="00FC5E21" w:rsidP="00FC5E21">
      <w:pPr>
        <w:rPr>
          <w:rFonts w:cstheme="minorHAnsi"/>
        </w:rPr>
      </w:pPr>
      <w:r>
        <w:t xml:space="preserve">Let </w:t>
      </w:r>
      <w:r w:rsidRPr="00FC5E21">
        <w:t>Σy</w:t>
      </w:r>
      <w:r>
        <w:t xml:space="preserve"> denote the sum of a random sample of </w:t>
      </w:r>
      <w:r>
        <w:rPr>
          <w:i/>
          <w:iCs/>
        </w:rPr>
        <w:t>n</w:t>
      </w:r>
      <w:r>
        <w:t xml:space="preserve"> measurements from a population having a mean </w:t>
      </w:r>
      <m:oMath>
        <m:r>
          <w:rPr>
            <w:rFonts w:ascii="Cambria Math" w:eastAsiaTheme="minorEastAsia" w:hAnsi="Cambria Math"/>
          </w:rPr>
          <m:t>μ</m:t>
        </m:r>
      </m:oMath>
      <w:r>
        <w:rPr>
          <w:rFonts w:eastAsiaTheme="minorEastAsia"/>
        </w:rPr>
        <w:t xml:space="preserve"> and finite standard deviation </w:t>
      </w:r>
      <m:oMath>
        <m:r>
          <w:rPr>
            <w:rFonts w:ascii="Cambria Math" w:eastAsiaTheme="minorEastAsia" w:hAnsi="Cambria Math"/>
          </w:rPr>
          <m:t>σ</m:t>
        </m:r>
      </m:oMath>
      <w:r w:rsidR="000522E6">
        <w:rPr>
          <w:rFonts w:eastAsiaTheme="minorEastAsia"/>
        </w:rPr>
        <w:t xml:space="preserve">. Let </w:t>
      </w:r>
      <m:oMath>
        <m:sSub>
          <m:sSubPr>
            <m:ctrlPr>
              <w:rPr>
                <w:rFonts w:ascii="Cambria Math" w:eastAsiaTheme="minorEastAsia" w:hAnsi="Cambria Math" w:cstheme="minorHAnsi"/>
                <w:i/>
              </w:rPr>
            </m:ctrlPr>
          </m:sSubPr>
          <m:e>
            <m:r>
              <m:rPr>
                <m:sty m:val="p"/>
              </m:rPr>
              <w:rPr>
                <w:rFonts w:ascii="Cambria Math" w:hAnsi="Cambria Math" w:cstheme="minorHAnsi"/>
              </w:rPr>
              <m:t xml:space="preserve"> </m:t>
            </m:r>
            <m:r>
              <w:rPr>
                <w:rFonts w:ascii="Cambria Math" w:eastAsiaTheme="minorEastAsia" w:hAnsi="Cambria Math"/>
              </w:rPr>
              <m:t>μ</m:t>
            </m:r>
          </m:e>
          <m:sub>
            <m:r>
              <m:rPr>
                <m:sty m:val="p"/>
              </m:rPr>
              <w:rPr>
                <w:rFonts w:ascii="Cambria Math" w:hAnsi="Cambria Math"/>
              </w:rPr>
              <m:t>Σy</m:t>
            </m:r>
            <m:r>
              <m:rPr>
                <m:sty m:val="p"/>
              </m:rPr>
              <w:rPr>
                <w:rFonts w:ascii="Cambria Math" w:hAnsi="Cambria Math" w:cstheme="minorHAnsi"/>
              </w:rPr>
              <m:t xml:space="preserve"> </m:t>
            </m:r>
            <m:r>
              <m:rPr>
                <m:sty m:val="p"/>
              </m:rPr>
              <w:rPr>
                <w:rFonts w:ascii="Cambria Math" w:hAnsi="Cambria Math" w:cstheme="minorHAnsi"/>
              </w:rPr>
              <m:t xml:space="preserve">and </m:t>
            </m:r>
          </m:sub>
        </m:sSub>
        <m:sSub>
          <m:sSubPr>
            <m:ctrlPr>
              <w:rPr>
                <w:rFonts w:ascii="Cambria Math" w:eastAsiaTheme="minorEastAsia" w:hAnsi="Cambria Math" w:cstheme="minorHAnsi"/>
                <w:i/>
              </w:rPr>
            </m:ctrlPr>
          </m:sSubPr>
          <m:e>
            <m:r>
              <w:rPr>
                <w:rFonts w:ascii="Cambria Math" w:eastAsiaTheme="minorEastAsia"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rPr>
          <w:rFonts w:eastAsiaTheme="minorEastAsia"/>
        </w:rPr>
        <w:t xml:space="preserve">denote the mean and standard deviation of the sampling distribution of </w:t>
      </w:r>
      <w:r w:rsidR="000522E6" w:rsidRPr="00FC5E21">
        <w:t>Σy</w:t>
      </w:r>
      <w:r w:rsidR="000522E6">
        <w:t xml:space="preserve">, respectively. </w:t>
      </w:r>
      <w:r w:rsidR="000522E6">
        <w:rPr>
          <w:rFonts w:cstheme="minorHAnsi"/>
        </w:rPr>
        <w:t xml:space="preserve">Based on repeated random samples of size </w:t>
      </w:r>
      <w:r w:rsidR="000522E6">
        <w:rPr>
          <w:rFonts w:cstheme="minorHAnsi"/>
          <w:i/>
          <w:iCs/>
        </w:rPr>
        <w:t>n</w:t>
      </w:r>
      <w:r w:rsidR="000522E6">
        <w:rPr>
          <w:rFonts w:cstheme="minorHAnsi"/>
        </w:rPr>
        <w:t xml:space="preserve"> from the population, we can conclude the following:</w:t>
      </w:r>
    </w:p>
    <w:p w14:paraId="52460C64" w14:textId="522B4D8F" w:rsidR="000522E6" w:rsidRPr="003E5B0C" w:rsidRDefault="000522E6" w:rsidP="000522E6">
      <w:pPr>
        <w:pStyle w:val="ListParagraph"/>
        <w:numPr>
          <w:ilvl w:val="0"/>
          <w:numId w:val="4"/>
        </w:numPr>
        <w:rPr>
          <w:rFonts w:eastAsiaTheme="minorEastAsia"/>
        </w:rPr>
      </w:pPr>
      <m:oMath>
        <m:sSub>
          <m:sSubPr>
            <m:ctrlPr>
              <w:rPr>
                <w:rFonts w:ascii="Cambria Math" w:eastAsiaTheme="minorEastAsia" w:hAnsi="Cambria Math" w:cstheme="minorHAnsi"/>
                <w:i/>
              </w:rPr>
            </m:ctrlPr>
          </m:sSubPr>
          <m:e>
            <m:r>
              <m:rPr>
                <m:sty m:val="p"/>
              </m:rPr>
              <w:rPr>
                <w:rFonts w:ascii="Cambria Math" w:hAnsi="Cambria Math" w:cstheme="minorHAnsi"/>
              </w:rPr>
              <m:t xml:space="preserve"> </m:t>
            </m:r>
            <m:r>
              <w:rPr>
                <w:rFonts w:ascii="Cambria Math" w:eastAsiaTheme="minorEastAsia" w:hAnsi="Cambria Math"/>
              </w:rPr>
              <m:t>μ</m:t>
            </m:r>
          </m:e>
          <m:sub>
            <m:r>
              <m:rPr>
                <m:sty m:val="p"/>
              </m:rPr>
              <w:rPr>
                <w:rFonts w:ascii="Cambria Math" w:hAnsi="Cambria Math"/>
              </w:rPr>
              <m:t>Σy</m:t>
            </m:r>
            <m:r>
              <m:rPr>
                <m:sty m:val="p"/>
              </m:rPr>
              <w:rPr>
                <w:rFonts w:ascii="Cambria Math" w:hAnsi="Cambria Math" w:cstheme="minorHAnsi"/>
              </w:rPr>
              <m:t xml:space="preserve"> </m:t>
            </m:r>
          </m:sub>
        </m:sSub>
      </m:oMath>
      <w:r>
        <w:rPr>
          <w:rFonts w:eastAsiaTheme="minorEastAsia"/>
        </w:rPr>
        <w:t xml:space="preserve"> = </w:t>
      </w:r>
      <m:oMath>
        <m:r>
          <w:rPr>
            <w:rFonts w:ascii="Cambria Math" w:eastAsiaTheme="minorEastAsia" w:hAnsi="Cambria Math"/>
          </w:rPr>
          <m:t>n</m:t>
        </m:r>
        <m:r>
          <w:rPr>
            <w:rFonts w:ascii="Cambria Math" w:eastAsiaTheme="minorEastAsia" w:hAnsi="Cambria Math"/>
          </w:rPr>
          <m:t>μ</m:t>
        </m:r>
      </m:oMath>
    </w:p>
    <w:p w14:paraId="64563610" w14:textId="36AA79EF" w:rsidR="000522E6" w:rsidRDefault="000522E6" w:rsidP="000522E6">
      <w:pPr>
        <w:pStyle w:val="ListParagraph"/>
        <w:numPr>
          <w:ilvl w:val="0"/>
          <w:numId w:val="4"/>
        </w:numPr>
        <w:rPr>
          <w:rFonts w:eastAsiaTheme="minorEastAsia"/>
        </w:rPr>
      </w:pPr>
      <m:oMath>
        <m:sSub>
          <m:sSubPr>
            <m:ctrlPr>
              <w:rPr>
                <w:rFonts w:ascii="Cambria Math" w:eastAsiaTheme="minorEastAsia" w:hAnsi="Cambria Math" w:cstheme="minorHAnsi"/>
                <w:i/>
              </w:rPr>
            </m:ctrlPr>
          </m:sSubPr>
          <m:e>
            <m:r>
              <w:rPr>
                <w:rFonts w:ascii="Cambria Math" w:eastAsiaTheme="minorEastAsia"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Pr>
          <w:rFonts w:eastAsiaTheme="minorEastAsia"/>
        </w:rPr>
        <w:t xml:space="preserve">= </w:t>
      </w:r>
      <m:oMath>
        <m:r>
          <w:rPr>
            <w:rFonts w:ascii="Cambria Math" w:eastAsiaTheme="minorEastAsia" w:hAnsi="Cambria Math"/>
          </w:rPr>
          <m:t>σ/</m:t>
        </m:r>
      </m:oMath>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σ</m:t>
        </m:r>
      </m:oMath>
    </w:p>
    <w:p w14:paraId="5A64E691" w14:textId="74FF7101" w:rsidR="000522E6" w:rsidRPr="003E5B0C" w:rsidRDefault="000522E6" w:rsidP="000522E6">
      <w:pPr>
        <w:pStyle w:val="ListParagraph"/>
        <w:numPr>
          <w:ilvl w:val="0"/>
          <w:numId w:val="4"/>
        </w:numPr>
        <w:rPr>
          <w:rFonts w:eastAsiaTheme="minorEastAsia"/>
        </w:rPr>
      </w:pPr>
      <w:r>
        <w:rPr>
          <w:rFonts w:eastAsiaTheme="minorEastAsia"/>
        </w:rPr>
        <w:t xml:space="preserve">When </w:t>
      </w:r>
      <w:r>
        <w:rPr>
          <w:rFonts w:eastAsiaTheme="minorEastAsia"/>
          <w:i/>
          <w:iCs/>
        </w:rPr>
        <w:t>n</w:t>
      </w:r>
      <w:r>
        <w:rPr>
          <w:rFonts w:eastAsiaTheme="minorEastAsia"/>
        </w:rPr>
        <w:t xml:space="preserve"> is large, the sampling distribution of </w:t>
      </w:r>
      <w:r w:rsidRPr="00FC5E21">
        <w:t>Σy</w:t>
      </w:r>
      <w:r>
        <w:t xml:space="preserve"> </w:t>
      </w:r>
      <w:r>
        <w:rPr>
          <w:rFonts w:cstheme="minorHAnsi"/>
        </w:rPr>
        <w:t xml:space="preserve">will be approximately normal (with the approximation becoming more precise as </w:t>
      </w:r>
      <w:r>
        <w:rPr>
          <w:rFonts w:cstheme="minorHAnsi"/>
          <w:i/>
          <w:iCs/>
        </w:rPr>
        <w:t>n</w:t>
      </w:r>
      <w:r>
        <w:rPr>
          <w:rFonts w:cstheme="minorHAnsi"/>
        </w:rPr>
        <w:t xml:space="preserve"> increases)</w:t>
      </w:r>
    </w:p>
    <w:p w14:paraId="6BEE31F3" w14:textId="2378FFA3" w:rsidR="000522E6" w:rsidRPr="003E5B0C" w:rsidRDefault="000522E6" w:rsidP="000522E6">
      <w:pPr>
        <w:pStyle w:val="ListParagraph"/>
        <w:numPr>
          <w:ilvl w:val="0"/>
          <w:numId w:val="4"/>
        </w:numPr>
        <w:rPr>
          <w:rFonts w:eastAsiaTheme="minorEastAsia"/>
        </w:rPr>
      </w:pPr>
      <w:r>
        <w:rPr>
          <w:rFonts w:cstheme="minorHAnsi"/>
        </w:rPr>
        <w:t xml:space="preserve">When the population distribution is normal, the sampling distribution of </w:t>
      </w:r>
      <w:r w:rsidRPr="00FC5E21">
        <w:t>Σy</w:t>
      </w:r>
      <w:bookmarkStart w:id="27" w:name="_GoBack"/>
      <w:bookmarkEnd w:id="27"/>
      <w:r>
        <w:rPr>
          <w:rFonts w:cstheme="minorHAnsi"/>
        </w:rPr>
        <w:t xml:space="preserve"> is exactly normal for any sample size </w:t>
      </w:r>
      <w:r>
        <w:rPr>
          <w:rFonts w:cstheme="minorHAnsi"/>
          <w:i/>
          <w:iCs/>
        </w:rPr>
        <w:t>n.</w:t>
      </w:r>
    </w:p>
    <w:p w14:paraId="7CAEA03C" w14:textId="77777777" w:rsidR="000522E6" w:rsidRPr="00FC5E21" w:rsidRDefault="000522E6" w:rsidP="00FC5E21"/>
    <w:p w14:paraId="1DA39B0F" w14:textId="77777777" w:rsidR="003E5B0C" w:rsidRDefault="003E5B0C" w:rsidP="003E5B0C"/>
    <w:p w14:paraId="74DEA372" w14:textId="1EBE0A74" w:rsidR="00683C8D" w:rsidRDefault="00683C8D" w:rsidP="00C7566F"/>
    <w:p w14:paraId="7BA3C1E1" w14:textId="3EACDD3D" w:rsidR="00875ABB" w:rsidRDefault="00875ABB" w:rsidP="00C7566F"/>
    <w:p w14:paraId="5AFFB21E" w14:textId="39A10036" w:rsidR="00C7566F" w:rsidRDefault="00C7566F" w:rsidP="00C7566F"/>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F2D49E4"/>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6FF558E"/>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522E6"/>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130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5B0C"/>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83C8D"/>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5ABB"/>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566F"/>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760FA"/>
    <w:rsid w:val="00D9706D"/>
    <w:rsid w:val="00DA1D91"/>
    <w:rsid w:val="00DA2C8F"/>
    <w:rsid w:val="00DA36B4"/>
    <w:rsid w:val="00DA49E3"/>
    <w:rsid w:val="00DC0A2C"/>
    <w:rsid w:val="00DC6B5E"/>
    <w:rsid w:val="00DC7AA5"/>
    <w:rsid w:val="00DD2E1E"/>
    <w:rsid w:val="00DD59AD"/>
    <w:rsid w:val="00DE0DEA"/>
    <w:rsid w:val="00DE20EA"/>
    <w:rsid w:val="00DE5361"/>
    <w:rsid w:val="00DF2769"/>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5E21"/>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5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3E5B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6AC90-6E70-4305-A518-35A6D42B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7522</TotalTime>
  <Pages>14</Pages>
  <Words>4441</Words>
  <Characters>25316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551</cp:revision>
  <dcterms:created xsi:type="dcterms:W3CDTF">2020-01-02T13:32:00Z</dcterms:created>
  <dcterms:modified xsi:type="dcterms:W3CDTF">2020-04-06T10:31:00Z</dcterms:modified>
</cp:coreProperties>
</file>