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Ott &amp; Longnecker</w:t>
      </w:r>
      <w:bookmarkEnd w:id="0"/>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875ABB">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875ABB">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875ABB">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875ABB">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875ABB">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875ABB">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875ABB">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875ABB">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875ABB">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875ABB">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875ABB">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875ABB">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875ABB">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875ABB">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875ABB">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875ABB">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875ABB">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875ABB">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875ABB">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875ABB">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875ABB">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875ABB">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875ABB">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875ABB">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875ABB">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875ABB">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(f.e.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(f.e.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(f.e.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r w:rsidR="009A16C2">
        <w:t xml:space="preserve">f.e. </w:t>
      </w:r>
      <w:r w:rsidR="00DE5361">
        <w:t>divide the population in</w:t>
      </w:r>
      <w:r w:rsidR="009A16C2">
        <w:t xml:space="preserve">to two groups and than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(f.e.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f.e.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etc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when a portion of the individuals samplesd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r>
        <w:t>Offerering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 xml:space="preserve">make the period to recall smaller (f.e.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(f.e.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(f.e. treatment with a placebo medicin)</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(f.e.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r w:rsidR="00032E32">
        <w:t xml:space="preserve">f.e.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that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etc)</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(f.e.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histogramlike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r>
        <w:rPr>
          <w:i/>
          <w:iCs/>
        </w:rPr>
        <w:t>cf</w:t>
      </w:r>
      <w:r w:rsidR="003B3B62" w:rsidRPr="00F14007">
        <w:rPr>
          <w:i/>
          <w:iCs/>
          <w:vertAlign w:val="subscript"/>
        </w:rPr>
        <w:t>b</w:t>
      </w:r>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r>
        <w:rPr>
          <w:i/>
          <w:iCs/>
        </w:rPr>
        <w:t>f</w:t>
      </w:r>
      <w:r>
        <w:rPr>
          <w:i/>
          <w:iCs/>
          <w:vertAlign w:val="subscript"/>
        </w:rPr>
        <w:t>m</w:t>
      </w:r>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w/f</w:t>
      </w:r>
      <w:r>
        <w:rPr>
          <w:i/>
          <w:iCs/>
          <w:vertAlign w:val="subscript"/>
        </w:rPr>
        <w:t xml:space="preserve">m </w:t>
      </w:r>
      <w:r w:rsidR="00396C54">
        <w:rPr>
          <w:i/>
          <w:iCs/>
        </w:rPr>
        <w:t>(.5n – cf</w:t>
      </w:r>
      <w:r w:rsidR="00396C54">
        <w:rPr>
          <w:i/>
          <w:iCs/>
          <w:vertAlign w:val="subscript"/>
        </w:rPr>
        <w:t>b</w:t>
      </w:r>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F.e.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r w:rsidR="00991E8E">
        <w:rPr>
          <w:i/>
          <w:iCs/>
        </w:rPr>
        <w:t>p</w:t>
      </w:r>
      <w:r w:rsidR="00991E8E">
        <w:t xml:space="preserve">th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r>
        <w:rPr>
          <w:i/>
          <w:iCs/>
        </w:rPr>
        <w:t>i</w:t>
      </w:r>
      <w:r w:rsidR="001D7D38">
        <w:t xml:space="preserve">th ordered observation, </w:t>
      </w:r>
      <w:r w:rsidR="001D7D38">
        <w:rPr>
          <w:i/>
          <w:iCs/>
        </w:rPr>
        <w:t>y</w:t>
      </w:r>
      <w:r w:rsidR="00984BB6">
        <w:rPr>
          <w:i/>
          <w:iCs/>
          <w:vertAlign w:val="subscript"/>
        </w:rPr>
        <w:t>(i)</w:t>
      </w:r>
      <w:r w:rsidR="00984BB6">
        <w:t xml:space="preserve"> corresponds to the </w:t>
      </w:r>
      <w:r w:rsidR="00F23993">
        <w:t>100(</w:t>
      </w:r>
      <w:r w:rsidR="00F23993">
        <w:rPr>
          <w:i/>
          <w:iCs/>
        </w:rPr>
        <w:t>i</w:t>
      </w:r>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r>
        <w:rPr>
          <w:i/>
          <w:iCs/>
        </w:rPr>
        <w:t>cf</w:t>
      </w:r>
      <w:r>
        <w:rPr>
          <w:i/>
          <w:iCs/>
          <w:vertAlign w:val="subscript"/>
        </w:rPr>
        <w:t xml:space="preserve">b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r>
        <w:rPr>
          <w:i/>
          <w:iCs/>
        </w:rPr>
        <w:t>f</w:t>
      </w:r>
      <w:r>
        <w:rPr>
          <w:i/>
          <w:iCs/>
          <w:vertAlign w:val="subscript"/>
        </w:rPr>
        <w:t>p</w:t>
      </w:r>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w/f</w:t>
      </w:r>
      <w:r w:rsidR="000A5237" w:rsidRPr="004B1ED8">
        <w:rPr>
          <w:i/>
          <w:iCs/>
          <w:vertAlign w:val="subscript"/>
        </w:rPr>
        <w:t xml:space="preserve">p </w:t>
      </w:r>
      <w:r w:rsidR="000A5237" w:rsidRPr="004B1ED8">
        <w:rPr>
          <w:i/>
          <w:iCs/>
        </w:rPr>
        <w:t>(P</w:t>
      </w:r>
      <w:r w:rsidRPr="004B1ED8">
        <w:rPr>
          <w:i/>
          <w:iCs/>
        </w:rPr>
        <w:t>n – cf</w:t>
      </w:r>
      <w:r w:rsidRPr="004B1ED8">
        <w:rPr>
          <w:i/>
          <w:iCs/>
          <w:vertAlign w:val="subscript"/>
        </w:rPr>
        <w:t>b</w:t>
      </w:r>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r w:rsidR="002B6CB3">
        <w:rPr>
          <w:i/>
          <w:iCs/>
        </w:rPr>
        <w:t>y</w:t>
      </w:r>
      <w:r w:rsidR="002B6CB3">
        <w:rPr>
          <w:i/>
          <w:iCs/>
          <w:vertAlign w:val="subscript"/>
        </w:rPr>
        <w:t>i</w:t>
      </w:r>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r w:rsidR="00A550EA">
        <w:rPr>
          <w:i/>
          <w:iCs/>
        </w:rPr>
        <w:t>y</w:t>
      </w:r>
      <w:r w:rsidR="00A550EA">
        <w:rPr>
          <w:i/>
          <w:iCs/>
          <w:vertAlign w:val="subscript"/>
        </w:rPr>
        <w:t xml:space="preserve">i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y</w:t>
      </w:r>
      <w:r w:rsidR="00856288" w:rsidRPr="004E09EF">
        <w:rPr>
          <w:i/>
          <w:iCs/>
          <w:vertAlign w:val="subscript"/>
        </w:rPr>
        <w:t>n</w:t>
      </w:r>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 y</w:t>
      </w:r>
      <w:r w:rsidR="00A5597E" w:rsidRPr="004E09EF">
        <w:rPr>
          <w:i/>
          <w:iCs/>
          <w:vertAlign w:val="subscript"/>
        </w:rPr>
        <w:t>n</w:t>
      </w:r>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r w:rsidR="00127193" w:rsidRPr="004E09EF">
        <w:rPr>
          <w:i/>
          <w:iCs/>
        </w:rPr>
        <w:t>y</w:t>
      </w:r>
      <w:r w:rsidR="00127193" w:rsidRPr="004E09EF">
        <w:rPr>
          <w:i/>
          <w:iCs/>
          <w:vertAlign w:val="subscript"/>
        </w:rPr>
        <w:t>n</w:t>
      </w:r>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r>
        <w:t>Mutiple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r>
        <w:rPr>
          <w:rFonts w:eastAsiaTheme="minorEastAsia"/>
          <w:i/>
          <w:iCs/>
        </w:rPr>
        <w:t>x,</w:t>
      </w:r>
      <w:r>
        <w:rPr>
          <w:rFonts w:eastAsiaTheme="minorEastAsia"/>
        </w:rPr>
        <w:t xml:space="preserve">y)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can not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occurs+the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P(E</w:t>
      </w:r>
      <w:r>
        <w:t xml:space="preserve">|Pos).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P(test is positive|presence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P(test is negative|absence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f.e.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f.e.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r>
        <w:rPr>
          <w:i/>
          <w:iCs/>
        </w:rPr>
        <w:t xml:space="preserve">n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an other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r>
        <w:rPr>
          <w:i/>
          <w:iCs/>
        </w:rPr>
        <w:t>e</w:t>
      </w:r>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‘qnorm(z,</w:t>
      </w:r>
      <w:r>
        <w:rPr>
          <w:rFonts w:eastAsiaTheme="minorEastAsia" w:cstheme="minorHAnsi"/>
        </w:rPr>
        <w:t>µ</w:t>
      </w:r>
      <w:r>
        <w:rPr>
          <w:rFonts w:eastAsiaTheme="minorEastAsia"/>
        </w:rPr>
        <w:t>,</w:t>
      </w:r>
      <w:r>
        <w:rPr>
          <w:rFonts w:eastAsiaTheme="minorEastAsia" w:cstheme="minorHAnsi"/>
        </w:rPr>
        <w:t>σ</w:t>
      </w:r>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F9454F">
      <w:pPr>
        <w:pStyle w:val="ListParagraph"/>
        <w:numPr>
          <w:ilvl w:val="0"/>
          <w:numId w:val="2"/>
        </w:numPr>
      </w:pPr>
      <w:r>
        <w:t>Code in Python: numpy.random.choice(a,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F9454F">
      <w:pPr>
        <w:pStyle w:val="ListParagraph"/>
        <w:numPr>
          <w:ilvl w:val="0"/>
          <w:numId w:val="2"/>
        </w:numPr>
      </w:pPr>
      <w:r w:rsidRPr="00412295">
        <w:rPr>
          <w:b/>
          <w:bCs/>
        </w:rPr>
        <w:t>Sampling distribution</w:t>
      </w:r>
      <w:r>
        <w:t xml:space="preserve"> = the probability distribution of a sample statistic. </w:t>
      </w:r>
    </w:p>
    <w:p w14:paraId="124B9CE2" w14:textId="24EA0054" w:rsidR="00412295" w:rsidRDefault="00412295" w:rsidP="00F9454F">
      <w:pPr>
        <w:pStyle w:val="ListParagraph"/>
        <w:numPr>
          <w:ilvl w:val="0"/>
          <w:numId w:val="2"/>
        </w:numPr>
      </w:pPr>
      <w:r w:rsidRPr="00412295">
        <w:rPr>
          <w:b/>
          <w:bCs/>
        </w:rPr>
        <w:t xml:space="preserve">Standard error of </w:t>
      </w:r>
      <w:r w:rsidRPr="00412295">
        <w:rPr>
          <w:rFonts w:cstheme="minorHAnsi"/>
          <w:b/>
          <w:bCs/>
        </w:rPr>
        <w:t>ȳ</w:t>
      </w:r>
      <w:r>
        <w:t xml:space="preserve"> = </w:t>
      </w:r>
      <w:r w:rsidR="00683C8D">
        <w:t>This is</w:t>
      </w:r>
    </w:p>
    <w:p w14:paraId="61F16395" w14:textId="294CC8F4" w:rsidR="00DF2769" w:rsidRDefault="00DF2769" w:rsidP="00F9454F">
      <w:pPr>
        <w:pStyle w:val="ListParagraph"/>
        <w:numPr>
          <w:ilvl w:val="0"/>
          <w:numId w:val="2"/>
        </w:numPr>
      </w:pPr>
      <w:r>
        <w:rPr>
          <w:b/>
          <w:bCs/>
        </w:rPr>
        <w:t xml:space="preserve">Central Limit Theorem: </w:t>
      </w:r>
      <w:r>
        <w:t xml:space="preserve">provide theoretical justification for approximating the true sampling distribution of many sample statistics with the normal distribution. </w:t>
      </w:r>
      <w:r w:rsidR="00C7566F">
        <w:t>This is very important.</w:t>
      </w:r>
    </w:p>
    <w:p w14:paraId="74DEA372" w14:textId="1EBE0A74" w:rsidR="00683C8D" w:rsidRDefault="00683C8D" w:rsidP="00C7566F"/>
    <w:p w14:paraId="7BA3C1E1" w14:textId="7CF77421" w:rsidR="00875ABB" w:rsidRDefault="00875ABB" w:rsidP="00C7566F">
      <w:r>
        <w:t>Next</w:t>
      </w:r>
      <w:bookmarkStart w:id="27" w:name="_GoBack"/>
      <w:bookmarkEnd w:id="27"/>
    </w:p>
    <w:p w14:paraId="5AFFB21E" w14:textId="39A10036" w:rsidR="00C7566F" w:rsidRDefault="00C7566F" w:rsidP="00C7566F"/>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83C8D"/>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5ABB"/>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566F"/>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5C61-5B60-495A-8763-594A4DCE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7471</TotalTime>
  <Pages>13</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548</cp:revision>
  <dcterms:created xsi:type="dcterms:W3CDTF">2020-01-02T13:32:00Z</dcterms:created>
  <dcterms:modified xsi:type="dcterms:W3CDTF">2020-04-04T08:58:00Z</dcterms:modified>
</cp:coreProperties>
</file>