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1C94" w14:textId="40A4047B" w:rsidR="0049783B" w:rsidRDefault="0049783B" w:rsidP="00B903B3">
      <w:pPr>
        <w:pStyle w:val="Title"/>
        <w:jc w:val="center"/>
      </w:pPr>
      <w:r>
        <w:rPr>
          <w:noProof/>
        </w:rPr>
        <w:drawing>
          <wp:inline distT="0" distB="0" distL="0" distR="0" wp14:anchorId="6F4CB062" wp14:editId="3D470883">
            <wp:extent cx="5731510" cy="1739900"/>
            <wp:effectExtent l="0" t="0" r="2540" b="0"/>
            <wp:docPr id="7" name="Picture 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ME banner 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9D2" w14:textId="77777777" w:rsidR="0049783B" w:rsidRDefault="0049783B" w:rsidP="00B903B3">
      <w:pPr>
        <w:pStyle w:val="Title"/>
        <w:jc w:val="center"/>
      </w:pPr>
    </w:p>
    <w:p w14:paraId="36578E07" w14:textId="77777777" w:rsidR="0049783B" w:rsidRDefault="0049783B" w:rsidP="00B903B3">
      <w:pPr>
        <w:pStyle w:val="Title"/>
        <w:jc w:val="center"/>
      </w:pPr>
    </w:p>
    <w:p w14:paraId="4E913C5B" w14:textId="41B18609" w:rsidR="0049783B" w:rsidRPr="00A4282F" w:rsidRDefault="003A1D74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Statistical Methods &amp; </w:t>
      </w:r>
    </w:p>
    <w:p w14:paraId="29FED6A1" w14:textId="4D87A9F3" w:rsidR="00A4282F" w:rsidRDefault="003A1D74" w:rsidP="00A4282F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Data Analysis </w:t>
      </w:r>
      <w:r w:rsidR="00A4282F" w:rsidRPr="00A4282F">
        <w:rPr>
          <w:b/>
          <w:bCs/>
          <w:sz w:val="100"/>
          <w:szCs w:val="100"/>
        </w:rPr>
        <w:t>Summary</w:t>
      </w:r>
    </w:p>
    <w:p w14:paraId="688FAF8F" w14:textId="77777777" w:rsidR="00A4282F" w:rsidRPr="00A4282F" w:rsidRDefault="00A4282F" w:rsidP="00A4282F"/>
    <w:p w14:paraId="5D93C646" w14:textId="34C54D3F" w:rsidR="00A47ADE" w:rsidRPr="00A4282F" w:rsidRDefault="00D32DA8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>Ott &amp; Longnecker</w:t>
      </w:r>
    </w:p>
    <w:p w14:paraId="5E08CEFB" w14:textId="7FA44067" w:rsidR="006514CA" w:rsidRDefault="006514CA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3EA237C0" w14:textId="44E9F337" w:rsidR="00A4282F" w:rsidRDefault="00A4282F" w:rsidP="00A4282F">
      <w:pPr>
        <w:pStyle w:val="Heading1"/>
      </w:pPr>
      <w:r>
        <w:lastRenderedPageBreak/>
        <w:t>Contents</w:t>
      </w:r>
    </w:p>
    <w:p w14:paraId="794807A5" w14:textId="776D7EB1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r>
        <w:rPr>
          <w:caps w:val="0"/>
          <w:color w:val="FFFFFF" w:themeColor="background1"/>
          <w:spacing w:val="15"/>
        </w:rPr>
        <w:fldChar w:fldCharType="begin"/>
      </w:r>
      <w:r>
        <w:rPr>
          <w:caps w:val="0"/>
          <w:color w:val="FFFFFF" w:themeColor="background1"/>
          <w:spacing w:val="15"/>
        </w:rPr>
        <w:instrText xml:space="preserve"> TOC \o "1-2" \h \z \u </w:instrText>
      </w:r>
      <w:r>
        <w:rPr>
          <w:caps w:val="0"/>
          <w:color w:val="FFFFFF" w:themeColor="background1"/>
          <w:spacing w:val="15"/>
        </w:rPr>
        <w:fldChar w:fldCharType="separate"/>
      </w:r>
      <w:hyperlink w:anchor="_Toc37415191" w:history="1">
        <w:r w:rsidRPr="00C737F1">
          <w:rPr>
            <w:rStyle w:val="Hyperlink"/>
            <w:noProof/>
          </w:rPr>
          <w:t>Chapter 1 – Statistics and the Scientific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A3D0D" w14:textId="44474B9D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2" w:history="1">
        <w:r w:rsidRPr="00C737F1">
          <w:rPr>
            <w:rStyle w:val="Hyperlink"/>
            <w:noProof/>
          </w:rPr>
          <w:t>Chapter 2- Using Surveys and Experimental Studies to Gather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4FC28" w14:textId="47874E43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3" w:history="1">
        <w:r w:rsidRPr="00C737F1">
          <w:rPr>
            <w:rStyle w:val="Hyperlink"/>
            <w:noProof/>
          </w:rPr>
          <w:t>Chapter 3 – 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AA5B9A" w14:textId="0CAE7428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4" w:history="1">
        <w:r w:rsidRPr="00C737F1">
          <w:rPr>
            <w:rStyle w:val="Hyperlink"/>
            <w:noProof/>
          </w:rPr>
          <w:t>Purpose Graphic designs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891150" w14:textId="4FF877D7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5" w:history="1">
        <w:r w:rsidRPr="00C737F1">
          <w:rPr>
            <w:rStyle w:val="Hyperlink"/>
            <w:noProof/>
          </w:rPr>
          <w:t>Histograms: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A1954" w14:textId="021E198F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6" w:history="1">
        <w:r w:rsidRPr="00C737F1">
          <w:rPr>
            <w:rStyle w:val="Hyperlink"/>
            <w:noProof/>
          </w:rPr>
          <w:t>Measures of central tendency: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5AA19B" w14:textId="1B73B14B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7" w:history="1">
        <w:r w:rsidRPr="00C737F1">
          <w:rPr>
            <w:rStyle w:val="Hyperlink"/>
            <w:noProof/>
          </w:rPr>
          <w:t>Measures of variability: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F674FA" w14:textId="75D61602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8" w:history="1">
        <w:r w:rsidRPr="00C737F1">
          <w:rPr>
            <w:rStyle w:val="Hyperlink"/>
            <w:noProof/>
          </w:rPr>
          <w:t>Chapter 4 – Probability and Probability Distributions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F2611B" w14:textId="3486C977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9" w:history="1">
        <w:r w:rsidRPr="00C737F1">
          <w:rPr>
            <w:rStyle w:val="Hyperlink"/>
            <w:noProof/>
          </w:rPr>
          <w:t>Conditional probability and independence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840AD3" w14:textId="62FFE7A5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0" w:history="1">
        <w:r w:rsidRPr="00C737F1">
          <w:rPr>
            <w:rStyle w:val="Hyperlink"/>
            <w:noProof/>
          </w:rPr>
          <w:t>Bayes’ Formula: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9FF51A" w14:textId="6D518E03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1" w:history="1">
        <w:r w:rsidRPr="00C737F1">
          <w:rPr>
            <w:rStyle w:val="Hyperlink"/>
            <w:noProof/>
          </w:rPr>
          <w:t>Variables: Discrete and Continuous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8AC5FB" w14:textId="4466EAA1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2" w:history="1">
        <w:r w:rsidRPr="00C737F1">
          <w:rPr>
            <w:rStyle w:val="Hyperlink"/>
            <w:noProof/>
          </w:rPr>
          <w:t>Probability distribution - Properties of Discrete Random Variables: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D9F85D" w14:textId="35C2BD8E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3" w:history="1">
        <w:r w:rsidRPr="00C737F1">
          <w:rPr>
            <w:rStyle w:val="Hyperlink"/>
            <w:noProof/>
          </w:rPr>
          <w:t>Binominal experiment - characteristics: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19DAE2" w14:textId="6437E5D6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4" w:history="1">
        <w:r w:rsidRPr="00C737F1">
          <w:rPr>
            <w:rStyle w:val="Hyperlink"/>
            <w:noProof/>
          </w:rPr>
          <w:t>Poisson distribution: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EED470" w14:textId="317D889F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5" w:history="1">
        <w:r w:rsidRPr="00C737F1">
          <w:rPr>
            <w:rStyle w:val="Hyperlink"/>
            <w:noProof/>
          </w:rPr>
          <w:t>Discrete versus continuous (normal distribution):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589957" w14:textId="01160F52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6" w:history="1">
        <w:r w:rsidRPr="00C737F1">
          <w:rPr>
            <w:rStyle w:val="Hyperlink"/>
            <w:noProof/>
          </w:rPr>
          <w:t>Random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FF717B" w14:textId="28C3B7C3" w:rsidR="00A4282F" w:rsidRDefault="00A4282F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7" w:history="1">
        <w:r w:rsidRPr="00C737F1">
          <w:rPr>
            <w:rStyle w:val="Hyperlink"/>
            <w:noProof/>
          </w:rPr>
          <w:t>Central Limit Theorem: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47A774" w14:textId="1BB12B1E" w:rsidR="00A4282F" w:rsidRDefault="00A4282F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fldChar w:fldCharType="end"/>
      </w: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5D0095B1" w14:textId="77777777" w:rsidR="00A4282F" w:rsidRDefault="00A4282F">
      <w:pPr>
        <w:rPr>
          <w:caps/>
          <w:color w:val="FFFFFF" w:themeColor="background1"/>
          <w:spacing w:val="15"/>
          <w:sz w:val="22"/>
          <w:szCs w:val="22"/>
        </w:rPr>
      </w:pPr>
    </w:p>
    <w:p w14:paraId="043D6F91" w14:textId="1E79569A" w:rsidR="006928B3" w:rsidRDefault="006928B3" w:rsidP="006514CA">
      <w:pPr>
        <w:pStyle w:val="Heading1"/>
      </w:pPr>
      <w:bookmarkStart w:id="0" w:name="_Toc37413037"/>
      <w:bookmarkStart w:id="1" w:name="_Toc37413376"/>
      <w:bookmarkStart w:id="2" w:name="_Toc37415191"/>
      <w:r>
        <w:t>Chapter 1 – Statistics and the Scientific Method</w:t>
      </w:r>
      <w:bookmarkEnd w:id="0"/>
      <w:bookmarkEnd w:id="1"/>
      <w:bookmarkEnd w:id="2"/>
    </w:p>
    <w:p w14:paraId="50449EF7" w14:textId="2F2889C7" w:rsidR="003A1D74" w:rsidRDefault="003A1D74" w:rsidP="003A1D74">
      <w:r w:rsidRPr="003A1D74">
        <w:rPr>
          <w:b/>
        </w:rPr>
        <w:t>Statistics</w:t>
      </w:r>
      <w:r>
        <w:t xml:space="preserve"> is the science of learning from Data:</w:t>
      </w:r>
    </w:p>
    <w:p w14:paraId="413A56AF" w14:textId="05A2F1BE" w:rsidR="003A1D74" w:rsidRDefault="003A1D74" w:rsidP="003A1D74">
      <w:pPr>
        <w:pStyle w:val="ListParagraph"/>
        <w:numPr>
          <w:ilvl w:val="0"/>
          <w:numId w:val="1"/>
        </w:numPr>
      </w:pPr>
      <w:r>
        <w:t>Defining the problem</w:t>
      </w:r>
    </w:p>
    <w:p w14:paraId="5720A81D" w14:textId="61BF9ADA" w:rsidR="003A1D74" w:rsidRDefault="003A1D74" w:rsidP="003A1D74">
      <w:pPr>
        <w:pStyle w:val="ListParagraph"/>
        <w:numPr>
          <w:ilvl w:val="0"/>
          <w:numId w:val="1"/>
        </w:numPr>
      </w:pPr>
      <w:r>
        <w:t>Collecting the data</w:t>
      </w:r>
    </w:p>
    <w:p w14:paraId="0EA48CD8" w14:textId="5B744750" w:rsidR="003A1D74" w:rsidRDefault="003A1D74" w:rsidP="003A1D74">
      <w:pPr>
        <w:pStyle w:val="ListParagraph"/>
        <w:numPr>
          <w:ilvl w:val="0"/>
          <w:numId w:val="1"/>
        </w:numPr>
      </w:pPr>
      <w:r>
        <w:t>Summarizing the data</w:t>
      </w:r>
    </w:p>
    <w:p w14:paraId="16E0C01A" w14:textId="63951E89" w:rsidR="003A1D74" w:rsidRDefault="003A1D74" w:rsidP="003A1D74">
      <w:pPr>
        <w:pStyle w:val="ListParagraph"/>
        <w:numPr>
          <w:ilvl w:val="0"/>
          <w:numId w:val="1"/>
        </w:numPr>
      </w:pPr>
      <w:r>
        <w:t>Analyzing the data, interpreting analyses and communicating results</w:t>
      </w:r>
    </w:p>
    <w:p w14:paraId="61ABD930" w14:textId="77777777" w:rsidR="003A1D74" w:rsidRDefault="003A1D74" w:rsidP="003A1D74">
      <w:r w:rsidRPr="003A1D74">
        <w:rPr>
          <w:b/>
        </w:rPr>
        <w:t>Population</w:t>
      </w:r>
      <w:r>
        <w:t xml:space="preserve"> = set of </w:t>
      </w:r>
      <w:r w:rsidRPr="003A1D74">
        <w:rPr>
          <w:u w:val="single"/>
        </w:rPr>
        <w:t>all</w:t>
      </w:r>
      <w:r>
        <w:t xml:space="preserve"> measurements of interest to the sample collector</w:t>
      </w:r>
    </w:p>
    <w:p w14:paraId="6AC16102" w14:textId="0C199FD5" w:rsidR="003A1D74" w:rsidRDefault="003A1D74" w:rsidP="003A1D74">
      <w:r w:rsidRPr="003A1D74">
        <w:rPr>
          <w:b/>
        </w:rPr>
        <w:t>Sample</w:t>
      </w:r>
      <w:r>
        <w:t xml:space="preserve"> = </w:t>
      </w:r>
      <w:r>
        <w:rPr>
          <w:u w:val="single"/>
        </w:rPr>
        <w:t xml:space="preserve">Any subset </w:t>
      </w:r>
      <w:r>
        <w:t>of measurements selected from the population</w:t>
      </w:r>
    </w:p>
    <w:p w14:paraId="4E15782F" w14:textId="43A06008" w:rsidR="003A1D74" w:rsidRDefault="003A1D74" w:rsidP="003A1D74">
      <w:r>
        <w:rPr>
          <w:b/>
        </w:rPr>
        <w:t xml:space="preserve">Data Mining </w:t>
      </w:r>
      <w:r>
        <w:t>= a process by which useful information is obtained from large datasets</w:t>
      </w:r>
    </w:p>
    <w:p w14:paraId="7A90F2BC" w14:textId="7313EA0A" w:rsidR="003A1D74" w:rsidRDefault="003A1D74" w:rsidP="003A1D74">
      <w:r>
        <w:rPr>
          <w:b/>
        </w:rPr>
        <w:t>Data Collection</w:t>
      </w:r>
      <w:r>
        <w:t>:</w:t>
      </w:r>
    </w:p>
    <w:p w14:paraId="5E067446" w14:textId="12762309" w:rsidR="003A1D74" w:rsidRDefault="003A1D74" w:rsidP="003A1D74">
      <w:pPr>
        <w:pStyle w:val="ListParagraph"/>
        <w:numPr>
          <w:ilvl w:val="0"/>
          <w:numId w:val="2"/>
        </w:numPr>
      </w:pPr>
      <w:r>
        <w:t>Surveys (passive data collection)</w:t>
      </w:r>
    </w:p>
    <w:p w14:paraId="592AD760" w14:textId="3A492F96" w:rsidR="003A1D74" w:rsidRDefault="003A1D74" w:rsidP="003A1D74">
      <w:pPr>
        <w:pStyle w:val="ListParagraph"/>
        <w:numPr>
          <w:ilvl w:val="0"/>
          <w:numId w:val="2"/>
        </w:numPr>
      </w:pPr>
      <w:r>
        <w:t>Experiments (active data collection, as the conditions vary)</w:t>
      </w:r>
    </w:p>
    <w:p w14:paraId="24B37053" w14:textId="3D291002" w:rsidR="003A1D74" w:rsidRDefault="003A1D74" w:rsidP="003A1D74">
      <w:pPr>
        <w:pStyle w:val="ListParagraph"/>
        <w:numPr>
          <w:ilvl w:val="0"/>
          <w:numId w:val="2"/>
        </w:numPr>
      </w:pPr>
      <w:r>
        <w:t>Existing data</w:t>
      </w:r>
    </w:p>
    <w:p w14:paraId="6B57F943" w14:textId="7BC8A24E" w:rsidR="003A1D74" w:rsidRDefault="003A1D74" w:rsidP="003A1D74">
      <w:pPr>
        <w:pStyle w:val="ListParagraph"/>
        <w:numPr>
          <w:ilvl w:val="0"/>
          <w:numId w:val="2"/>
        </w:numPr>
      </w:pPr>
      <w:r>
        <w:t>Censuses</w:t>
      </w:r>
    </w:p>
    <w:p w14:paraId="271F6F12" w14:textId="4EDF768D" w:rsidR="003A1D74" w:rsidRDefault="003A1D74" w:rsidP="003A1D74">
      <w:pPr>
        <w:pStyle w:val="ListParagraph"/>
        <w:numPr>
          <w:ilvl w:val="0"/>
          <w:numId w:val="2"/>
        </w:numPr>
      </w:pPr>
      <w:r>
        <w:t>Government records</w:t>
      </w:r>
    </w:p>
    <w:p w14:paraId="6DD3CDF8" w14:textId="775393C8" w:rsidR="003A1D74" w:rsidRDefault="003A1D74" w:rsidP="003A1D74">
      <w:pPr>
        <w:pStyle w:val="ListParagraph"/>
        <w:numPr>
          <w:ilvl w:val="0"/>
          <w:numId w:val="2"/>
        </w:numPr>
      </w:pPr>
      <w:r>
        <w:t>Other studies</w:t>
      </w:r>
    </w:p>
    <w:p w14:paraId="5C5965C7" w14:textId="1A554C0A" w:rsidR="003A1D74" w:rsidRDefault="003A1D74" w:rsidP="003A1D74">
      <w:pPr>
        <w:pStyle w:val="ListParagraph"/>
        <w:numPr>
          <w:ilvl w:val="0"/>
          <w:numId w:val="2"/>
        </w:numPr>
      </w:pPr>
      <w:r>
        <w:t>External data</w:t>
      </w:r>
    </w:p>
    <w:p w14:paraId="47460498" w14:textId="7CC942E4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</w:p>
    <w:p w14:paraId="48969E22" w14:textId="77777777" w:rsidR="006514CA" w:rsidRDefault="006514CA">
      <w:pPr>
        <w:rPr>
          <w:caps/>
          <w:spacing w:val="15"/>
        </w:rPr>
      </w:pPr>
      <w:r>
        <w:br w:type="page"/>
      </w:r>
    </w:p>
    <w:p w14:paraId="2AFBE2DF" w14:textId="50182029" w:rsidR="00192CC5" w:rsidRDefault="00192CC5" w:rsidP="006514CA">
      <w:pPr>
        <w:pStyle w:val="Heading1"/>
      </w:pPr>
      <w:bookmarkStart w:id="3" w:name="_Toc37413038"/>
      <w:bookmarkStart w:id="4" w:name="_Toc37413377"/>
      <w:bookmarkStart w:id="5" w:name="_Toc37415192"/>
      <w:r>
        <w:lastRenderedPageBreak/>
        <w:t>Chapter 2- Using Surveys and Experimental Studies to Gather data</w:t>
      </w:r>
      <w:bookmarkEnd w:id="3"/>
      <w:bookmarkEnd w:id="4"/>
      <w:bookmarkEnd w:id="5"/>
    </w:p>
    <w:p w14:paraId="6836EAA8" w14:textId="2CB80746" w:rsidR="003A1D74" w:rsidRDefault="003A1D74" w:rsidP="003A1D74">
      <w:r>
        <w:rPr>
          <w:b/>
        </w:rPr>
        <w:t xml:space="preserve">Observational study </w:t>
      </w:r>
      <w:r>
        <w:t>= information recorded by the researcher concerning the subjects without any interference with the process.</w:t>
      </w:r>
    </w:p>
    <w:p w14:paraId="59CDE505" w14:textId="2C681831" w:rsidR="003A1D74" w:rsidRDefault="003A1D74" w:rsidP="003A1D74">
      <w:r>
        <w:rPr>
          <w:b/>
        </w:rPr>
        <w:t>Experimental study</w:t>
      </w:r>
      <w:r>
        <w:t xml:space="preserve"> = The researcher actively manipulates certain variables associated with the study, called the </w:t>
      </w:r>
      <w:r>
        <w:rPr>
          <w:b/>
        </w:rPr>
        <w:t>explanatory variables</w:t>
      </w:r>
      <w:r>
        <w:t xml:space="preserve">, and then records their effect on the </w:t>
      </w:r>
      <w:r>
        <w:rPr>
          <w:b/>
        </w:rPr>
        <w:t>response variable</w:t>
      </w:r>
      <w:r>
        <w:t xml:space="preserve"> associated with the experimental subjects. </w:t>
      </w:r>
    </w:p>
    <w:p w14:paraId="3074CC1F" w14:textId="163F5462" w:rsidR="003A1D74" w:rsidRDefault="003A1D74" w:rsidP="003A1D74">
      <w:r>
        <w:rPr>
          <w:b/>
        </w:rPr>
        <w:t>Confounding variables</w:t>
      </w:r>
      <w:r>
        <w:t xml:space="preserve"> = variables not under the control of the researcher that affect the response variables and are not the explanatory variables. </w:t>
      </w:r>
    </w:p>
    <w:p w14:paraId="1694FC6F" w14:textId="67F94EA7" w:rsidR="00970AEF" w:rsidRDefault="00970AEF" w:rsidP="003A1D74">
      <w:r>
        <w:rPr>
          <w:b/>
        </w:rPr>
        <w:t>Comparative study</w:t>
      </w:r>
      <w:r>
        <w:t xml:space="preserve"> = two or more methods of achieving delivery methods are compared based on cost effectiveness. Alternatively, several groups are compared based on some common attribute. </w:t>
      </w:r>
    </w:p>
    <w:p w14:paraId="624B49C3" w14:textId="418D26A6" w:rsidR="00970AEF" w:rsidRDefault="00970AEF" w:rsidP="003A1D74">
      <w:r>
        <w:rPr>
          <w:b/>
        </w:rPr>
        <w:t xml:space="preserve">Descriptive study </w:t>
      </w:r>
      <w:r>
        <w:t xml:space="preserve">= the major purpose is to characterize a population or process based on certain attributes. </w:t>
      </w:r>
    </w:p>
    <w:p w14:paraId="62B0B27F" w14:textId="3EB12D68" w:rsidR="00970AEF" w:rsidRDefault="00970AEF" w:rsidP="00AD3042">
      <w:pPr>
        <w:pStyle w:val="Heading3"/>
      </w:pPr>
      <w:bookmarkStart w:id="6" w:name="_Toc37413039"/>
      <w:bookmarkStart w:id="7" w:name="_Toc37413378"/>
      <w:r>
        <w:t>Problems to address in a study:</w:t>
      </w:r>
      <w:bookmarkEnd w:id="6"/>
      <w:bookmarkEnd w:id="7"/>
    </w:p>
    <w:p w14:paraId="5F1076C2" w14:textId="1F7CEEE4" w:rsidR="00970AEF" w:rsidRPr="00970AEF" w:rsidRDefault="00970AEF" w:rsidP="00970AEF">
      <w:pPr>
        <w:pStyle w:val="ListParagraph"/>
        <w:numPr>
          <w:ilvl w:val="0"/>
          <w:numId w:val="2"/>
        </w:numPr>
      </w:pPr>
      <w:r w:rsidRPr="00970AEF">
        <w:rPr>
          <w:b/>
        </w:rPr>
        <w:t>Cause-and-effect relationships</w:t>
      </w:r>
      <w:r w:rsidRPr="00970AEF">
        <w:t xml:space="preserve"> = assigning this to get associations between factors </w:t>
      </w:r>
    </w:p>
    <w:p w14:paraId="55B91CAA" w14:textId="257865B7" w:rsidR="00970AEF" w:rsidRDefault="00970AEF" w:rsidP="00AD3042">
      <w:pPr>
        <w:pStyle w:val="Heading3"/>
      </w:pPr>
      <w:bookmarkStart w:id="8" w:name="_Toc37413040"/>
      <w:bookmarkStart w:id="9" w:name="_Toc37413379"/>
      <w:r>
        <w:t>Types of observational studies:</w:t>
      </w:r>
      <w:bookmarkEnd w:id="8"/>
      <w:bookmarkEnd w:id="9"/>
    </w:p>
    <w:p w14:paraId="16E2ECD5" w14:textId="5F9BE698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Sample survey</w:t>
      </w:r>
      <w:r>
        <w:t>: a study that provides information about a population at a particular point in time</w:t>
      </w:r>
    </w:p>
    <w:p w14:paraId="7AEA436F" w14:textId="71D7D4E1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Prospective study</w:t>
      </w:r>
      <w:r>
        <w:t xml:space="preserve">: a study that observes a population in the present using a sample survey and proceeds to follow the subjects in the sample forward in time in order to record the occurrence of specific outcomes. </w:t>
      </w:r>
      <w:r w:rsidR="00117BE3">
        <w:t>(</w:t>
      </w:r>
      <w:r w:rsidR="00117BE3">
        <w:rPr>
          <w:b/>
          <w:i/>
        </w:rPr>
        <w:t>Cohort studies</w:t>
      </w:r>
      <w:r w:rsidR="00117BE3">
        <w:t>)</w:t>
      </w:r>
    </w:p>
    <w:p w14:paraId="2A9D2FAB" w14:textId="083C4C7C" w:rsidR="00970AEF" w:rsidRDefault="00117BE3" w:rsidP="00117BE3">
      <w:pPr>
        <w:pStyle w:val="ListParagraph"/>
        <w:numPr>
          <w:ilvl w:val="0"/>
          <w:numId w:val="2"/>
        </w:numPr>
      </w:pPr>
      <w:r>
        <w:rPr>
          <w:b/>
        </w:rPr>
        <w:t>Retrospective study</w:t>
      </w:r>
      <w:r>
        <w:t>: a study that observes a population in the present using a sample survey and also collects information about the subjects regarding the occurrence of specific outcomes that have already taken place. (</w:t>
      </w:r>
      <w:r>
        <w:rPr>
          <w:b/>
          <w:i/>
        </w:rPr>
        <w:t>Case-control studies</w:t>
      </w:r>
      <w:r>
        <w:t>)</w:t>
      </w:r>
    </w:p>
    <w:p w14:paraId="503185D6" w14:textId="5A44ED10" w:rsidR="00117BE3" w:rsidRDefault="00E43997" w:rsidP="00AD3042">
      <w:pPr>
        <w:pStyle w:val="Heading3"/>
      </w:pPr>
      <w:bookmarkStart w:id="10" w:name="_Toc37413041"/>
      <w:bookmarkStart w:id="11" w:name="_Toc37413380"/>
      <w:r>
        <w:t>Sampling:</w:t>
      </w:r>
      <w:bookmarkEnd w:id="10"/>
      <w:bookmarkEnd w:id="11"/>
    </w:p>
    <w:p w14:paraId="21476E02" w14:textId="0B385831" w:rsidR="00E43997" w:rsidRDefault="006E71AD" w:rsidP="00FB2A96">
      <w:pPr>
        <w:pStyle w:val="ListParagraph"/>
        <w:numPr>
          <w:ilvl w:val="0"/>
          <w:numId w:val="2"/>
        </w:numPr>
      </w:pPr>
      <w:r w:rsidRPr="00FB2A96">
        <w:rPr>
          <w:b/>
        </w:rPr>
        <w:t>Target population</w:t>
      </w:r>
      <w:r w:rsidRPr="00FB2A96">
        <w:t xml:space="preserve"> = the complete collection of objects whose description is the major goal of the study. </w:t>
      </w:r>
    </w:p>
    <w:p w14:paraId="0B9BFDBC" w14:textId="381E0548" w:rsidR="00FB2A96" w:rsidRDefault="00FB2A96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 </w:t>
      </w:r>
      <w:r>
        <w:t xml:space="preserve">= </w:t>
      </w:r>
      <w:r w:rsidR="00635EE8">
        <w:t>a subset of the target population</w:t>
      </w:r>
    </w:p>
    <w:p w14:paraId="72BD7BE3" w14:textId="76351ECA" w:rsidR="00635EE8" w:rsidRDefault="00E64CCD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Sampled population </w:t>
      </w:r>
      <w:r>
        <w:t>= the complete collection of objects that have the potential of being selected in the sample</w:t>
      </w:r>
      <w:r w:rsidR="008412C5">
        <w:t xml:space="preserve"> = the population from which the sample is actually selected</w:t>
      </w:r>
    </w:p>
    <w:p w14:paraId="6EEB2909" w14:textId="6C1C209D" w:rsidR="001404CE" w:rsidRDefault="001404CE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Observation unit </w:t>
      </w:r>
      <w:r>
        <w:t>= the object about which data are collected</w:t>
      </w:r>
      <w:r w:rsidR="000929A9">
        <w:t xml:space="preserve"> (f.e. a human / a sample of water from a stream</w:t>
      </w:r>
      <w:r w:rsidR="00ED13D3">
        <w:t>)</w:t>
      </w:r>
      <w:r>
        <w:t>.</w:t>
      </w:r>
    </w:p>
    <w:p w14:paraId="54F9CDCE" w14:textId="77777777" w:rsidR="002C6B60" w:rsidRDefault="00ED13D3" w:rsidP="002C6B60">
      <w:pPr>
        <w:pStyle w:val="ListParagraph"/>
        <w:numPr>
          <w:ilvl w:val="0"/>
          <w:numId w:val="2"/>
        </w:numPr>
      </w:pPr>
      <w:r>
        <w:rPr>
          <w:b/>
        </w:rPr>
        <w:t>Sampling unit</w:t>
      </w:r>
      <w:r>
        <w:t xml:space="preserve"> = the ob</w:t>
      </w:r>
      <w:r w:rsidR="00B177BA">
        <w:t>ject that is actually sample</w:t>
      </w:r>
      <w:r w:rsidR="009775CD">
        <w:t>d</w:t>
      </w:r>
      <w:r w:rsidR="0014443C">
        <w:t xml:space="preserve"> (f.e. the household where the observation unit is the human)</w:t>
      </w:r>
      <w:r w:rsidR="0014443C" w:rsidRPr="002C6B60">
        <w:t>.</w:t>
      </w:r>
    </w:p>
    <w:p w14:paraId="2C166199" w14:textId="77777777" w:rsidR="00A22D10" w:rsidRDefault="002C6B60" w:rsidP="002C6B60">
      <w:pPr>
        <w:pStyle w:val="ListParagraph"/>
        <w:numPr>
          <w:ilvl w:val="0"/>
          <w:numId w:val="2"/>
        </w:numPr>
      </w:pPr>
      <w:r>
        <w:rPr>
          <w:b/>
        </w:rPr>
        <w:t>Sampling frame</w:t>
      </w:r>
      <w:r>
        <w:t xml:space="preserve"> = the list of sampling units</w:t>
      </w:r>
      <w:r w:rsidR="00D606C1">
        <w:t xml:space="preserve"> (f.e. a list of household addresses in a city)</w:t>
      </w:r>
    </w:p>
    <w:p w14:paraId="2E55AF43" w14:textId="13BD6AE9" w:rsidR="004739BC" w:rsidRDefault="004739BC" w:rsidP="004739BC">
      <w:pPr>
        <w:pStyle w:val="Heading3"/>
      </w:pPr>
      <w:bookmarkStart w:id="12" w:name="_Toc37413042"/>
      <w:bookmarkStart w:id="13" w:name="_Toc37413381"/>
      <w:r>
        <w:t>How:</w:t>
      </w:r>
      <w:bookmarkEnd w:id="12"/>
      <w:bookmarkEnd w:id="13"/>
    </w:p>
    <w:p w14:paraId="0E1C25BE" w14:textId="042836EB" w:rsidR="00ED13D3" w:rsidRDefault="00A22D10" w:rsidP="004739BC">
      <w:pPr>
        <w:pStyle w:val="ListParagraph"/>
        <w:numPr>
          <w:ilvl w:val="0"/>
          <w:numId w:val="2"/>
        </w:numPr>
      </w:pPr>
      <w:r w:rsidRPr="004739BC">
        <w:rPr>
          <w:b/>
        </w:rPr>
        <w:t>Simple random sampling</w:t>
      </w:r>
      <w:r w:rsidR="0014443C" w:rsidRPr="004739BC">
        <w:t xml:space="preserve"> </w:t>
      </w:r>
      <w:r w:rsidR="004739BC">
        <w:t xml:space="preserve">= </w:t>
      </w:r>
      <w:r w:rsidR="0080462B">
        <w:t xml:space="preserve">consists of a selected group of </w:t>
      </w:r>
      <w:r w:rsidR="0080462B">
        <w:rPr>
          <w:i/>
        </w:rPr>
        <w:t>n</w:t>
      </w:r>
      <w:r w:rsidR="0080462B">
        <w:t xml:space="preserve"> units in su</w:t>
      </w:r>
      <w:r w:rsidR="00A7030D">
        <w:t xml:space="preserve">ch way that each sample of </w:t>
      </w:r>
      <w:r w:rsidR="00ED221D">
        <w:rPr>
          <w:i/>
        </w:rPr>
        <w:t>n</w:t>
      </w:r>
      <w:r w:rsidR="00ED221D">
        <w:t xml:space="preserve"> has the same chance of being selected. </w:t>
      </w:r>
    </w:p>
    <w:p w14:paraId="1AA92AF7" w14:textId="77777777" w:rsidR="000346A0" w:rsidRDefault="00FA2600" w:rsidP="004739BC">
      <w:pPr>
        <w:pStyle w:val="ListParagraph"/>
        <w:numPr>
          <w:ilvl w:val="0"/>
          <w:numId w:val="2"/>
        </w:numPr>
      </w:pPr>
      <w:r>
        <w:rPr>
          <w:b/>
        </w:rPr>
        <w:t>Stratified random sample</w:t>
      </w:r>
      <w:r w:rsidR="00F9372A">
        <w:rPr>
          <w:b/>
        </w:rPr>
        <w:t xml:space="preserve"> </w:t>
      </w:r>
      <w:r w:rsidR="00F9372A">
        <w:t xml:space="preserve">= </w:t>
      </w:r>
      <w:r w:rsidR="009A16C2">
        <w:t xml:space="preserve">f.e. </w:t>
      </w:r>
      <w:r w:rsidR="00DE5361">
        <w:t>divide the population in</w:t>
      </w:r>
      <w:r w:rsidR="009A16C2">
        <w:t xml:space="preserve">to two groups and than take a simple random </w:t>
      </w:r>
      <w:r w:rsidR="00EC555A">
        <w:t xml:space="preserve">sample </w:t>
      </w:r>
      <w:r w:rsidR="00A5623A">
        <w:t>from each group</w:t>
      </w:r>
    </w:p>
    <w:p w14:paraId="70AD3091" w14:textId="77777777" w:rsidR="006678B7" w:rsidRDefault="000346A0" w:rsidP="004739BC">
      <w:pPr>
        <w:pStyle w:val="ListParagraph"/>
        <w:numPr>
          <w:ilvl w:val="0"/>
          <w:numId w:val="2"/>
        </w:numPr>
      </w:pPr>
      <w:r>
        <w:rPr>
          <w:b/>
        </w:rPr>
        <w:t>Ratio estimation</w:t>
      </w:r>
      <w:r>
        <w:t xml:space="preserve"> = </w:t>
      </w:r>
      <w:r w:rsidR="00254542">
        <w:t xml:space="preserve">they not only use measurements on the response of interest but also incorporate measurements on an auxiliary </w:t>
      </w:r>
      <w:r w:rsidR="00533145">
        <w:t xml:space="preserve">variable. </w:t>
      </w:r>
    </w:p>
    <w:p w14:paraId="17D779B8" w14:textId="77777777" w:rsidR="003B1E07" w:rsidRDefault="006678B7" w:rsidP="004739BC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Cluster sampling </w:t>
      </w:r>
      <w:r>
        <w:t xml:space="preserve"> =</w:t>
      </w:r>
      <w:r w:rsidR="00A3380F">
        <w:t xml:space="preserve"> </w:t>
      </w:r>
      <w:r w:rsidR="005471C9">
        <w:t>groups of individuals (f.e. urban areas / city blocks).</w:t>
      </w:r>
    </w:p>
    <w:p w14:paraId="075835D3" w14:textId="77777777" w:rsidR="00AA32B7" w:rsidRDefault="003B1E07" w:rsidP="004739BC">
      <w:pPr>
        <w:pStyle w:val="ListParagraph"/>
        <w:numPr>
          <w:ilvl w:val="0"/>
          <w:numId w:val="2"/>
        </w:numPr>
      </w:pPr>
      <w:r>
        <w:rPr>
          <w:b/>
        </w:rPr>
        <w:t>Systematic sampling</w:t>
      </w:r>
      <w:r w:rsidR="00541A2C">
        <w:t xml:space="preserve">  = taking f.e. the 1</w:t>
      </w:r>
      <w:r w:rsidR="00541A2C" w:rsidRPr="00541A2C">
        <w:rPr>
          <w:vertAlign w:val="superscript"/>
        </w:rPr>
        <w:t>st</w:t>
      </w:r>
      <w:r w:rsidR="00541A2C">
        <w:t>, 10</w:t>
      </w:r>
      <w:r w:rsidR="00541A2C" w:rsidRPr="00541A2C">
        <w:rPr>
          <w:vertAlign w:val="superscript"/>
        </w:rPr>
        <w:t>th</w:t>
      </w:r>
      <w:r w:rsidR="00541A2C">
        <w:t>, 20</w:t>
      </w:r>
      <w:r w:rsidR="00541A2C" w:rsidRPr="00541A2C">
        <w:rPr>
          <w:vertAlign w:val="superscript"/>
        </w:rPr>
        <w:t>th</w:t>
      </w:r>
      <w:r w:rsidR="00541A2C">
        <w:t xml:space="preserve">, etc from a list. </w:t>
      </w:r>
    </w:p>
    <w:p w14:paraId="4AD21ED7" w14:textId="77777777" w:rsidR="00561E9D" w:rsidRDefault="00561E9D" w:rsidP="009A16F2">
      <w:pPr>
        <w:pStyle w:val="Heading3"/>
      </w:pPr>
      <w:bookmarkStart w:id="14" w:name="_Toc37413043"/>
      <w:bookmarkStart w:id="15" w:name="_Toc37413382"/>
      <w:r>
        <w:t>Problems:</w:t>
      </w:r>
      <w:bookmarkEnd w:id="14"/>
      <w:bookmarkEnd w:id="15"/>
    </w:p>
    <w:p w14:paraId="15CF9B2B" w14:textId="35590329" w:rsidR="00FA2600" w:rsidRDefault="00561E9D" w:rsidP="00561E9D">
      <w:pPr>
        <w:pStyle w:val="ListParagraph"/>
        <w:numPr>
          <w:ilvl w:val="0"/>
          <w:numId w:val="2"/>
        </w:numPr>
      </w:pPr>
      <w:r w:rsidRPr="009A16F2">
        <w:rPr>
          <w:b/>
        </w:rPr>
        <w:t>Survey nonresponse</w:t>
      </w:r>
      <w:r w:rsidR="009A16F2">
        <w:rPr>
          <w:b/>
        </w:rPr>
        <w:t xml:space="preserve"> </w:t>
      </w:r>
      <w:r w:rsidR="009A16F2">
        <w:t>=</w:t>
      </w:r>
      <w:r>
        <w:t xml:space="preserve"> </w:t>
      </w:r>
      <w:r w:rsidR="00564771">
        <w:t>when a portion of the individuals samplesd cannot or will not participate in the survey</w:t>
      </w:r>
      <w:r w:rsidR="009A16C2" w:rsidRPr="00561E9D">
        <w:t xml:space="preserve"> </w:t>
      </w:r>
    </w:p>
    <w:p w14:paraId="32DAFD3C" w14:textId="7448D1E5" w:rsidR="005758F5" w:rsidRPr="006F2E32" w:rsidRDefault="005758F5" w:rsidP="005758F5">
      <w:pPr>
        <w:pStyle w:val="ListParagraph"/>
        <w:numPr>
          <w:ilvl w:val="1"/>
          <w:numId w:val="2"/>
        </w:numPr>
      </w:pPr>
      <w:r>
        <w:rPr>
          <w:b/>
        </w:rPr>
        <w:t>Solution</w:t>
      </w:r>
      <w:r w:rsidR="006F2E32">
        <w:rPr>
          <w:b/>
        </w:rPr>
        <w:t>s</w:t>
      </w:r>
      <w:r>
        <w:rPr>
          <w:b/>
        </w:rPr>
        <w:t>:</w:t>
      </w:r>
    </w:p>
    <w:p w14:paraId="28A92C0A" w14:textId="4AAD5D7B" w:rsidR="006F2E32" w:rsidRDefault="006F2E32" w:rsidP="006F2E32">
      <w:pPr>
        <w:pStyle w:val="ListParagraph"/>
        <w:numPr>
          <w:ilvl w:val="2"/>
          <w:numId w:val="2"/>
        </w:numPr>
      </w:pPr>
      <w:r>
        <w:t>Offerering an inducement / incentive</w:t>
      </w:r>
    </w:p>
    <w:p w14:paraId="565C0A1A" w14:textId="694C88AC" w:rsidR="006F2E32" w:rsidRDefault="009B5467" w:rsidP="006F2E32">
      <w:pPr>
        <w:pStyle w:val="ListParagraph"/>
        <w:numPr>
          <w:ilvl w:val="2"/>
          <w:numId w:val="2"/>
        </w:numPr>
      </w:pPr>
      <w:r>
        <w:t>Sending reminders / follow-up calls</w:t>
      </w:r>
    </w:p>
    <w:p w14:paraId="38242B3E" w14:textId="6E953B66" w:rsidR="009B5467" w:rsidRDefault="00B401C0" w:rsidP="006F2E32">
      <w:pPr>
        <w:pStyle w:val="ListParagraph"/>
        <w:numPr>
          <w:ilvl w:val="2"/>
          <w:numId w:val="2"/>
        </w:numPr>
      </w:pPr>
      <w:r>
        <w:t>Using statistical techniques to adjust the finding</w:t>
      </w:r>
      <w:r w:rsidR="007E698E">
        <w:t>s</w:t>
      </w:r>
      <w:r>
        <w:t xml:space="preserve"> </w:t>
      </w:r>
    </w:p>
    <w:p w14:paraId="6030C499" w14:textId="7331415C" w:rsidR="005758F5" w:rsidRDefault="005758F5" w:rsidP="005758F5">
      <w:pPr>
        <w:pStyle w:val="ListParagraph"/>
        <w:numPr>
          <w:ilvl w:val="0"/>
          <w:numId w:val="2"/>
        </w:numPr>
      </w:pPr>
      <w:r>
        <w:rPr>
          <w:b/>
        </w:rPr>
        <w:t>Measurement problems</w:t>
      </w:r>
      <w:r w:rsidR="00822465">
        <w:rPr>
          <w:b/>
        </w:rPr>
        <w:t xml:space="preserve"> </w:t>
      </w:r>
      <w:r w:rsidR="00822465">
        <w:t xml:space="preserve">= </w:t>
      </w:r>
      <w:r w:rsidR="00772EF6">
        <w:t xml:space="preserve">when the respondents do not provide the information that the survey seeks. </w:t>
      </w:r>
    </w:p>
    <w:p w14:paraId="43A56C9E" w14:textId="0B8BD97A" w:rsidR="00875A21" w:rsidRPr="00875A21" w:rsidRDefault="00875A21" w:rsidP="00875A21">
      <w:pPr>
        <w:pStyle w:val="ListParagraph"/>
        <w:numPr>
          <w:ilvl w:val="1"/>
          <w:numId w:val="2"/>
        </w:numPr>
      </w:pPr>
      <w:r>
        <w:rPr>
          <w:b/>
        </w:rPr>
        <w:t>Solutions:</w:t>
      </w:r>
    </w:p>
    <w:p w14:paraId="0F22C9E8" w14:textId="26BD08D6" w:rsidR="00875A21" w:rsidRDefault="00B13B74" w:rsidP="00875A21">
      <w:pPr>
        <w:pStyle w:val="ListParagraph"/>
        <w:numPr>
          <w:ilvl w:val="2"/>
          <w:numId w:val="2"/>
        </w:numPr>
      </w:pPr>
      <w:r>
        <w:t>Make sure the definitions and words in the questions are clear</w:t>
      </w:r>
    </w:p>
    <w:p w14:paraId="3D08BBE8" w14:textId="16F69CB7" w:rsidR="00895463" w:rsidRDefault="00895463" w:rsidP="00875A21">
      <w:pPr>
        <w:pStyle w:val="ListParagraph"/>
        <w:numPr>
          <w:ilvl w:val="2"/>
          <w:numId w:val="2"/>
        </w:numPr>
      </w:pPr>
      <w:r>
        <w:t>Do not ask leading questions</w:t>
      </w:r>
    </w:p>
    <w:p w14:paraId="0DE6CFAB" w14:textId="7663A22F" w:rsidR="00895463" w:rsidRPr="00561E9D" w:rsidRDefault="00360F0B" w:rsidP="00875A21">
      <w:pPr>
        <w:pStyle w:val="ListParagraph"/>
        <w:numPr>
          <w:ilvl w:val="2"/>
          <w:numId w:val="2"/>
        </w:numPr>
      </w:pPr>
      <w:r>
        <w:t xml:space="preserve">Make sure the interviewee </w:t>
      </w:r>
      <w:r w:rsidR="00D74671">
        <w:t xml:space="preserve">can recall an answer </w:t>
      </w:r>
      <w:r w:rsidR="004F73B9">
        <w:t xml:space="preserve">/ answer via written records / </w:t>
      </w:r>
      <w:r w:rsidR="002A581B">
        <w:t xml:space="preserve">make the period to recall smaller (f.e. </w:t>
      </w:r>
      <w:r w:rsidR="00FA555D">
        <w:t xml:space="preserve">do not ask how often they went to the park last year but </w:t>
      </w:r>
      <w:r w:rsidR="006A0FDB">
        <w:t xml:space="preserve">for example ask how often they go </w:t>
      </w:r>
      <w:r w:rsidR="00C50EAA">
        <w:t>in a week / shorter period).</w:t>
      </w:r>
    </w:p>
    <w:p w14:paraId="522CFDBC" w14:textId="527D0B4D" w:rsidR="00C514D9" w:rsidRDefault="00534149" w:rsidP="00992DE1">
      <w:pPr>
        <w:pStyle w:val="Heading3"/>
      </w:pPr>
      <w:bookmarkStart w:id="16" w:name="_Toc37413044"/>
      <w:bookmarkStart w:id="17" w:name="_Toc37413383"/>
      <w:r>
        <w:t>Experimental study:</w:t>
      </w:r>
      <w:bookmarkEnd w:id="16"/>
      <w:bookmarkEnd w:id="17"/>
    </w:p>
    <w:p w14:paraId="22275900" w14:textId="3C042D8C" w:rsidR="00534149" w:rsidRDefault="00F7316C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Factors</w:t>
      </w:r>
      <w:r>
        <w:t xml:space="preserve"> = </w:t>
      </w:r>
      <w:r w:rsidR="00B2718B">
        <w:t xml:space="preserve">Controlled variables </w:t>
      </w:r>
    </w:p>
    <w:p w14:paraId="07542576" w14:textId="52E4E51B" w:rsidR="00992DE1" w:rsidRDefault="00992DE1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Measurements / observations</w:t>
      </w:r>
      <w:r>
        <w:t xml:space="preserve"> = Response variables</w:t>
      </w:r>
    </w:p>
    <w:p w14:paraId="32361FA4" w14:textId="3764FCD2" w:rsidR="00FE5AC4" w:rsidRDefault="00FE5AC4" w:rsidP="00534149">
      <w:pPr>
        <w:pStyle w:val="ListParagraph"/>
        <w:numPr>
          <w:ilvl w:val="0"/>
          <w:numId w:val="2"/>
        </w:numPr>
      </w:pPr>
      <w:r>
        <w:rPr>
          <w:b/>
        </w:rPr>
        <w:t>Treatments</w:t>
      </w:r>
      <w:r w:rsidR="00EB13FC">
        <w:rPr>
          <w:b/>
        </w:rPr>
        <w:t xml:space="preserve"> </w:t>
      </w:r>
      <w:r w:rsidR="00EB13FC">
        <w:t>=  the conditions constructed from the factors</w:t>
      </w:r>
    </w:p>
    <w:p w14:paraId="3843DE94" w14:textId="77C02FFA" w:rsidR="00A721FE" w:rsidRDefault="00A721FE" w:rsidP="00534149">
      <w:pPr>
        <w:pStyle w:val="ListParagraph"/>
        <w:numPr>
          <w:ilvl w:val="0"/>
          <w:numId w:val="2"/>
        </w:numPr>
      </w:pPr>
      <w:r>
        <w:rPr>
          <w:b/>
        </w:rPr>
        <w:t>Fact</w:t>
      </w:r>
      <w:r w:rsidR="0076421E">
        <w:rPr>
          <w:b/>
        </w:rPr>
        <w:t xml:space="preserve">orial treatment design </w:t>
      </w:r>
      <w:r w:rsidR="0076421E">
        <w:t xml:space="preserve"> = </w:t>
      </w:r>
      <w:r w:rsidR="00D036E9">
        <w:t>the treatments are formed by combining levels of the factors.</w:t>
      </w:r>
    </w:p>
    <w:p w14:paraId="22FD8707" w14:textId="20762740" w:rsidR="003264EF" w:rsidRDefault="003264EF" w:rsidP="00534149">
      <w:pPr>
        <w:pStyle w:val="ListParagraph"/>
        <w:numPr>
          <w:ilvl w:val="0"/>
          <w:numId w:val="2"/>
        </w:numPr>
      </w:pPr>
      <w:r>
        <w:rPr>
          <w:b/>
        </w:rPr>
        <w:t>Frac</w:t>
      </w:r>
      <w:r w:rsidR="003722D4">
        <w:rPr>
          <w:b/>
        </w:rPr>
        <w:t xml:space="preserve">tional factorial treatment structure </w:t>
      </w:r>
      <w:r w:rsidR="003722D4">
        <w:t xml:space="preserve">= </w:t>
      </w:r>
      <w:r w:rsidR="00643EB9">
        <w:t xml:space="preserve">only a fraction of the possible treatments are actually used in the experiment. </w:t>
      </w:r>
    </w:p>
    <w:p w14:paraId="5985DF9D" w14:textId="77777777" w:rsidR="00E631F6" w:rsidRDefault="00DE0DEA" w:rsidP="00E631F6">
      <w:pPr>
        <w:pStyle w:val="ListParagraph"/>
        <w:numPr>
          <w:ilvl w:val="0"/>
          <w:numId w:val="2"/>
        </w:numPr>
      </w:pPr>
      <w:r>
        <w:rPr>
          <w:b/>
        </w:rPr>
        <w:t>Control treatment</w:t>
      </w:r>
      <w:r>
        <w:t xml:space="preserve"> = </w:t>
      </w:r>
      <w:r w:rsidR="001F7374">
        <w:t>the benchmark to which effectiveness of each remaining treatment is compared.</w:t>
      </w:r>
      <w:r w:rsidR="00E631F6">
        <w:t xml:space="preserve"> The </w:t>
      </w:r>
      <w:r w:rsidR="00830481" w:rsidRPr="00E631F6">
        <w:t>benchmark can be</w:t>
      </w:r>
      <w:r w:rsidR="00E631F6">
        <w:t>:</w:t>
      </w:r>
    </w:p>
    <w:p w14:paraId="2AF285E4" w14:textId="4F25E493" w:rsidR="00E631F6" w:rsidRDefault="00E631F6" w:rsidP="00E631F6">
      <w:pPr>
        <w:pStyle w:val="ListParagraph"/>
        <w:numPr>
          <w:ilvl w:val="1"/>
          <w:numId w:val="2"/>
        </w:numPr>
      </w:pPr>
      <w:r>
        <w:t>N</w:t>
      </w:r>
      <w:r w:rsidR="00830481" w:rsidRPr="00E631F6">
        <w:t>o treatment</w:t>
      </w:r>
      <w:r w:rsidR="00365907">
        <w:t xml:space="preserve"> (f.e. </w:t>
      </w:r>
      <w:r w:rsidR="00594219">
        <w:t>an area without treatment)</w:t>
      </w:r>
    </w:p>
    <w:p w14:paraId="459139E8" w14:textId="0014FFA8" w:rsidR="00E631F6" w:rsidRDefault="00E631F6" w:rsidP="00E631F6">
      <w:pPr>
        <w:pStyle w:val="ListParagraph"/>
        <w:numPr>
          <w:ilvl w:val="1"/>
          <w:numId w:val="2"/>
        </w:numPr>
      </w:pPr>
      <w:r>
        <w:t>P</w:t>
      </w:r>
      <w:r w:rsidR="00D71DC5" w:rsidRPr="00E631F6">
        <w:t xml:space="preserve">lacebo </w:t>
      </w:r>
      <w:r w:rsidR="00A41290" w:rsidRPr="00E631F6">
        <w:t>control</w:t>
      </w:r>
      <w:r w:rsidR="00594219">
        <w:t xml:space="preserve"> (f.e. treatment with a placebo medicin)</w:t>
      </w:r>
    </w:p>
    <w:p w14:paraId="6FCC9425" w14:textId="0D8B115F" w:rsidR="00DE0DEA" w:rsidRDefault="00E631F6" w:rsidP="00E631F6">
      <w:pPr>
        <w:pStyle w:val="ListParagraph"/>
        <w:numPr>
          <w:ilvl w:val="1"/>
          <w:numId w:val="2"/>
        </w:numPr>
      </w:pPr>
      <w:r>
        <w:t>S</w:t>
      </w:r>
      <w:r w:rsidR="00442D99" w:rsidRPr="00E631F6">
        <w:t>tandard method treatment</w:t>
      </w:r>
      <w:r w:rsidR="00594219">
        <w:t xml:space="preserve"> (f.e. </w:t>
      </w:r>
      <w:r w:rsidR="00C77CCE">
        <w:t>the existing method as a benchmark)</w:t>
      </w:r>
    </w:p>
    <w:p w14:paraId="2B2615DF" w14:textId="2D899126" w:rsidR="008907AC" w:rsidRDefault="008907AC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unit </w:t>
      </w:r>
      <w:r>
        <w:t xml:space="preserve"> = the physical entity to which the treatment is randomly assigned or the subject that is randomly selected from one of the treatment populations. </w:t>
      </w:r>
    </w:p>
    <w:p w14:paraId="11922F6E" w14:textId="1B529309" w:rsidR="008907AC" w:rsidRDefault="009D7D56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Replications </w:t>
      </w:r>
      <w:r>
        <w:t xml:space="preserve">= the number of times the treatment is assigned to an experimental unit in a test. </w:t>
      </w:r>
    </w:p>
    <w:p w14:paraId="49DF88CD" w14:textId="121014D3" w:rsidR="00DA2C8F" w:rsidRDefault="00DA2C8F" w:rsidP="008907AC">
      <w:pPr>
        <w:pStyle w:val="ListParagraph"/>
        <w:numPr>
          <w:ilvl w:val="0"/>
          <w:numId w:val="2"/>
        </w:numPr>
      </w:pPr>
      <w:r>
        <w:rPr>
          <w:b/>
        </w:rPr>
        <w:t>Measurement unit</w:t>
      </w:r>
      <w:r>
        <w:t xml:space="preserve"> = </w:t>
      </w:r>
      <w:r w:rsidR="007F1139">
        <w:t>the physical entity upon which a measurement is taken</w:t>
      </w:r>
      <w:r w:rsidR="004C01A7">
        <w:t xml:space="preserve"> (</w:t>
      </w:r>
      <w:r w:rsidR="00032E32">
        <w:t xml:space="preserve">f.e. individuals in a group if it was a cluster sample). </w:t>
      </w:r>
    </w:p>
    <w:p w14:paraId="0DFB9CF3" w14:textId="689BE173" w:rsidR="00B36060" w:rsidRDefault="00B36060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error </w:t>
      </w:r>
      <w:r>
        <w:t xml:space="preserve">= </w:t>
      </w:r>
      <w:r w:rsidR="004040C5">
        <w:t>used to describe the variations in the responses amon</w:t>
      </w:r>
      <w:r w:rsidR="0017499B">
        <w:t>g the experimental units</w:t>
      </w:r>
      <w:r w:rsidR="007F1D1D">
        <w:t>, reason it is not 0:</w:t>
      </w:r>
    </w:p>
    <w:p w14:paraId="3F24ED71" w14:textId="0B9D0E5E" w:rsidR="007F1D1D" w:rsidRDefault="006235CE" w:rsidP="007F1D1D">
      <w:pPr>
        <w:pStyle w:val="ListParagraph"/>
        <w:numPr>
          <w:ilvl w:val="1"/>
          <w:numId w:val="2"/>
        </w:numPr>
      </w:pPr>
      <w:r>
        <w:t>The natural differences</w:t>
      </w:r>
      <w:r w:rsidR="003170E6">
        <w:t xml:space="preserve"> in the experimental units prior to the treatment</w:t>
      </w:r>
    </w:p>
    <w:p w14:paraId="233CF56E" w14:textId="241137E8" w:rsidR="003170E6" w:rsidRDefault="003170E6" w:rsidP="007F1D1D">
      <w:pPr>
        <w:pStyle w:val="ListParagraph"/>
        <w:numPr>
          <w:ilvl w:val="1"/>
          <w:numId w:val="2"/>
        </w:numPr>
      </w:pPr>
      <w:r>
        <w:t xml:space="preserve">The variation in the </w:t>
      </w:r>
      <w:r w:rsidR="00E02B3F">
        <w:t>devices that record the measurements</w:t>
      </w:r>
    </w:p>
    <w:p w14:paraId="439A8A96" w14:textId="406ADE7F" w:rsidR="00E02B3F" w:rsidRDefault="008A1AA3" w:rsidP="007F1D1D">
      <w:pPr>
        <w:pStyle w:val="ListParagraph"/>
        <w:numPr>
          <w:ilvl w:val="1"/>
          <w:numId w:val="2"/>
        </w:numPr>
      </w:pPr>
      <w:r>
        <w:t>The variation in setting the treatment conditions</w:t>
      </w:r>
    </w:p>
    <w:p w14:paraId="5EE67C96" w14:textId="33DB0BA8" w:rsidR="008A1AA3" w:rsidRDefault="00A757FE" w:rsidP="007F1D1D">
      <w:pPr>
        <w:pStyle w:val="ListParagraph"/>
        <w:numPr>
          <w:ilvl w:val="1"/>
          <w:numId w:val="2"/>
        </w:numPr>
      </w:pPr>
      <w:r>
        <w:t>The effect on the response variables</w:t>
      </w:r>
      <w:r w:rsidR="00C76EED">
        <w:t xml:space="preserve"> of all extra</w:t>
      </w:r>
      <w:r w:rsidR="004C6890">
        <w:t xml:space="preserve">neous factors (other that the treatment factors). </w:t>
      </w:r>
    </w:p>
    <w:p w14:paraId="755AFE26" w14:textId="64E03F95" w:rsidR="007A1D03" w:rsidRDefault="007A1D03" w:rsidP="007A1D03">
      <w:pPr>
        <w:pStyle w:val="ListParagraph"/>
        <w:numPr>
          <w:ilvl w:val="0"/>
          <w:numId w:val="2"/>
        </w:numPr>
        <w:rPr>
          <w:b/>
        </w:rPr>
      </w:pPr>
      <w:r w:rsidRPr="007A1D03">
        <w:rPr>
          <w:b/>
        </w:rPr>
        <w:t>Controlling experimental error</w:t>
      </w:r>
      <w:r w:rsidR="00B23D1E">
        <w:rPr>
          <w:b/>
        </w:rPr>
        <w:t xml:space="preserve"> - sources</w:t>
      </w:r>
      <w:r w:rsidRPr="007A1D03">
        <w:rPr>
          <w:b/>
        </w:rPr>
        <w:t>:</w:t>
      </w:r>
    </w:p>
    <w:p w14:paraId="61C8E86C" w14:textId="2B3EE2BB" w:rsidR="007A1D03" w:rsidRPr="003147B5" w:rsidRDefault="003147B5" w:rsidP="007A1D03">
      <w:pPr>
        <w:pStyle w:val="ListParagraph"/>
        <w:numPr>
          <w:ilvl w:val="1"/>
          <w:numId w:val="2"/>
        </w:numPr>
        <w:rPr>
          <w:b/>
        </w:rPr>
      </w:pPr>
      <w:r>
        <w:t>The procedures under which the experiment is conducted</w:t>
      </w:r>
      <w:r w:rsidR="00B34275">
        <w:t xml:space="preserve"> (if not followed in a precise manner, the result is in increase in the variance of the response variable)</w:t>
      </w:r>
    </w:p>
    <w:p w14:paraId="7367EB5A" w14:textId="541C3387" w:rsidR="003147B5" w:rsidRPr="00D469BA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>The choice of experimental units and measurement units</w:t>
      </w:r>
    </w:p>
    <w:p w14:paraId="58F19F1A" w14:textId="4BB0508D" w:rsidR="00D469BA" w:rsidRPr="005C4A37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 xml:space="preserve">The procedure </w:t>
      </w:r>
      <w:r w:rsidR="005C4A37">
        <w:t>by which measurements are taken and recorded</w:t>
      </w:r>
    </w:p>
    <w:p w14:paraId="460F049E" w14:textId="38A7E475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The blocking of the experimental units</w:t>
      </w:r>
    </w:p>
    <w:p w14:paraId="1BF42017" w14:textId="10D8667E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type of experimental design</w:t>
      </w:r>
    </w:p>
    <w:p w14:paraId="58E0BC0D" w14:textId="54FB022F" w:rsidR="005C4A37" w:rsidRPr="007A1D03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use of ancillary variables (</w:t>
      </w:r>
      <w:r>
        <w:rPr>
          <w:b/>
        </w:rPr>
        <w:t>covariates</w:t>
      </w:r>
      <w:r>
        <w:t>)</w:t>
      </w:r>
    </w:p>
    <w:p w14:paraId="0AE381FA" w14:textId="5F521CBC" w:rsidR="009E6D0D" w:rsidRDefault="00877776" w:rsidP="00877776">
      <w:pPr>
        <w:pStyle w:val="Heading3"/>
      </w:pPr>
      <w:bookmarkStart w:id="18" w:name="_Toc37413045"/>
      <w:bookmarkStart w:id="19" w:name="_Toc37413384"/>
      <w:r>
        <w:t>Designs (experiments)</w:t>
      </w:r>
      <w:bookmarkEnd w:id="18"/>
      <w:bookmarkEnd w:id="19"/>
    </w:p>
    <w:p w14:paraId="6C254697" w14:textId="1855BFE3" w:rsidR="00877776" w:rsidRDefault="00877776" w:rsidP="00877776">
      <w:pPr>
        <w:pStyle w:val="ListParagraph"/>
        <w:numPr>
          <w:ilvl w:val="0"/>
          <w:numId w:val="2"/>
        </w:numPr>
      </w:pPr>
      <w:r>
        <w:t xml:space="preserve">Completely randomized design </w:t>
      </w:r>
      <w:r w:rsidR="006B41D3">
        <w:t>(all variables randomly assigned)</w:t>
      </w:r>
    </w:p>
    <w:p w14:paraId="7821369F" w14:textId="3178A265" w:rsidR="00EC5F94" w:rsidRDefault="00EC5F94" w:rsidP="00330ECF">
      <w:pPr>
        <w:pStyle w:val="ListParagraph"/>
        <w:numPr>
          <w:ilvl w:val="1"/>
          <w:numId w:val="2"/>
        </w:numPr>
      </w:pPr>
      <w:r>
        <w:t>Randomized block design</w:t>
      </w:r>
      <w:r w:rsidR="006B41D3">
        <w:t xml:space="preserve"> (the treatments assigned to all subjects equally). </w:t>
      </w:r>
    </w:p>
    <w:p w14:paraId="7F4E6D04" w14:textId="024803D6" w:rsidR="00EC5F94" w:rsidRDefault="006B41D3" w:rsidP="00330ECF">
      <w:pPr>
        <w:pStyle w:val="ListParagraph"/>
        <w:numPr>
          <w:ilvl w:val="1"/>
          <w:numId w:val="2"/>
        </w:numPr>
      </w:pPr>
      <w:r>
        <w:t>Latin square design (a design having two blocking variables)</w:t>
      </w:r>
    </w:p>
    <w:p w14:paraId="1FC7E73C" w14:textId="5229A6B3" w:rsidR="00AD3042" w:rsidRDefault="00AD3042" w:rsidP="00AD3042"/>
    <w:p w14:paraId="63F350B2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64E2B02D" w14:textId="642B15E1" w:rsidR="00641B09" w:rsidRDefault="00641B09" w:rsidP="006514CA">
      <w:pPr>
        <w:pStyle w:val="Heading1"/>
      </w:pPr>
      <w:bookmarkStart w:id="20" w:name="_Toc37413046"/>
      <w:bookmarkStart w:id="21" w:name="_Toc37413385"/>
      <w:bookmarkStart w:id="22" w:name="_Toc37415193"/>
      <w:r>
        <w:lastRenderedPageBreak/>
        <w:t>Chapter 3 – Data Description</w:t>
      </w:r>
      <w:bookmarkEnd w:id="20"/>
      <w:bookmarkEnd w:id="21"/>
      <w:bookmarkEnd w:id="22"/>
    </w:p>
    <w:p w14:paraId="22ED0E0D" w14:textId="704D69D9" w:rsidR="00AD3042" w:rsidRDefault="00153856" w:rsidP="00123FB7">
      <w:pPr>
        <w:pStyle w:val="Heading3"/>
      </w:pPr>
      <w:bookmarkStart w:id="23" w:name="_Toc37413047"/>
      <w:bookmarkStart w:id="24" w:name="_Toc37413386"/>
      <w:r>
        <w:t>Difference between descriptive and inferential statistics:</w:t>
      </w:r>
      <w:bookmarkEnd w:id="23"/>
      <w:bookmarkEnd w:id="24"/>
    </w:p>
    <w:p w14:paraId="7BFEB8A3" w14:textId="69E49683" w:rsidR="00153856" w:rsidRPr="00153856" w:rsidRDefault="003651CF" w:rsidP="00153856">
      <w:pPr>
        <w:pStyle w:val="ListParagraph"/>
        <w:numPr>
          <w:ilvl w:val="0"/>
          <w:numId w:val="2"/>
        </w:numPr>
      </w:pPr>
      <w:r>
        <w:t xml:space="preserve">Descriptive is mostly </w:t>
      </w:r>
      <w:r w:rsidR="00780D2F">
        <w:t>for the entire population</w:t>
      </w:r>
      <w:r w:rsidR="0014337F">
        <w:t xml:space="preserve">, inferential is </w:t>
      </w:r>
      <w:r w:rsidR="008123C5">
        <w:t>for a sample of the population.</w:t>
      </w:r>
    </w:p>
    <w:p w14:paraId="27F279BC" w14:textId="6FA56447" w:rsidR="00B92FAC" w:rsidRDefault="00B92FAC" w:rsidP="00153856">
      <w:pPr>
        <w:pStyle w:val="ListParagraph"/>
        <w:numPr>
          <w:ilvl w:val="0"/>
          <w:numId w:val="2"/>
        </w:numPr>
      </w:pPr>
      <w:r>
        <w:t>Good descriptive statistics enable us to</w:t>
      </w:r>
      <w:r w:rsidR="00135508">
        <w:t xml:space="preserve"> make sense of data by reducing a large set of measurements to a few summary measures that provide a good, rough picture of the original measurements. </w:t>
      </w:r>
    </w:p>
    <w:p w14:paraId="7D96B780" w14:textId="77777777" w:rsidR="00BF6D74" w:rsidRDefault="00492257" w:rsidP="005270AE">
      <w:pPr>
        <w:pStyle w:val="Heading3"/>
      </w:pPr>
      <w:bookmarkStart w:id="25" w:name="_Toc37413048"/>
      <w:bookmarkStart w:id="26" w:name="_Toc37413387"/>
      <w:r w:rsidRPr="00BF6D74">
        <w:rPr>
          <w:rStyle w:val="Heading3Char"/>
        </w:rPr>
        <w:t>M</w:t>
      </w:r>
      <w:r w:rsidR="00AF3436" w:rsidRPr="00BF6D74">
        <w:rPr>
          <w:rStyle w:val="Heading3Char"/>
        </w:rPr>
        <w:t>etho</w:t>
      </w:r>
      <w:r w:rsidRPr="00BF6D74">
        <w:rPr>
          <w:rStyle w:val="Heading3Char"/>
        </w:rPr>
        <w:t>ds for describing</w:t>
      </w:r>
      <w:r>
        <w:t>:</w:t>
      </w:r>
      <w:bookmarkEnd w:id="25"/>
      <w:bookmarkEnd w:id="26"/>
    </w:p>
    <w:p w14:paraId="54CDEAD5" w14:textId="51ED6C23" w:rsidR="00980FB8" w:rsidRDefault="00980FB8" w:rsidP="00BF6D74">
      <w:pPr>
        <w:pStyle w:val="ListParagraph"/>
        <w:numPr>
          <w:ilvl w:val="0"/>
          <w:numId w:val="2"/>
        </w:numPr>
      </w:pPr>
      <w:r>
        <w:t>Graphical techniques</w:t>
      </w:r>
      <w:r w:rsidR="008C1F9E">
        <w:t xml:space="preserve"> (pie chart, </w:t>
      </w:r>
      <w:r w:rsidR="00334083">
        <w:t>bar chart,</w:t>
      </w:r>
      <w:r w:rsidR="00681E10">
        <w:t xml:space="preserve"> histogram,</w:t>
      </w:r>
      <w:r w:rsidR="00A97FBB">
        <w:t xml:space="preserve"> table</w:t>
      </w:r>
      <w:r w:rsidR="00610C91">
        <w:t>, etc)</w:t>
      </w:r>
    </w:p>
    <w:p w14:paraId="63B7C69F" w14:textId="5A3CD73B" w:rsidR="005270AE" w:rsidRDefault="00980FB8" w:rsidP="00B1506D">
      <w:pPr>
        <w:pStyle w:val="ListParagraph"/>
        <w:numPr>
          <w:ilvl w:val="0"/>
          <w:numId w:val="2"/>
        </w:numPr>
      </w:pPr>
      <w:r>
        <w:t>Numerical descriptive techniques</w:t>
      </w:r>
    </w:p>
    <w:p w14:paraId="6B19C5D4" w14:textId="69DEF0CB" w:rsidR="00B1506D" w:rsidRDefault="00B1506D" w:rsidP="00B1506D">
      <w:pPr>
        <w:pStyle w:val="Heading3"/>
      </w:pPr>
      <w:bookmarkStart w:id="27" w:name="_Toc37413049"/>
      <w:bookmarkStart w:id="28" w:name="_Toc37413388"/>
      <w:r>
        <w:t>Error and probability:</w:t>
      </w:r>
      <w:bookmarkEnd w:id="27"/>
      <w:bookmarkEnd w:id="28"/>
    </w:p>
    <w:p w14:paraId="1D2342B3" w14:textId="1610995B" w:rsidR="00123FB7" w:rsidRDefault="00123FB7" w:rsidP="00123FB7">
      <w:pPr>
        <w:pStyle w:val="ListParagraph"/>
        <w:numPr>
          <w:ilvl w:val="0"/>
          <w:numId w:val="2"/>
        </w:numPr>
      </w:pPr>
      <w:r w:rsidRPr="00B738C9">
        <w:rPr>
          <w:b/>
          <w:bCs/>
        </w:rPr>
        <w:t>Sampling error</w:t>
      </w:r>
      <w:r>
        <w:t xml:space="preserve">: </w:t>
      </w:r>
      <w:r w:rsidR="00B738C9">
        <w:t xml:space="preserve">error due to the sample taken from the population, as the actual outcome may be different than from the sample. </w:t>
      </w:r>
    </w:p>
    <w:p w14:paraId="2C8D9FB1" w14:textId="6398C358" w:rsidR="00225A70" w:rsidRDefault="00F252EC" w:rsidP="00123FB7">
      <w:pPr>
        <w:pStyle w:val="ListParagraph"/>
        <w:numPr>
          <w:ilvl w:val="0"/>
          <w:numId w:val="2"/>
        </w:numPr>
      </w:pPr>
      <w:r>
        <w:t xml:space="preserve">If the data </w:t>
      </w:r>
      <w:r w:rsidR="00567DE3">
        <w:t>are organized into categori</w:t>
      </w:r>
      <w:r w:rsidR="00923EDE">
        <w:t>es, it’s important to define the categ</w:t>
      </w:r>
      <w:r w:rsidR="00274931">
        <w:t>ories so that a measurement can be placed into only one category! (f.e. 2.000-4.000 + 4.000</w:t>
      </w:r>
      <w:r w:rsidR="009B3B73">
        <w:t>-</w:t>
      </w:r>
      <w:r w:rsidR="00274931">
        <w:t>6.000 is less clear than 2.000</w:t>
      </w:r>
      <w:r w:rsidR="009B3B73">
        <w:t>-</w:t>
      </w:r>
      <w:r w:rsidR="00274931">
        <w:t>3.999</w:t>
      </w:r>
      <w:r w:rsidR="009B3B73">
        <w:t xml:space="preserve"> + 4.000-6.000)</w:t>
      </w:r>
      <w:r w:rsidR="00274931">
        <w:t xml:space="preserve"> </w:t>
      </w:r>
    </w:p>
    <w:p w14:paraId="38F994A3" w14:textId="1F311B98" w:rsidR="006F6591" w:rsidRDefault="00610C91" w:rsidP="006F6591">
      <w:pPr>
        <w:pStyle w:val="ListParagraph"/>
        <w:numPr>
          <w:ilvl w:val="0"/>
          <w:numId w:val="2"/>
        </w:numPr>
      </w:pPr>
      <w:r>
        <w:rPr>
          <w:b/>
          <w:bCs/>
        </w:rPr>
        <w:t>Probability</w:t>
      </w:r>
      <w:r>
        <w:t>: the chance that te selected measurement</w:t>
      </w:r>
      <w:r w:rsidR="00B17F30">
        <w:t xml:space="preserve"> lies in a particular interval is equal to </w:t>
      </w:r>
      <w:r w:rsidR="005C5818">
        <w:t>the fraction of the total number of sampling me</w:t>
      </w:r>
      <w:r w:rsidR="00926D79">
        <w:t>asurements</w:t>
      </w:r>
      <w:r>
        <w:t xml:space="preserve"> falling in that </w:t>
      </w:r>
      <w:r w:rsidR="00926D79">
        <w:t xml:space="preserve">interval. </w:t>
      </w:r>
    </w:p>
    <w:p w14:paraId="41ABED7A" w14:textId="62017958" w:rsidR="006F6591" w:rsidRPr="006514CA" w:rsidRDefault="006514CA" w:rsidP="006514CA">
      <w:pPr>
        <w:pStyle w:val="Heading2"/>
      </w:pPr>
      <w:bookmarkStart w:id="29" w:name="_Toc37413050"/>
      <w:bookmarkStart w:id="30" w:name="_Toc37413389"/>
      <w:bookmarkStart w:id="31" w:name="_Toc37415194"/>
      <w:r>
        <w:t xml:space="preserve">Purpose </w:t>
      </w:r>
      <w:r w:rsidR="005022D8">
        <w:t>Graphic designs</w:t>
      </w:r>
      <w:bookmarkEnd w:id="29"/>
      <w:bookmarkEnd w:id="30"/>
      <w:bookmarkEnd w:id="31"/>
      <w:r w:rsidR="005022D8">
        <w:t xml:space="preserve"> </w:t>
      </w:r>
    </w:p>
    <w:p w14:paraId="52F6C042" w14:textId="4EEC7814" w:rsidR="005022D8" w:rsidRDefault="005022D8" w:rsidP="005022D8">
      <w:pPr>
        <w:pStyle w:val="ListParagraph"/>
        <w:numPr>
          <w:ilvl w:val="0"/>
          <w:numId w:val="2"/>
        </w:numPr>
      </w:pPr>
      <w:r>
        <w:t>Bar charts and pie charts are used to display frequency data from qualitative variables</w:t>
      </w:r>
    </w:p>
    <w:p w14:paraId="60C788DB" w14:textId="4A6AF363" w:rsidR="005022D8" w:rsidRDefault="005022D8" w:rsidP="005022D8">
      <w:pPr>
        <w:pStyle w:val="ListParagraph"/>
        <w:numPr>
          <w:ilvl w:val="0"/>
          <w:numId w:val="2"/>
        </w:numPr>
      </w:pPr>
      <w:r>
        <w:t>Histograms are appropriate for displaying frequency data for quantita</w:t>
      </w:r>
      <w:r w:rsidR="005D3D5B">
        <w:t>tive variables.</w:t>
      </w:r>
      <w:r w:rsidR="00322905">
        <w:t xml:space="preserve"> Be aware that the fraction </w:t>
      </w:r>
      <w:r w:rsidR="00581B1D">
        <w:t>of the total number of measurements in a</w:t>
      </w:r>
      <w:r w:rsidR="007549CA">
        <w:t>n interval is equal to the fract</w:t>
      </w:r>
      <w:r w:rsidR="00BD17B7">
        <w:t xml:space="preserve">ion of the total area under the histogram over the interval. </w:t>
      </w:r>
    </w:p>
    <w:p w14:paraId="04080618" w14:textId="5B2E3246" w:rsidR="0080676F" w:rsidRDefault="0080676F" w:rsidP="005022D8">
      <w:pPr>
        <w:pStyle w:val="ListParagraph"/>
        <w:numPr>
          <w:ilvl w:val="0"/>
          <w:numId w:val="2"/>
        </w:numPr>
      </w:pPr>
      <w:r>
        <w:t>Histograms are most useful for describ</w:t>
      </w:r>
      <w:r w:rsidR="00B77726">
        <w:t>ing data sets when the number of data points is fairly large</w:t>
      </w:r>
      <w:r w:rsidR="00FE26C6">
        <w:t xml:space="preserve"> (50+)</w:t>
      </w:r>
    </w:p>
    <w:p w14:paraId="588F2F9A" w14:textId="05C217EA" w:rsidR="00B53301" w:rsidRDefault="006C6C48" w:rsidP="00B53301">
      <w:pPr>
        <w:pStyle w:val="ListParagraph"/>
        <w:numPr>
          <w:ilvl w:val="0"/>
          <w:numId w:val="2"/>
        </w:numPr>
      </w:pPr>
      <w:r>
        <w:t>Time series are useful</w:t>
      </w:r>
      <w:r w:rsidR="00FB1487">
        <w:t xml:space="preserve"> for examining general trends and seasonal or cyclic patterns.</w:t>
      </w:r>
    </w:p>
    <w:p w14:paraId="6235A628" w14:textId="5E2453E1" w:rsidR="00B53301" w:rsidRDefault="00B53301" w:rsidP="006514CA">
      <w:pPr>
        <w:pStyle w:val="Heading2"/>
      </w:pPr>
      <w:bookmarkStart w:id="32" w:name="_Toc37413051"/>
      <w:bookmarkStart w:id="33" w:name="_Toc37413390"/>
      <w:bookmarkStart w:id="34" w:name="_Toc37415195"/>
      <w:r>
        <w:t>Histograms</w:t>
      </w:r>
      <w:bookmarkEnd w:id="32"/>
      <w:bookmarkEnd w:id="33"/>
      <w:bookmarkEnd w:id="34"/>
    </w:p>
    <w:p w14:paraId="0ECA9961" w14:textId="04BB3C57" w:rsidR="00B53301" w:rsidRDefault="009E7AE9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Unimodal = </w:t>
      </w:r>
      <w:r>
        <w:t xml:space="preserve">a histogram with one major peak </w:t>
      </w:r>
    </w:p>
    <w:p w14:paraId="1E0685A3" w14:textId="229E2141" w:rsidR="002814DD" w:rsidRDefault="002814DD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Bimodal = </w:t>
      </w:r>
      <w:r>
        <w:t>a histogram with two major peaks</w:t>
      </w:r>
      <w:r w:rsidR="003A61BA">
        <w:t xml:space="preserve"> (mostly indi</w:t>
      </w:r>
      <w:r w:rsidR="009767FF">
        <w:t>cates that the sampled data are from two distinct populations</w:t>
      </w:r>
      <w:r w:rsidR="00077031">
        <w:t>)</w:t>
      </w:r>
    </w:p>
    <w:p w14:paraId="276E8DEF" w14:textId="478F89FD" w:rsidR="00077031" w:rsidRDefault="00077031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Uniform = </w:t>
      </w:r>
      <w:r w:rsidR="00375BC3">
        <w:t>when every interval has essentially the same number of observations</w:t>
      </w:r>
    </w:p>
    <w:p w14:paraId="06A50974" w14:textId="77777777" w:rsidR="0070209C" w:rsidRPr="0070209C" w:rsidRDefault="0070209C" w:rsidP="0070209C">
      <w:pPr>
        <w:pStyle w:val="ListParagraph"/>
      </w:pPr>
    </w:p>
    <w:p w14:paraId="68AD902A" w14:textId="48B1010A" w:rsidR="0070209C" w:rsidRDefault="0070209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Symmetric</w:t>
      </w:r>
      <w:r w:rsidR="001B48E8">
        <w:rPr>
          <w:b/>
          <w:bCs/>
        </w:rPr>
        <w:t>:</w:t>
      </w:r>
      <w:r w:rsidR="001B48E8">
        <w:t xml:space="preserve"> if the </w:t>
      </w:r>
      <w:r w:rsidR="00DC0A2C">
        <w:t>shape of the right and left sides are essentially the same</w:t>
      </w:r>
    </w:p>
    <w:p w14:paraId="4981C1C9" w14:textId="71998D81" w:rsidR="00DC0A2C" w:rsidRDefault="005B716B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Right </w:t>
      </w:r>
      <w:r w:rsidR="0064192D">
        <w:rPr>
          <w:b/>
          <w:bCs/>
        </w:rPr>
        <w:t>Skewed</w:t>
      </w:r>
      <w:r>
        <w:rPr>
          <w:b/>
          <w:bCs/>
        </w:rPr>
        <w:t xml:space="preserve">: </w:t>
      </w:r>
      <w:r w:rsidR="00F903E4">
        <w:t xml:space="preserve">when the </w:t>
      </w:r>
      <w:r w:rsidR="00724E26">
        <w:t>right side of the histogram, containing the la</w:t>
      </w:r>
      <w:r w:rsidR="003B0EBC">
        <w:t>rger half of the observations in the data extends a greater distance that the</w:t>
      </w:r>
      <w:r w:rsidR="004927BF">
        <w:t xml:space="preserve"> </w:t>
      </w:r>
      <w:r w:rsidR="003B0EBC">
        <w:t xml:space="preserve">left side </w:t>
      </w:r>
    </w:p>
    <w:p w14:paraId="2AD67E1C" w14:textId="01560C2B" w:rsidR="003B0EBC" w:rsidRDefault="003B0EB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Left Skewed</w:t>
      </w:r>
      <w:r w:rsidR="00F85FF3">
        <w:rPr>
          <w:b/>
          <w:bCs/>
        </w:rPr>
        <w:t>:</w:t>
      </w:r>
      <w:r w:rsidR="00F85FF3">
        <w:t xml:space="preserve"> </w:t>
      </w:r>
      <w:r w:rsidR="00CD172D">
        <w:t>when the left side externs a much</w:t>
      </w:r>
      <w:r w:rsidR="008C2ED1">
        <w:t xml:space="preserve"> larger distance than the right side</w:t>
      </w:r>
    </w:p>
    <w:p w14:paraId="5D1D86CA" w14:textId="3ADFB6F5" w:rsidR="00817E95" w:rsidRDefault="00817E95" w:rsidP="00817E95"/>
    <w:p w14:paraId="337AAE2B" w14:textId="5150CA08" w:rsidR="00817E95" w:rsidRDefault="00817E95" w:rsidP="00641B09">
      <w:pPr>
        <w:pStyle w:val="Heading3"/>
      </w:pPr>
      <w:bookmarkStart w:id="35" w:name="_Toc37413052"/>
      <w:bookmarkStart w:id="36" w:name="_Toc37413391"/>
      <w:r>
        <w:t>Specific designs:</w:t>
      </w:r>
      <w:bookmarkEnd w:id="35"/>
      <w:bookmarkEnd w:id="36"/>
    </w:p>
    <w:p w14:paraId="38A226CD" w14:textId="3FB7579F" w:rsidR="00817E95" w:rsidRDefault="00817E95" w:rsidP="00817E95">
      <w:pPr>
        <w:pStyle w:val="ListParagraph"/>
        <w:numPr>
          <w:ilvl w:val="0"/>
          <w:numId w:val="2"/>
        </w:numPr>
      </w:pPr>
      <w:r w:rsidRPr="00897598">
        <w:rPr>
          <w:b/>
          <w:bCs/>
        </w:rPr>
        <w:t>Stem-and-leaf plot</w:t>
      </w:r>
      <w:r>
        <w:t xml:space="preserve">: for constructing a histogramlike picture of a frequency distribution, show the range of scores, where the scores are concentrated, the shape of the distribution, whether there are </w:t>
      </w:r>
      <w:r>
        <w:lastRenderedPageBreak/>
        <w:t xml:space="preserve">any specific values or scores not represented and whether there are any stray or extreme scores. It splits each score /value into two sets of digits, the first is the stem, the second the leaf. </w:t>
      </w:r>
    </w:p>
    <w:p w14:paraId="77A93DBC" w14:textId="3123255F" w:rsidR="00817E95" w:rsidRDefault="00817E95" w:rsidP="00817E95">
      <w:pPr>
        <w:pStyle w:val="ListParagraph"/>
        <w:numPr>
          <w:ilvl w:val="0"/>
          <w:numId w:val="2"/>
        </w:numPr>
      </w:pPr>
      <w:r>
        <w:rPr>
          <w:b/>
          <w:bCs/>
        </w:rPr>
        <w:t>Time series</w:t>
      </w:r>
      <w:r>
        <w:t xml:space="preserve">: </w:t>
      </w:r>
      <w:r w:rsidR="00303B16">
        <w:t xml:space="preserve">a pictorial method of presenting changes in a variable over time. </w:t>
      </w:r>
    </w:p>
    <w:p w14:paraId="2C5D7020" w14:textId="5A1C8415" w:rsidR="001157A1" w:rsidRDefault="001157A1" w:rsidP="001157A1"/>
    <w:p w14:paraId="7872FC4D" w14:textId="32B2C2D8" w:rsidR="00CA3EC7" w:rsidRDefault="00CA3EC7" w:rsidP="006514CA">
      <w:pPr>
        <w:pStyle w:val="Heading2"/>
      </w:pPr>
      <w:bookmarkStart w:id="37" w:name="_Toc37413053"/>
      <w:bookmarkStart w:id="38" w:name="_Toc37413392"/>
      <w:bookmarkStart w:id="39" w:name="_Toc37415196"/>
      <w:r>
        <w:t>Measures of central tendency</w:t>
      </w:r>
      <w:bookmarkEnd w:id="37"/>
      <w:bookmarkEnd w:id="38"/>
      <w:bookmarkEnd w:id="39"/>
    </w:p>
    <w:p w14:paraId="1E9BCDDE" w14:textId="351606D2" w:rsidR="00CA3EC7" w:rsidRPr="00DA49E3" w:rsidRDefault="00CA3EC7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Mode: </w:t>
      </w:r>
      <w:r w:rsidR="00311987">
        <w:t>the mode is the measurement that occurs most often</w:t>
      </w:r>
      <w:r w:rsidR="000A0024">
        <w:t xml:space="preserve"> (with the highest frequency)</w:t>
      </w:r>
      <w:r w:rsidR="00875523">
        <w:t xml:space="preserve"> </w:t>
      </w:r>
      <w:r w:rsidR="00DA49E3">
        <w:t xml:space="preserve"> </w:t>
      </w:r>
      <w:r w:rsidR="00875523">
        <w:sym w:font="Wingdings" w:char="F0E0"/>
      </w:r>
      <w:r w:rsidR="00875523">
        <w:t xml:space="preserve"> used as a measure of popularity</w:t>
      </w:r>
    </w:p>
    <w:p w14:paraId="36353F3D" w14:textId="77777777" w:rsidR="00495069" w:rsidRPr="00495069" w:rsidRDefault="00DA49E3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Median:</w:t>
      </w:r>
      <w:r>
        <w:t xml:space="preserve"> the median is the middle value when the measurements are arranged from lowest to highest</w:t>
      </w:r>
      <w:r w:rsidR="000853D4">
        <w:t xml:space="preserve">. </w:t>
      </w:r>
      <w:r w:rsidR="003503F4">
        <w:t xml:space="preserve">The median for an even </w:t>
      </w:r>
      <w:r w:rsidR="00B76DE9">
        <w:t>number of measurements is the average of the two middle values</w:t>
      </w:r>
      <w:r w:rsidR="001A655D">
        <w:t xml:space="preserve">. </w:t>
      </w:r>
      <w:r w:rsidR="001A655D">
        <w:sym w:font="Wingdings" w:char="F0E0"/>
      </w:r>
      <w:r w:rsidR="001A655D">
        <w:t xml:space="preserve"> used to measure the midpoint of a large set of measurements. </w:t>
      </w:r>
    </w:p>
    <w:p w14:paraId="26602F52" w14:textId="77777777" w:rsidR="00946E16" w:rsidRPr="00946E16" w:rsidRDefault="00495069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median for grouped data:</w:t>
      </w:r>
      <w:r>
        <w:t xml:space="preserve"> </w:t>
      </w:r>
      <w:r w:rsidR="005F579B">
        <w:t>this is more difficult to compute, as the actual values of the measurements are unknown</w:t>
      </w:r>
      <w:r w:rsidR="00946E16">
        <w:t xml:space="preserve">: </w:t>
      </w:r>
    </w:p>
    <w:p w14:paraId="47FE5EBF" w14:textId="77777777" w:rsidR="008F6E89" w:rsidRDefault="00504F56" w:rsidP="00946E16">
      <w:pPr>
        <w:pStyle w:val="ListParagraph"/>
        <w:ind w:left="1440"/>
      </w:pPr>
      <w:r>
        <w:rPr>
          <w:i/>
          <w:iCs/>
        </w:rPr>
        <w:t xml:space="preserve">L </w:t>
      </w:r>
      <w:r w:rsidR="008F6E89">
        <w:t>= lower class limit of the interval that contains the median</w:t>
      </w:r>
    </w:p>
    <w:p w14:paraId="1B52C073" w14:textId="77777777" w:rsidR="002E2806" w:rsidRDefault="002E2806" w:rsidP="00946E16">
      <w:pPr>
        <w:pStyle w:val="ListParagraph"/>
        <w:ind w:left="1440"/>
      </w:pPr>
      <w:r>
        <w:rPr>
          <w:i/>
          <w:iCs/>
        </w:rPr>
        <w:t xml:space="preserve">n </w:t>
      </w:r>
      <w:r>
        <w:t>= total frequency</w:t>
      </w:r>
    </w:p>
    <w:p w14:paraId="29106E26" w14:textId="15E70352" w:rsidR="00DA49E3" w:rsidRDefault="00BB34B1" w:rsidP="00946E16">
      <w:pPr>
        <w:pStyle w:val="ListParagraph"/>
        <w:ind w:left="1440"/>
      </w:pPr>
      <w:r>
        <w:rPr>
          <w:i/>
          <w:iCs/>
        </w:rPr>
        <w:t>cf</w:t>
      </w:r>
      <w:r w:rsidR="003B3B62" w:rsidRPr="00F14007">
        <w:rPr>
          <w:i/>
          <w:iCs/>
          <w:vertAlign w:val="subscript"/>
        </w:rPr>
        <w:t>b</w:t>
      </w:r>
      <w:r w:rsidR="001A655D" w:rsidRPr="00F14007">
        <w:rPr>
          <w:vertAlign w:val="subscript"/>
        </w:rPr>
        <w:t xml:space="preserve"> </w:t>
      </w:r>
      <w:r w:rsidR="00595055">
        <w:rPr>
          <w:vertAlign w:val="subscript"/>
        </w:rPr>
        <w:t xml:space="preserve"> </w:t>
      </w:r>
      <w:r w:rsidR="00595055">
        <w:t>= the sum of frequencies (cumulative frequency) for all classes before the median class</w:t>
      </w:r>
    </w:p>
    <w:p w14:paraId="5A771803" w14:textId="0719C702" w:rsidR="00595055" w:rsidRDefault="00493A9C" w:rsidP="00946E16">
      <w:pPr>
        <w:pStyle w:val="ListParagraph"/>
        <w:ind w:left="1440"/>
      </w:pPr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r>
        <w:rPr>
          <w:i/>
          <w:iCs/>
        </w:rPr>
        <w:t xml:space="preserve"> = </w:t>
      </w:r>
      <w:r>
        <w:t>frequency of the class interval containing the median</w:t>
      </w:r>
    </w:p>
    <w:p w14:paraId="02F44B48" w14:textId="33DAAD55" w:rsidR="00493A9C" w:rsidRDefault="00493A9C" w:rsidP="00946E16">
      <w:pPr>
        <w:pStyle w:val="ListParagraph"/>
        <w:ind w:left="1440"/>
      </w:pPr>
      <w:r>
        <w:rPr>
          <w:i/>
          <w:iCs/>
        </w:rPr>
        <w:t xml:space="preserve">w = </w:t>
      </w:r>
      <w:r>
        <w:t>interval width</w:t>
      </w:r>
    </w:p>
    <w:p w14:paraId="6738538B" w14:textId="2C611709" w:rsidR="00C17B8D" w:rsidRDefault="00C17B8D" w:rsidP="00C17B8D">
      <w:pPr>
        <w:rPr>
          <w:i/>
          <w:iCs/>
        </w:rPr>
      </w:pPr>
      <w:r>
        <w:rPr>
          <w:b/>
          <w:bCs/>
        </w:rPr>
        <w:tab/>
        <w:t xml:space="preserve">so the median = </w:t>
      </w:r>
      <w:r>
        <w:rPr>
          <w:i/>
          <w:iCs/>
        </w:rPr>
        <w:t>L + w/f</w:t>
      </w:r>
      <w:r>
        <w:rPr>
          <w:i/>
          <w:iCs/>
          <w:vertAlign w:val="subscript"/>
        </w:rPr>
        <w:t xml:space="preserve">m </w:t>
      </w:r>
      <w:r w:rsidR="00396C54">
        <w:rPr>
          <w:i/>
          <w:iCs/>
        </w:rPr>
        <w:t>(.5n – cf</w:t>
      </w:r>
      <w:r w:rsidR="00396C54">
        <w:rPr>
          <w:i/>
          <w:iCs/>
          <w:vertAlign w:val="subscript"/>
        </w:rPr>
        <w:t>b</w:t>
      </w:r>
      <w:r w:rsidR="00396C54">
        <w:rPr>
          <w:i/>
          <w:iCs/>
        </w:rPr>
        <w:t>)</w:t>
      </w:r>
    </w:p>
    <w:p w14:paraId="35C1E8BF" w14:textId="6FC4854B" w:rsidR="00F86EB8" w:rsidRPr="00F86EB8" w:rsidRDefault="0004715A" w:rsidP="00F86EB8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Mean:</w:t>
      </w:r>
      <w:r>
        <w:t xml:space="preserve"> </w:t>
      </w:r>
      <w:r w:rsidR="00D71E2E">
        <w:t>the sum of the measurements divided by the total number of measurements</w:t>
      </w:r>
      <w:r w:rsidR="00AF5103">
        <w:t xml:space="preserve"> (average)</w:t>
      </w:r>
      <w:r w:rsidR="003E7E88">
        <w:t xml:space="preserve">. The population mean is ‘mu’ </w:t>
      </w:r>
      <w:r w:rsidR="004F7A33">
        <w:t>(</w:t>
      </w:r>
      <w:r w:rsidR="00E94178" w:rsidRPr="00E94178">
        <w:rPr>
          <w:rFonts w:cstheme="minorHAnsi"/>
          <w:b/>
          <w:bCs/>
        </w:rPr>
        <w:t>µ</w:t>
      </w:r>
      <w:r w:rsidR="00E94178">
        <w:t xml:space="preserve">) </w:t>
      </w:r>
      <w:r w:rsidR="003E7E88">
        <w:t xml:space="preserve">and the </w:t>
      </w:r>
      <w:r w:rsidR="00E94178">
        <w:t xml:space="preserve">sample mean is </w:t>
      </w:r>
      <w:r w:rsidR="00B07498">
        <w:t>‘y-bar’ (</w:t>
      </w:r>
      <w:r w:rsidR="00D140E8" w:rsidRPr="00556644">
        <w:rPr>
          <w:rFonts w:cstheme="minorHAnsi"/>
          <w:b/>
          <w:bCs/>
        </w:rPr>
        <w:t>ȳ</w:t>
      </w:r>
      <w:r w:rsidR="00556644">
        <w:rPr>
          <w:rFonts w:cstheme="minorHAnsi"/>
        </w:rPr>
        <w:t>).</w:t>
      </w:r>
    </w:p>
    <w:p w14:paraId="7506A429" w14:textId="77777777" w:rsidR="00C21983" w:rsidRDefault="00F86EB8" w:rsidP="001157A1">
      <w:pPr>
        <w:pStyle w:val="ListParagraph"/>
        <w:numPr>
          <w:ilvl w:val="0"/>
          <w:numId w:val="2"/>
        </w:numPr>
      </w:pPr>
      <w:r w:rsidRPr="00F86EB8">
        <w:rPr>
          <w:b/>
          <w:bCs/>
        </w:rPr>
        <w:t>Trimmed mean:</w:t>
      </w:r>
      <w:r>
        <w:t xml:space="preserve"> drops the highest and lowest extreme values and averages the rest. F.e. a 5% trimmed mean drops the lowest and highest 5% measurements, a 10% trimmed mean drops the highest and lowest 10% of the measurements. Used to reduce the impact of very extreme (large or small) values on the mean and thus get a more reliable measure of the central value of the set. </w:t>
      </w:r>
    </w:p>
    <w:p w14:paraId="52936DC4" w14:textId="0FD4E29F" w:rsidR="00F97D9B" w:rsidRDefault="001157A1" w:rsidP="001157A1">
      <w:pPr>
        <w:pStyle w:val="ListParagraph"/>
        <w:numPr>
          <w:ilvl w:val="0"/>
          <w:numId w:val="2"/>
        </w:numPr>
      </w:pPr>
      <w:r w:rsidRPr="00C21983">
        <w:rPr>
          <w:b/>
          <w:bCs/>
        </w:rPr>
        <w:t>Central tendency</w:t>
      </w:r>
      <w:r>
        <w:t xml:space="preserve">: </w:t>
      </w:r>
      <w:r w:rsidR="00F97D9B">
        <w:t>to describe the center of the distribution of measurements</w:t>
      </w:r>
      <w:r w:rsidR="00B40D1B">
        <w:t xml:space="preserve"> (is the med</w:t>
      </w:r>
      <w:r w:rsidR="00267245">
        <w:t>ian)</w:t>
      </w:r>
    </w:p>
    <w:p w14:paraId="3A0E0BCC" w14:textId="2C03A546" w:rsidR="00231CF3" w:rsidRDefault="005F5498" w:rsidP="006514CA">
      <w:r>
        <w:t xml:space="preserve">Parameters vs. statistics: parameters are numerical descriptive measurements for a </w:t>
      </w:r>
      <w:r w:rsidRPr="005F5498">
        <w:rPr>
          <w:b/>
          <w:bCs/>
        </w:rPr>
        <w:t>population</w:t>
      </w:r>
      <w:r>
        <w:t xml:space="preserve"> whereas statistics are numerical descriptive measurements for a </w:t>
      </w:r>
      <w:r w:rsidRPr="005F5498">
        <w:rPr>
          <w:b/>
          <w:bCs/>
        </w:rPr>
        <w:t>sample.</w:t>
      </w:r>
      <w:r>
        <w:t xml:space="preserve"> </w:t>
      </w:r>
    </w:p>
    <w:p w14:paraId="1EECF097" w14:textId="0EE9A5B9" w:rsidR="005F5498" w:rsidRDefault="00C96761" w:rsidP="006514CA">
      <w:pPr>
        <w:pStyle w:val="Heading2"/>
      </w:pPr>
      <w:bookmarkStart w:id="40" w:name="_Toc37413054"/>
      <w:bookmarkStart w:id="41" w:name="_Toc37413393"/>
      <w:bookmarkStart w:id="42" w:name="_Toc37415197"/>
      <w:r>
        <w:t>Measu</w:t>
      </w:r>
      <w:r w:rsidR="00DF6751">
        <w:t>res of variability</w:t>
      </w:r>
      <w:bookmarkEnd w:id="40"/>
      <w:bookmarkEnd w:id="41"/>
      <w:bookmarkEnd w:id="42"/>
    </w:p>
    <w:p w14:paraId="58CB3B60" w14:textId="21464703" w:rsidR="00DD59AD" w:rsidRDefault="00F97D9B" w:rsidP="002722B2">
      <w:pPr>
        <w:pStyle w:val="ListParagraph"/>
        <w:numPr>
          <w:ilvl w:val="0"/>
          <w:numId w:val="2"/>
        </w:numPr>
      </w:pPr>
      <w:r w:rsidRPr="002722B2">
        <w:rPr>
          <w:b/>
          <w:bCs/>
        </w:rPr>
        <w:t xml:space="preserve">Variability: </w:t>
      </w:r>
      <w:r w:rsidR="00E028B4">
        <w:t>How the measurements vary a</w:t>
      </w:r>
      <w:r w:rsidR="00EA7A9B">
        <w:t>bout the center of the distribution</w:t>
      </w:r>
    </w:p>
    <w:p w14:paraId="3F253AA6" w14:textId="3E8D4C65" w:rsidR="002B0EB6" w:rsidRDefault="002B0EB6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Range</w:t>
      </w:r>
      <w:r w:rsidR="000C36C6">
        <w:rPr>
          <w:b/>
          <w:bCs/>
        </w:rPr>
        <w:t xml:space="preserve">: </w:t>
      </w:r>
      <w:r w:rsidR="000C36C6">
        <w:t xml:space="preserve">the </w:t>
      </w:r>
      <w:r w:rsidR="00FE355F">
        <w:t xml:space="preserve">difference between </w:t>
      </w:r>
      <w:r w:rsidR="006F5FF7">
        <w:t>the largest and smallest measurements of the set</w:t>
      </w:r>
      <w:r w:rsidR="00374472">
        <w:t xml:space="preserve">. For grouped data, the range is the difference between the upper limit of the last interval and the lower limit of the first interval. </w:t>
      </w:r>
      <w:r w:rsidR="00FC6101">
        <w:t xml:space="preserve">(sensitive to outliers) </w:t>
      </w:r>
    </w:p>
    <w:p w14:paraId="144DEF39" w14:textId="77777777" w:rsidR="00CD7D7D" w:rsidRDefault="00072FD7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Percentiles:</w:t>
      </w:r>
      <w:r>
        <w:t xml:space="preserve"> </w:t>
      </w:r>
      <w:r>
        <w:rPr>
          <w:b/>
          <w:bCs/>
        </w:rPr>
        <w:t xml:space="preserve"> </w:t>
      </w:r>
      <w:r>
        <w:t xml:space="preserve">The </w:t>
      </w:r>
      <w:r w:rsidR="00991E8E">
        <w:rPr>
          <w:i/>
          <w:iCs/>
        </w:rPr>
        <w:t>p</w:t>
      </w:r>
      <w:r w:rsidR="00991E8E">
        <w:t xml:space="preserve">th percentile </w:t>
      </w:r>
      <w:r w:rsidR="00854A45">
        <w:t xml:space="preserve">of a set of </w:t>
      </w:r>
      <w:r w:rsidR="00854A45">
        <w:rPr>
          <w:i/>
          <w:iCs/>
        </w:rPr>
        <w:t>n</w:t>
      </w:r>
      <w:r w:rsidR="00854A45">
        <w:t xml:space="preserve"> measurements arranged in order of the magnitude is that value that has at most </w:t>
      </w:r>
      <w:r w:rsidR="00854A45">
        <w:rPr>
          <w:i/>
          <w:iCs/>
        </w:rPr>
        <w:t>p</w:t>
      </w:r>
      <w:r w:rsidR="00AB523A">
        <w:t>% of the measurements below it and at most (100-</w:t>
      </w:r>
      <w:r w:rsidR="00A52A0E">
        <w:t xml:space="preserve"> </w:t>
      </w:r>
      <w:r w:rsidR="00A52A0E">
        <w:rPr>
          <w:i/>
          <w:iCs/>
        </w:rPr>
        <w:t>p</w:t>
      </w:r>
      <w:r w:rsidR="00A52A0E">
        <w:t xml:space="preserve">)% above it. </w:t>
      </w:r>
    </w:p>
    <w:p w14:paraId="7C6C1338" w14:textId="089F8AD7" w:rsidR="00072FD7" w:rsidRDefault="00CD7D7D" w:rsidP="00CD7D7D">
      <w:pPr>
        <w:pStyle w:val="ListParagraph"/>
        <w:numPr>
          <w:ilvl w:val="1"/>
          <w:numId w:val="2"/>
        </w:numPr>
      </w:pPr>
      <w:r>
        <w:t>Specific percentiles of interest are the 25</w:t>
      </w:r>
      <w:r w:rsidRPr="00CD7D7D">
        <w:rPr>
          <w:vertAlign w:val="superscript"/>
        </w:rPr>
        <w:t>th</w:t>
      </w:r>
      <w:r>
        <w:t>, 50</w:t>
      </w:r>
      <w:r w:rsidRPr="00CD7D7D">
        <w:rPr>
          <w:vertAlign w:val="superscript"/>
        </w:rPr>
        <w:t>th</w:t>
      </w:r>
      <w:r w:rsidR="00327583">
        <w:t xml:space="preserve"> and 75</w:t>
      </w:r>
      <w:r w:rsidR="00327583" w:rsidRPr="00327583">
        <w:rPr>
          <w:vertAlign w:val="superscript"/>
        </w:rPr>
        <w:t>th</w:t>
      </w:r>
      <w:r w:rsidR="00327583">
        <w:t xml:space="preserve"> percentiles, often called the lower quartile, middle quartile (median) and </w:t>
      </w:r>
      <w:r w:rsidR="00AD7FFD">
        <w:t>the upper quartile</w:t>
      </w:r>
      <w:r w:rsidR="00600658">
        <w:t>.</w:t>
      </w:r>
    </w:p>
    <w:p w14:paraId="6A081463" w14:textId="017B09A4" w:rsidR="00461E77" w:rsidRDefault="00461E77" w:rsidP="00CD7D7D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i/>
          <w:iCs/>
        </w:rPr>
        <w:t>i</w:t>
      </w:r>
      <w:r w:rsidR="001D7D38">
        <w:t xml:space="preserve">th ordered observation, </w:t>
      </w:r>
      <w:r w:rsidR="001D7D38">
        <w:rPr>
          <w:i/>
          <w:iCs/>
        </w:rPr>
        <w:t>y</w:t>
      </w:r>
      <w:r w:rsidR="00984BB6">
        <w:rPr>
          <w:i/>
          <w:iCs/>
          <w:vertAlign w:val="subscript"/>
        </w:rPr>
        <w:t>(i)</w:t>
      </w:r>
      <w:r w:rsidR="00984BB6">
        <w:t xml:space="preserve"> corresponds to the </w:t>
      </w:r>
      <w:r w:rsidR="00F23993">
        <w:t>100(</w:t>
      </w:r>
      <w:r w:rsidR="00F23993">
        <w:rPr>
          <w:i/>
          <w:iCs/>
        </w:rPr>
        <w:t>i</w:t>
      </w:r>
      <w:r w:rsidR="0063599A">
        <w:t xml:space="preserve"> - .5)/</w:t>
      </w:r>
      <w:r w:rsidR="0063599A">
        <w:rPr>
          <w:i/>
          <w:iCs/>
        </w:rPr>
        <w:t>n</w:t>
      </w:r>
      <w:r w:rsidR="0063599A">
        <w:t xml:space="preserve"> percentile</w:t>
      </w:r>
    </w:p>
    <w:p w14:paraId="3A3AF59E" w14:textId="28551EBD" w:rsidR="00BE0834" w:rsidRDefault="00BE0834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>Quantile</w:t>
      </w:r>
      <w:r>
        <w:t xml:space="preserve"> </w:t>
      </w:r>
      <w:r w:rsidR="007045FF">
        <w:t>Q(</w:t>
      </w:r>
      <w:r w:rsidR="00032679">
        <w:t xml:space="preserve">u): </w:t>
      </w:r>
      <w:r w:rsidR="00834093">
        <w:t xml:space="preserve">a number </w:t>
      </w:r>
      <w:r w:rsidR="00C21D3A">
        <w:t xml:space="preserve">that divides the sample of </w:t>
      </w:r>
      <w:r w:rsidR="00C21D3A">
        <w:rPr>
          <w:i/>
          <w:iCs/>
        </w:rPr>
        <w:t>n</w:t>
      </w:r>
      <w:r w:rsidR="00C21D3A">
        <w:t xml:space="preserve"> data </w:t>
      </w:r>
      <w:r w:rsidR="00943E3D">
        <w:t xml:space="preserve">values into two groups </w:t>
      </w:r>
      <w:r w:rsidR="00561205">
        <w:t xml:space="preserve">so that the specified fraction </w:t>
      </w:r>
      <w:r w:rsidR="00561205">
        <w:rPr>
          <w:i/>
          <w:iCs/>
        </w:rPr>
        <w:t xml:space="preserve">u </w:t>
      </w:r>
      <w:r w:rsidR="00D3195D">
        <w:t xml:space="preserve">of the data values is less than or equal to </w:t>
      </w:r>
      <w:r w:rsidR="009C0C90">
        <w:t>the value of the quantile</w:t>
      </w:r>
      <w:r w:rsidR="003B6597">
        <w:t>,</w:t>
      </w:r>
      <w:r w:rsidR="009C0C90">
        <w:t xml:space="preserve"> Q(u)</w:t>
      </w:r>
      <w:r w:rsidR="003B6597">
        <w:t xml:space="preserve">. </w:t>
      </w:r>
    </w:p>
    <w:p w14:paraId="5AD3AECC" w14:textId="706E0FDF" w:rsidR="00375EC5" w:rsidRDefault="004A610B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Grouped Data formula: </w:t>
      </w:r>
      <w:r w:rsidR="00D30265">
        <w:t xml:space="preserve">this formula can be used to approximate </w:t>
      </w:r>
      <w:r w:rsidR="002C07F9">
        <w:t>the percentiles for the original data</w:t>
      </w:r>
      <w:r w:rsidR="00B11865">
        <w:t xml:space="preserve">, where: </w:t>
      </w:r>
    </w:p>
    <w:p w14:paraId="12A4EB88" w14:textId="2D3FFDFA" w:rsidR="00B11865" w:rsidRDefault="00DC6B5E" w:rsidP="00B11865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P = </w:t>
      </w:r>
      <w:r w:rsidR="006D3700">
        <w:t>percentile of interest</w:t>
      </w:r>
    </w:p>
    <w:p w14:paraId="7B3D069C" w14:textId="5C1D76B9" w:rsidR="006D3700" w:rsidRDefault="006D3700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L =</w:t>
      </w:r>
      <w:r>
        <w:t xml:space="preserve"> lower limit of the class interval that includes the percentile of interest</w:t>
      </w:r>
    </w:p>
    <w:p w14:paraId="1DE5F3A0" w14:textId="2DA6BEC1" w:rsidR="006D3700" w:rsidRDefault="006A71A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n = </w:t>
      </w:r>
      <w:r>
        <w:t>total frequency</w:t>
      </w:r>
    </w:p>
    <w:p w14:paraId="64110FE3" w14:textId="0A90BFCA" w:rsidR="00D028D8" w:rsidRDefault="00D028D8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lastRenderedPageBreak/>
        <w:t>cf</w:t>
      </w:r>
      <w:r>
        <w:rPr>
          <w:i/>
          <w:iCs/>
          <w:vertAlign w:val="subscript"/>
        </w:rPr>
        <w:t xml:space="preserve">b </w:t>
      </w:r>
      <w:r>
        <w:rPr>
          <w:i/>
          <w:iCs/>
        </w:rPr>
        <w:t>=</w:t>
      </w:r>
      <w:r>
        <w:t xml:space="preserve"> cumulative frequency for all class intervals before the percentile class</w:t>
      </w:r>
    </w:p>
    <w:p w14:paraId="042BD9A2" w14:textId="04BA3FF5" w:rsidR="00D028D8" w:rsidRDefault="00D43626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f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= </w:t>
      </w:r>
      <w:r>
        <w:t>frequency of the class interval that includes the percentile of interest</w:t>
      </w:r>
    </w:p>
    <w:p w14:paraId="06D2B8C9" w14:textId="3BDDEC57" w:rsidR="00D43626" w:rsidRDefault="00AD3D8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w = </w:t>
      </w:r>
      <w:r>
        <w:t>interval width</w:t>
      </w:r>
    </w:p>
    <w:p w14:paraId="3475CF55" w14:textId="2C11EB2E" w:rsidR="00AD3D82" w:rsidRPr="004B1ED8" w:rsidRDefault="004B1ED8" w:rsidP="000A5237">
      <w:pPr>
        <w:pStyle w:val="ListParagraph"/>
        <w:numPr>
          <w:ilvl w:val="2"/>
          <w:numId w:val="2"/>
        </w:numPr>
        <w:jc w:val="both"/>
      </w:pPr>
      <w:r w:rsidRPr="004B1ED8">
        <w:rPr>
          <w:i/>
          <w:iCs/>
        </w:rPr>
        <w:t xml:space="preserve">formula  = </w:t>
      </w:r>
      <w:r w:rsidR="000A5237" w:rsidRPr="004B1ED8">
        <w:rPr>
          <w:i/>
          <w:iCs/>
        </w:rPr>
        <w:t>P = L + w/f</w:t>
      </w:r>
      <w:r w:rsidR="000A5237" w:rsidRPr="004B1ED8">
        <w:rPr>
          <w:i/>
          <w:iCs/>
          <w:vertAlign w:val="subscript"/>
        </w:rPr>
        <w:t xml:space="preserve">p </w:t>
      </w:r>
      <w:r w:rsidR="000A5237" w:rsidRPr="004B1ED8">
        <w:rPr>
          <w:i/>
          <w:iCs/>
        </w:rPr>
        <w:t>(P</w:t>
      </w:r>
      <w:r w:rsidRPr="004B1ED8">
        <w:rPr>
          <w:i/>
          <w:iCs/>
        </w:rPr>
        <w:t>n – cf</w:t>
      </w:r>
      <w:r w:rsidRPr="004B1ED8">
        <w:rPr>
          <w:i/>
          <w:iCs/>
          <w:vertAlign w:val="subscript"/>
        </w:rPr>
        <w:t>b</w:t>
      </w:r>
      <w:r w:rsidRPr="004B1ED8">
        <w:rPr>
          <w:i/>
          <w:iCs/>
        </w:rPr>
        <w:t>)</w:t>
      </w:r>
    </w:p>
    <w:p w14:paraId="35441146" w14:textId="77777777" w:rsidR="00AD1966" w:rsidRDefault="00EE7E43" w:rsidP="00AD196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Interquartile range (IQR)</w:t>
      </w:r>
      <w:r w:rsidR="00F5434B">
        <w:rPr>
          <w:b/>
          <w:bCs/>
        </w:rPr>
        <w:t>:</w:t>
      </w:r>
      <w:r w:rsidR="00F5434B">
        <w:t xml:space="preserve"> is the difference between the upper and lower quartiles</w:t>
      </w:r>
      <w:r w:rsidR="00AD1966">
        <w:t xml:space="preserve"> </w:t>
      </w:r>
    </w:p>
    <w:p w14:paraId="10A6247E" w14:textId="08E9311A" w:rsidR="00231CF3" w:rsidRDefault="00371240" w:rsidP="00AD1966">
      <w:pPr>
        <w:pStyle w:val="ListParagraph"/>
        <w:numPr>
          <w:ilvl w:val="1"/>
          <w:numId w:val="2"/>
        </w:numPr>
        <w:jc w:val="both"/>
      </w:pPr>
      <w:r>
        <w:t xml:space="preserve">IQR </w:t>
      </w:r>
      <w:r w:rsidR="00AD1966">
        <w:t>=  75</w:t>
      </w:r>
      <w:r w:rsidR="00AD1966" w:rsidRPr="00AD1966">
        <w:rPr>
          <w:vertAlign w:val="superscript"/>
        </w:rPr>
        <w:t>th</w:t>
      </w:r>
      <w:r w:rsidR="00AD1966">
        <w:t xml:space="preserve"> percentile – 25</w:t>
      </w:r>
      <w:r w:rsidR="00AD1966" w:rsidRPr="00AD1966">
        <w:rPr>
          <w:vertAlign w:val="superscript"/>
        </w:rPr>
        <w:t>th</w:t>
      </w:r>
      <w:r w:rsidR="00AD1966">
        <w:t xml:space="preserve"> percentile. </w:t>
      </w:r>
    </w:p>
    <w:p w14:paraId="363CA88E" w14:textId="30EEEDFD" w:rsidR="0056491D" w:rsidRDefault="0056491D" w:rsidP="00AD1966">
      <w:pPr>
        <w:pStyle w:val="ListParagraph"/>
        <w:numPr>
          <w:ilvl w:val="1"/>
          <w:numId w:val="2"/>
        </w:numPr>
        <w:jc w:val="both"/>
      </w:pPr>
      <w:r>
        <w:t>Ignores the extremes in a</w:t>
      </w:r>
      <w:r w:rsidR="00835642">
        <w:t xml:space="preserve"> dataset completely</w:t>
      </w:r>
      <w:r w:rsidR="00BE405B">
        <w:t xml:space="preserve">, measures only the distance to cover the middle 50% of the data. </w:t>
      </w:r>
      <w:r w:rsidR="00482A7B">
        <w:t xml:space="preserve">Used in boxplots. </w:t>
      </w:r>
    </w:p>
    <w:p w14:paraId="023ECA20" w14:textId="2834E899" w:rsidR="00BC12F6" w:rsidRPr="00677D5F" w:rsidRDefault="004D6170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Deviation: </w:t>
      </w:r>
      <w:r w:rsidR="002B6CB3">
        <w:rPr>
          <w:i/>
          <w:iCs/>
        </w:rPr>
        <w:t>y</w:t>
      </w:r>
      <w:r w:rsidR="002B6CB3">
        <w:rPr>
          <w:i/>
          <w:iCs/>
          <w:vertAlign w:val="subscript"/>
        </w:rPr>
        <w:t>i</w:t>
      </w:r>
      <w:r w:rsidR="003008BC">
        <w:rPr>
          <w:i/>
          <w:iCs/>
          <w:vertAlign w:val="subscript"/>
        </w:rPr>
        <w:t xml:space="preserve"> </w:t>
      </w:r>
      <w:r w:rsidR="003008BC">
        <w:rPr>
          <w:i/>
          <w:iCs/>
        </w:rPr>
        <w:t xml:space="preserve">- </w:t>
      </w:r>
      <w:r w:rsidR="008F7547">
        <w:rPr>
          <w:rFonts w:cstheme="minorHAnsi"/>
          <w:i/>
          <w:iCs/>
        </w:rPr>
        <w:t>ȳ</w:t>
      </w:r>
      <w:r w:rsidR="008F7547">
        <w:rPr>
          <w:i/>
          <w:iCs/>
        </w:rPr>
        <w:t xml:space="preserve"> </w:t>
      </w:r>
      <w:r w:rsidR="008F7547">
        <w:t>of a measurement</w:t>
      </w:r>
      <w:r w:rsidR="00A550EA">
        <w:t xml:space="preserve"> </w:t>
      </w:r>
      <w:r w:rsidR="00A550EA">
        <w:rPr>
          <w:i/>
          <w:iCs/>
        </w:rPr>
        <w:t>y</w:t>
      </w:r>
      <w:r w:rsidR="00A550EA">
        <w:rPr>
          <w:i/>
          <w:iCs/>
          <w:vertAlign w:val="subscript"/>
        </w:rPr>
        <w:t xml:space="preserve">i </w:t>
      </w:r>
      <w:r w:rsidR="006D7421">
        <w:t xml:space="preserve">from the mean </w:t>
      </w:r>
      <w:r w:rsidR="006D7421">
        <w:rPr>
          <w:rFonts w:cstheme="minorHAnsi"/>
          <w:i/>
          <w:iCs/>
        </w:rPr>
        <w:t xml:space="preserve">ȳ </w:t>
      </w:r>
      <w:r w:rsidR="00E83611">
        <w:rPr>
          <w:rFonts w:cstheme="minorHAnsi"/>
        </w:rPr>
        <w:t>of the set of measurements</w:t>
      </w:r>
      <w:r w:rsidR="009C3D4B">
        <w:rPr>
          <w:rFonts w:cstheme="minorHAnsi"/>
        </w:rPr>
        <w:t>.</w:t>
      </w:r>
    </w:p>
    <w:p w14:paraId="11C7DF19" w14:textId="790E9D14" w:rsidR="00677D5F" w:rsidRPr="004E09EF" w:rsidRDefault="00677D5F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Variance: </w:t>
      </w:r>
      <w:r w:rsidR="00DE20EA">
        <w:t xml:space="preserve">the variance of a set of </w:t>
      </w:r>
      <w:r w:rsidR="00DE20EA">
        <w:rPr>
          <w:i/>
          <w:iCs/>
        </w:rPr>
        <w:t xml:space="preserve">n </w:t>
      </w:r>
      <w:r w:rsidR="00DE20EA">
        <w:t xml:space="preserve">measurements </w:t>
      </w:r>
      <w:r w:rsidR="00DA1D91" w:rsidRPr="004E09EF">
        <w:rPr>
          <w:i/>
          <w:iCs/>
        </w:rPr>
        <w:t>y</w:t>
      </w:r>
      <w:r w:rsidR="00DA1D91" w:rsidRPr="004E09EF">
        <w:rPr>
          <w:i/>
          <w:iCs/>
          <w:vertAlign w:val="subscript"/>
        </w:rPr>
        <w:t>1</w:t>
      </w:r>
      <w:r w:rsidR="00DA1D91" w:rsidRPr="004E09EF">
        <w:rPr>
          <w:i/>
          <w:iCs/>
        </w:rPr>
        <w:t>, y</w:t>
      </w:r>
      <w:r w:rsidR="00DA1D91" w:rsidRPr="004E09EF">
        <w:rPr>
          <w:i/>
          <w:iCs/>
          <w:vertAlign w:val="subscript"/>
        </w:rPr>
        <w:t>2</w:t>
      </w:r>
      <w:r w:rsidR="00DA1D91" w:rsidRPr="004E09EF">
        <w:rPr>
          <w:i/>
          <w:iCs/>
        </w:rPr>
        <w:t xml:space="preserve">, </w:t>
      </w:r>
      <w:r w:rsidR="00856288" w:rsidRPr="004E09EF">
        <w:rPr>
          <w:i/>
          <w:iCs/>
        </w:rPr>
        <w:t>…, y</w:t>
      </w:r>
      <w:r w:rsidR="00856288" w:rsidRPr="004E09EF">
        <w:rPr>
          <w:i/>
          <w:iCs/>
          <w:vertAlign w:val="subscript"/>
        </w:rPr>
        <w:t>n</w:t>
      </w:r>
      <w:r w:rsidR="00856288">
        <w:t xml:space="preserve"> with mean </w:t>
      </w:r>
      <w:r w:rsidR="004E09EF">
        <w:rPr>
          <w:rFonts w:cstheme="minorHAnsi"/>
          <w:i/>
          <w:iCs/>
        </w:rPr>
        <w:t xml:space="preserve">ȳ </w:t>
      </w:r>
      <w:r w:rsidR="004E09EF">
        <w:rPr>
          <w:rFonts w:cstheme="minorHAnsi"/>
        </w:rPr>
        <w:t xml:space="preserve">is the sum of the squared deviations divided by </w:t>
      </w:r>
      <w:r w:rsidR="004E09EF">
        <w:rPr>
          <w:rFonts w:cstheme="minorHAnsi"/>
          <w:i/>
          <w:iCs/>
        </w:rPr>
        <w:t xml:space="preserve">n-1: </w:t>
      </w:r>
    </w:p>
    <w:p w14:paraId="51617E4B" w14:textId="13535F35" w:rsidR="008337CA" w:rsidRDefault="00CA12F3" w:rsidP="008337CA">
      <w:pPr>
        <w:ind w:left="720"/>
        <w:jc w:val="both"/>
      </w:pPr>
      <w:r>
        <w:rPr>
          <w:noProof/>
        </w:rPr>
        <w:drawing>
          <wp:inline distT="0" distB="0" distL="0" distR="0" wp14:anchorId="209D05F9" wp14:editId="42FADEC0">
            <wp:extent cx="9620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71CA11" w14:textId="77D0CF7D" w:rsidR="000D237C" w:rsidRPr="00B951BE" w:rsidRDefault="008337CA" w:rsidP="00CF6B8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</w:t>
      </w:r>
      <w:r w:rsidR="000D237C" w:rsidRPr="00D74DE5">
        <w:rPr>
          <w:rFonts w:cstheme="minorHAnsi"/>
          <w:color w:val="000000"/>
          <w:shd w:val="clear" w:color="auto" w:fill="FFFFFF"/>
        </w:rPr>
        <w:t>he</w:t>
      </w:r>
      <w:r w:rsidRPr="00D74DE5">
        <w:rPr>
          <w:rFonts w:cstheme="minorHAnsi"/>
          <w:color w:val="000000"/>
          <w:shd w:val="clear" w:color="auto" w:fill="FFFFFF"/>
        </w:rPr>
        <w:t xml:space="preserve"> </w:t>
      </w:r>
      <w:r w:rsidR="000D237C" w:rsidRPr="00D74DE5">
        <w:rPr>
          <w:rFonts w:cstheme="minorHAnsi"/>
          <w:color w:val="000000"/>
          <w:shd w:val="clear" w:color="auto" w:fill="FFFFFF"/>
        </w:rPr>
        <w:t>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sample variance and the 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population variance</w:t>
      </w:r>
    </w:p>
    <w:p w14:paraId="47215240" w14:textId="099E51DD" w:rsidR="00B951BE" w:rsidRPr="00E97EB1" w:rsidRDefault="00B951BE" w:rsidP="008337C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F6B84">
        <w:rPr>
          <w:rFonts w:cstheme="minorHAnsi"/>
          <w:b/>
          <w:bCs/>
          <w:color w:val="000000"/>
          <w:shd w:val="clear" w:color="auto" w:fill="FFFFFF"/>
        </w:rPr>
        <w:t>Standard deviation</w:t>
      </w:r>
      <w:r w:rsidR="00CF6B84">
        <w:rPr>
          <w:rFonts w:cstheme="minorHAnsi"/>
          <w:b/>
          <w:bCs/>
          <w:color w:val="000000"/>
          <w:shd w:val="clear" w:color="auto" w:fill="FFFFFF"/>
        </w:rPr>
        <w:t>:</w:t>
      </w:r>
      <w:r w:rsidR="00CF6B84">
        <w:rPr>
          <w:rFonts w:cstheme="minorHAnsi"/>
          <w:color w:val="000000"/>
          <w:shd w:val="clear" w:color="auto" w:fill="FFFFFF"/>
        </w:rPr>
        <w:t xml:space="preserve"> </w:t>
      </w:r>
      <w:r w:rsidR="00EB243F">
        <w:rPr>
          <w:rFonts w:cstheme="minorHAnsi"/>
          <w:color w:val="000000"/>
          <w:shd w:val="clear" w:color="auto" w:fill="FFFFFF"/>
        </w:rPr>
        <w:t>defined to be the positive square root of the variance</w:t>
      </w:r>
    </w:p>
    <w:p w14:paraId="647CAAA7" w14:textId="0BF6992D" w:rsidR="00E97EB1" w:rsidRPr="00C132C2" w:rsidRDefault="00E97EB1" w:rsidP="00E97EB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sample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  <w:r w:rsidRPr="00D74DE5">
        <w:rPr>
          <w:rFonts w:cstheme="minorHAnsi"/>
          <w:color w:val="000000"/>
          <w:shd w:val="clear" w:color="auto" w:fill="FFFFFF"/>
        </w:rPr>
        <w:t xml:space="preserve"> and 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population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</w:p>
    <w:p w14:paraId="2C5442C5" w14:textId="53A4E919" w:rsidR="00DF71E5" w:rsidRDefault="00473E18" w:rsidP="00BC7C8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73E18">
        <w:rPr>
          <w:rFonts w:cstheme="minorHAnsi"/>
          <w:b/>
          <w:bCs/>
          <w:color w:val="000000"/>
          <w:shd w:val="clear" w:color="auto" w:fill="FFFFFF"/>
        </w:rPr>
        <w:t>Median absolute deviation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="00A5597E">
        <w:rPr>
          <w:rFonts w:cstheme="minorHAnsi"/>
          <w:color w:val="000000"/>
          <w:shd w:val="clear" w:color="auto" w:fill="FFFFFF"/>
        </w:rPr>
        <w:t xml:space="preserve">the MAD of a set of </w:t>
      </w:r>
      <w:r w:rsidR="00A5597E">
        <w:rPr>
          <w:rFonts w:cstheme="minorHAnsi"/>
          <w:i/>
          <w:iCs/>
          <w:color w:val="000000"/>
          <w:shd w:val="clear" w:color="auto" w:fill="FFFFFF"/>
        </w:rPr>
        <w:t xml:space="preserve">n </w:t>
      </w:r>
      <w:r w:rsidR="00A5597E">
        <w:rPr>
          <w:rFonts w:cstheme="minorHAnsi"/>
          <w:color w:val="000000"/>
          <w:shd w:val="clear" w:color="auto" w:fill="FFFFFF"/>
        </w:rPr>
        <w:t xml:space="preserve">measurements </w:t>
      </w:r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1</w:t>
      </w:r>
      <w:r w:rsidR="00A5597E" w:rsidRPr="004E09EF">
        <w:rPr>
          <w:i/>
          <w:iCs/>
        </w:rPr>
        <w:t>, y</w:t>
      </w:r>
      <w:r w:rsidR="00A5597E" w:rsidRPr="004E09EF">
        <w:rPr>
          <w:i/>
          <w:iCs/>
          <w:vertAlign w:val="subscript"/>
        </w:rPr>
        <w:t>2</w:t>
      </w:r>
      <w:r w:rsidR="00A5597E" w:rsidRPr="004E09EF">
        <w:rPr>
          <w:i/>
          <w:iCs/>
        </w:rPr>
        <w:t>, …, y</w:t>
      </w:r>
      <w:r w:rsidR="00A5597E" w:rsidRPr="004E09EF">
        <w:rPr>
          <w:i/>
          <w:iCs/>
          <w:vertAlign w:val="subscript"/>
        </w:rPr>
        <w:t>n</w:t>
      </w:r>
      <w:r w:rsidR="00A5597E">
        <w:rPr>
          <w:i/>
          <w:iCs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DD2E1E">
        <w:rPr>
          <w:rFonts w:cstheme="minorHAnsi"/>
          <w:color w:val="000000"/>
          <w:shd w:val="clear" w:color="auto" w:fill="FFFFFF"/>
        </w:rPr>
        <w:t xml:space="preserve">with median </w:t>
      </w:r>
      <w:r w:rsidR="00D15012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63E86">
        <w:rPr>
          <w:rFonts w:cstheme="minorHAnsi"/>
          <w:color w:val="000000"/>
          <w:shd w:val="clear" w:color="auto" w:fill="FFFFFF"/>
        </w:rPr>
        <w:t xml:space="preserve"> is the median of the </w:t>
      </w:r>
      <w:r w:rsidR="00842C8C">
        <w:rPr>
          <w:rFonts w:cstheme="minorHAnsi"/>
          <w:color w:val="000000"/>
          <w:shd w:val="clear" w:color="auto" w:fill="FFFFFF"/>
        </w:rPr>
        <w:t>absol</w:t>
      </w:r>
      <w:r w:rsidR="00CA6221">
        <w:rPr>
          <w:rFonts w:cstheme="minorHAnsi"/>
          <w:color w:val="000000"/>
          <w:shd w:val="clear" w:color="auto" w:fill="FFFFFF"/>
        </w:rPr>
        <w:t xml:space="preserve">ute </w:t>
      </w:r>
      <w:r w:rsidR="00DF71E5">
        <w:rPr>
          <w:rFonts w:cstheme="minorHAnsi"/>
          <w:color w:val="000000"/>
          <w:shd w:val="clear" w:color="auto" w:fill="FFFFFF"/>
        </w:rPr>
        <w:t xml:space="preserve">deviations of the </w:t>
      </w:r>
      <w:r w:rsidR="00DF71E5">
        <w:rPr>
          <w:rFonts w:cstheme="minorHAnsi"/>
          <w:i/>
          <w:iCs/>
          <w:color w:val="000000"/>
          <w:shd w:val="clear" w:color="auto" w:fill="FFFFFF"/>
        </w:rPr>
        <w:t>n</w:t>
      </w:r>
      <w:r w:rsidR="00DF71E5">
        <w:rPr>
          <w:rFonts w:cstheme="minorHAnsi"/>
          <w:color w:val="000000"/>
          <w:shd w:val="clear" w:color="auto" w:fill="FFFFFF"/>
        </w:rPr>
        <w:t xml:space="preserve"> measurements about the median:</w:t>
      </w:r>
    </w:p>
    <w:p w14:paraId="2900315B" w14:textId="47568E07" w:rsidR="00530033" w:rsidRPr="00530033" w:rsidRDefault="00BC7C8F" w:rsidP="0053003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MAD = </w:t>
      </w:r>
      <w:r w:rsidR="00715FD3">
        <w:rPr>
          <w:rFonts w:cstheme="minorHAnsi"/>
          <w:i/>
          <w:iCs/>
          <w:color w:val="000000"/>
          <w:shd w:val="clear" w:color="auto" w:fill="FFFFFF"/>
        </w:rPr>
        <w:t>median {</w:t>
      </w:r>
      <w:r w:rsidR="005D685D">
        <w:rPr>
          <w:rFonts w:cstheme="minorHAnsi"/>
          <w:i/>
          <w:iCs/>
          <w:color w:val="000000"/>
          <w:shd w:val="clear" w:color="auto" w:fill="FFFFFF"/>
        </w:rPr>
        <w:t>|</w:t>
      </w:r>
      <w:r w:rsidR="00C134B2" w:rsidRPr="00C134B2">
        <w:rPr>
          <w:i/>
          <w:iCs/>
        </w:rPr>
        <w:t xml:space="preserve"> </w:t>
      </w:r>
      <w:r w:rsidR="00C134B2" w:rsidRPr="004E09EF">
        <w:rPr>
          <w:i/>
          <w:iCs/>
        </w:rPr>
        <w:t>y</w:t>
      </w:r>
      <w:r w:rsidR="00C134B2" w:rsidRPr="004E09EF">
        <w:rPr>
          <w:i/>
          <w:iCs/>
          <w:vertAlign w:val="subscript"/>
        </w:rPr>
        <w:t>1</w:t>
      </w:r>
      <w:r w:rsidR="00C134B2">
        <w:rPr>
          <w:i/>
          <w:iCs/>
          <w:vertAlign w:val="subscript"/>
        </w:rPr>
        <w:t xml:space="preserve"> - </w:t>
      </w:r>
      <w:r w:rsidR="00CB624A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| </w:t>
      </w:r>
      <w:r w:rsidR="0041781C" w:rsidRPr="004E09EF">
        <w:rPr>
          <w:i/>
          <w:iCs/>
        </w:rPr>
        <w:t>y</w:t>
      </w:r>
      <w:r w:rsidR="0041781C" w:rsidRPr="004E09EF">
        <w:rPr>
          <w:i/>
          <w:iCs/>
          <w:vertAlign w:val="subscript"/>
        </w:rPr>
        <w:t>2</w:t>
      </w:r>
      <w:r w:rsidR="0041781C">
        <w:rPr>
          <w:i/>
          <w:iCs/>
          <w:vertAlign w:val="subscript"/>
        </w:rPr>
        <w:t xml:space="preserve"> - </w:t>
      </w:r>
      <w:r w:rsidR="0041781C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…., </w:t>
      </w:r>
      <w:r w:rsidR="00127193">
        <w:rPr>
          <w:rFonts w:cstheme="minorHAnsi"/>
          <w:i/>
          <w:iCs/>
          <w:color w:val="000000"/>
          <w:shd w:val="clear" w:color="auto" w:fill="FFFFFF"/>
        </w:rPr>
        <w:t>|</w:t>
      </w:r>
      <w:r w:rsidR="00127193" w:rsidRPr="00127193">
        <w:rPr>
          <w:i/>
          <w:iCs/>
        </w:rPr>
        <w:t xml:space="preserve"> </w:t>
      </w:r>
      <w:r w:rsidR="00127193" w:rsidRPr="004E09EF">
        <w:rPr>
          <w:i/>
          <w:iCs/>
        </w:rPr>
        <w:t>y</w:t>
      </w:r>
      <w:r w:rsidR="00127193" w:rsidRPr="004E09EF">
        <w:rPr>
          <w:i/>
          <w:iCs/>
          <w:vertAlign w:val="subscript"/>
        </w:rPr>
        <w:t>n</w:t>
      </w:r>
      <w:r w:rsidR="00127193">
        <w:rPr>
          <w:i/>
          <w:iCs/>
          <w:vertAlign w:val="subscript"/>
        </w:rPr>
        <w:t xml:space="preserve">- </w:t>
      </w:r>
      <w:r w:rsidR="00127193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127193">
        <w:rPr>
          <w:rFonts w:cstheme="minorHAnsi"/>
          <w:i/>
          <w:iCs/>
          <w:color w:val="000000"/>
          <w:shd w:val="clear" w:color="auto" w:fill="FFFFFF"/>
        </w:rPr>
        <w:t xml:space="preserve"> |</w:t>
      </w:r>
      <w:r w:rsidR="000D78AB">
        <w:rPr>
          <w:rFonts w:cstheme="minorHAnsi"/>
          <w:i/>
          <w:iCs/>
          <w:color w:val="000000"/>
          <w:shd w:val="clear" w:color="auto" w:fill="FFFFFF"/>
        </w:rPr>
        <w:t>}/.6745</w:t>
      </w:r>
    </w:p>
    <w:p w14:paraId="138B6319" w14:textId="2D5005FA" w:rsidR="00E97EB1" w:rsidRPr="00CF6B84" w:rsidRDefault="00E97EB1" w:rsidP="00CA58FE">
      <w:pPr>
        <w:pStyle w:val="ListParagraph"/>
        <w:ind w:left="1440"/>
        <w:jc w:val="both"/>
        <w:rPr>
          <w:rFonts w:cstheme="minorHAnsi"/>
          <w:b/>
          <w:bCs/>
        </w:rPr>
      </w:pPr>
    </w:p>
    <w:p w14:paraId="6C8E46B2" w14:textId="295C9CA8" w:rsidR="0070222F" w:rsidRDefault="00B1506D" w:rsidP="0070222F">
      <w:pPr>
        <w:pStyle w:val="Heading3"/>
      </w:pPr>
      <w:bookmarkStart w:id="43" w:name="_Toc37413055"/>
      <w:bookmarkStart w:id="44" w:name="_Toc37413394"/>
      <w:r>
        <w:t>Summary values for minimal description</w:t>
      </w:r>
      <w:bookmarkEnd w:id="43"/>
      <w:bookmarkEnd w:id="44"/>
    </w:p>
    <w:p w14:paraId="06E84722" w14:textId="2DD55799" w:rsidR="002D0592" w:rsidRDefault="002D0592" w:rsidP="002D0592">
      <w:pPr>
        <w:jc w:val="both"/>
      </w:pPr>
      <w:r>
        <w:t xml:space="preserve">In most datasets we need a </w:t>
      </w:r>
      <w:r w:rsidRPr="0070222F">
        <w:rPr>
          <w:b/>
          <w:bCs/>
        </w:rPr>
        <w:t>minimum of five summary values</w:t>
      </w:r>
      <w:r>
        <w:t xml:space="preserve"> to provide a minimal description of the dataset: </w:t>
      </w:r>
    </w:p>
    <w:p w14:paraId="4AD0271F" w14:textId="0113D2DF" w:rsidR="002D0592" w:rsidRPr="009B50E0" w:rsidRDefault="002D0592" w:rsidP="009B50E0">
      <w:pPr>
        <w:pStyle w:val="ListParagraph"/>
        <w:numPr>
          <w:ilvl w:val="0"/>
          <w:numId w:val="2"/>
        </w:numPr>
        <w:jc w:val="both"/>
      </w:pPr>
      <w:r>
        <w:t>Smallest value</w:t>
      </w:r>
      <w:r w:rsidR="009B50E0">
        <w:t xml:space="preserve"> = </w:t>
      </w:r>
      <w:r w:rsidR="009B50E0" w:rsidRPr="009B50E0">
        <w:rPr>
          <w:i/>
          <w:iCs/>
        </w:rPr>
        <w:t>y</w:t>
      </w:r>
      <w:r w:rsidR="007A7CEC" w:rsidRPr="009B50E0">
        <w:rPr>
          <w:i/>
          <w:iCs/>
          <w:vertAlign w:val="subscript"/>
        </w:rPr>
        <w:t>(1)</w:t>
      </w:r>
    </w:p>
    <w:p w14:paraId="7AE0213D" w14:textId="658D37E7" w:rsidR="009B50E0" w:rsidRPr="009B50E0" w:rsidRDefault="009B50E0" w:rsidP="009B50E0">
      <w:pPr>
        <w:pStyle w:val="ListParagraph"/>
        <w:numPr>
          <w:ilvl w:val="0"/>
          <w:numId w:val="2"/>
        </w:numPr>
        <w:jc w:val="both"/>
      </w:pPr>
      <w:r>
        <w:t xml:space="preserve">Lower quartile = </w:t>
      </w:r>
      <w:r>
        <w:rPr>
          <w:i/>
          <w:iCs/>
        </w:rPr>
        <w:t>Q(.25)</w:t>
      </w:r>
    </w:p>
    <w:p w14:paraId="1078AC87" w14:textId="331A260D" w:rsidR="009B50E0" w:rsidRDefault="008B550A" w:rsidP="009B50E0">
      <w:pPr>
        <w:pStyle w:val="ListParagraph"/>
        <w:numPr>
          <w:ilvl w:val="0"/>
          <w:numId w:val="2"/>
        </w:numPr>
        <w:jc w:val="both"/>
      </w:pPr>
      <w:r>
        <w:t xml:space="preserve">Median = middle </w:t>
      </w:r>
      <w:r w:rsidR="00A35147">
        <w:t>value</w:t>
      </w:r>
    </w:p>
    <w:p w14:paraId="6660DA83" w14:textId="1E54241A" w:rsidR="00A35147" w:rsidRP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Upper quartile = </w:t>
      </w:r>
      <w:r>
        <w:rPr>
          <w:i/>
          <w:iCs/>
        </w:rPr>
        <w:t>Q(.75)</w:t>
      </w:r>
    </w:p>
    <w:p w14:paraId="34EF62EE" w14:textId="20B20846" w:rsid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Largest value = </w:t>
      </w:r>
      <w:r w:rsidR="005F5451" w:rsidRPr="009B50E0">
        <w:rPr>
          <w:i/>
          <w:iCs/>
        </w:rPr>
        <w:t>y</w:t>
      </w:r>
      <w:r w:rsidR="005F5451" w:rsidRPr="009B50E0">
        <w:rPr>
          <w:i/>
          <w:iCs/>
          <w:vertAlign w:val="subscript"/>
        </w:rPr>
        <w:t>(</w:t>
      </w:r>
      <w:r w:rsidR="005F5451">
        <w:rPr>
          <w:i/>
          <w:iCs/>
          <w:vertAlign w:val="subscript"/>
        </w:rPr>
        <w:t>n</w:t>
      </w:r>
      <w:r w:rsidR="005F5451" w:rsidRPr="009B50E0">
        <w:rPr>
          <w:i/>
          <w:iCs/>
          <w:vertAlign w:val="subscript"/>
        </w:rPr>
        <w:t>)</w:t>
      </w:r>
    </w:p>
    <w:p w14:paraId="18BAEC20" w14:textId="5AD94E51" w:rsidR="002C3D8D" w:rsidRDefault="00530033" w:rsidP="00530033">
      <w:pPr>
        <w:pStyle w:val="Heading3"/>
      </w:pPr>
      <w:bookmarkStart w:id="45" w:name="_Toc37413056"/>
      <w:bookmarkStart w:id="46" w:name="_Toc37413395"/>
      <w:r>
        <w:t>Empirical rule</w:t>
      </w:r>
      <w:bookmarkEnd w:id="45"/>
      <w:bookmarkEnd w:id="46"/>
    </w:p>
    <w:p w14:paraId="5D9E56DC" w14:textId="4030C9F5" w:rsidR="00530033" w:rsidRDefault="00530033" w:rsidP="00530033">
      <w:r>
        <w:t xml:space="preserve">Given a set of </w:t>
      </w:r>
      <w:r>
        <w:rPr>
          <w:i/>
          <w:iCs/>
        </w:rPr>
        <w:t xml:space="preserve">n </w:t>
      </w:r>
      <w:r>
        <w:t>measurements</w:t>
      </w:r>
      <w:r w:rsidR="004B7076">
        <w:t xml:space="preserve"> possessing a mound-shaped histogram, then</w:t>
      </w:r>
    </w:p>
    <w:p w14:paraId="2AC093F9" w14:textId="2ACB18D5" w:rsidR="00975FCF" w:rsidRPr="00980C5A" w:rsidRDefault="00975FCF" w:rsidP="00975FCF">
      <w:pPr>
        <w:pStyle w:val="ListParagraph"/>
        <w:numPr>
          <w:ilvl w:val="0"/>
          <w:numId w:val="2"/>
        </w:numPr>
      </w:pPr>
      <w:r>
        <w:t xml:space="preserve">The interval </w:t>
      </w:r>
      <w:r>
        <w:rPr>
          <w:rFonts w:cstheme="minorHAnsi"/>
          <w:i/>
          <w:iCs/>
        </w:rPr>
        <w:t>ȳ</w:t>
      </w:r>
      <w:r w:rsidR="00980C5A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±</m:t>
        </m:r>
      </m:oMath>
      <w:r w:rsidR="00980C5A">
        <w:rPr>
          <w:rFonts w:cstheme="minorHAnsi"/>
          <w:i/>
          <w:iCs/>
        </w:rPr>
        <w:t xml:space="preserve"> s </w:t>
      </w:r>
      <w:r w:rsidR="00980C5A">
        <w:rPr>
          <w:rFonts w:cstheme="minorHAnsi"/>
        </w:rPr>
        <w:t>contains approximately 68% of the measurements</w:t>
      </w:r>
    </w:p>
    <w:p w14:paraId="025E1D52" w14:textId="4CE18885" w:rsidR="00980C5A" w:rsidRPr="00980C5A" w:rsidRDefault="00980C5A" w:rsidP="00980C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The interval </w:t>
      </w:r>
      <w:r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cstheme="minorHAnsi"/>
          <w:i/>
          <w:iCs/>
        </w:rPr>
        <w:t xml:space="preserve"> </w:t>
      </w:r>
      <w:r w:rsidR="0063418C">
        <w:rPr>
          <w:rFonts w:cstheme="minorHAnsi"/>
          <w:i/>
          <w:iCs/>
        </w:rPr>
        <w:t>2</w:t>
      </w:r>
      <w:r>
        <w:rPr>
          <w:rFonts w:cstheme="minorHAnsi"/>
          <w:i/>
          <w:iCs/>
        </w:rPr>
        <w:t xml:space="preserve">s </w:t>
      </w:r>
      <w:r>
        <w:rPr>
          <w:rFonts w:cstheme="minorHAnsi"/>
        </w:rPr>
        <w:t xml:space="preserve">contains approximately </w:t>
      </w:r>
      <w:r w:rsidR="0063418C">
        <w:rPr>
          <w:rFonts w:cstheme="minorHAnsi"/>
        </w:rPr>
        <w:t>95</w:t>
      </w:r>
      <w:r>
        <w:rPr>
          <w:rFonts w:cstheme="minorHAnsi"/>
        </w:rPr>
        <w:t>% of the measurements</w:t>
      </w:r>
    </w:p>
    <w:p w14:paraId="135E7B2A" w14:textId="662A9054" w:rsidR="00980C5A" w:rsidRPr="00F50945" w:rsidRDefault="00980C5A" w:rsidP="00980C5A">
      <w:pPr>
        <w:pStyle w:val="ListParagraph"/>
        <w:numPr>
          <w:ilvl w:val="0"/>
          <w:numId w:val="2"/>
        </w:numPr>
        <w:rPr>
          <w:rFonts w:cstheme="minorHAnsi"/>
        </w:rPr>
      </w:pPr>
      <w:r w:rsidRPr="00F50945">
        <w:rPr>
          <w:rFonts w:cstheme="minorHAnsi"/>
        </w:rPr>
        <w:t xml:space="preserve">The interval </w:t>
      </w:r>
      <w:r w:rsidRPr="00F50945"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 xml:space="preserve">± </m:t>
        </m:r>
      </m:oMath>
      <w:r w:rsidR="0063418C" w:rsidRPr="00F50945">
        <w:rPr>
          <w:rFonts w:cstheme="minorHAnsi"/>
          <w:i/>
          <w:iCs/>
        </w:rPr>
        <w:t>3</w:t>
      </w:r>
      <w:r w:rsidRPr="00F50945">
        <w:rPr>
          <w:rFonts w:cstheme="minorHAnsi"/>
          <w:i/>
          <w:iCs/>
        </w:rPr>
        <w:t xml:space="preserve">s </w:t>
      </w:r>
      <w:r w:rsidRPr="00F50945">
        <w:rPr>
          <w:rFonts w:cstheme="minorHAnsi"/>
        </w:rPr>
        <w:t xml:space="preserve">contains approximately </w:t>
      </w:r>
      <w:r w:rsidR="0063418C" w:rsidRPr="00F50945">
        <w:rPr>
          <w:rFonts w:cstheme="minorHAnsi"/>
        </w:rPr>
        <w:t>99.7</w:t>
      </w:r>
      <w:r w:rsidRPr="00F50945">
        <w:rPr>
          <w:rFonts w:cstheme="minorHAnsi"/>
        </w:rPr>
        <w:t>% of the measurements</w:t>
      </w:r>
    </w:p>
    <w:p w14:paraId="79DF486B" w14:textId="6F97915A" w:rsidR="00980C5A" w:rsidRPr="00530033" w:rsidRDefault="00980C5A" w:rsidP="00980C5A">
      <w:pPr>
        <w:pStyle w:val="ListParagraph"/>
      </w:pPr>
    </w:p>
    <w:p w14:paraId="23636EE6" w14:textId="36056E63" w:rsidR="00817E95" w:rsidRDefault="00165C18" w:rsidP="00165C18">
      <w:pPr>
        <w:pStyle w:val="Heading3"/>
      </w:pPr>
      <w:bookmarkStart w:id="47" w:name="_Toc37413057"/>
      <w:bookmarkStart w:id="48" w:name="_Toc37413396"/>
      <w:r>
        <w:t>Exploratory data analysis (EDA)</w:t>
      </w:r>
      <w:bookmarkEnd w:id="47"/>
      <w:bookmarkEnd w:id="48"/>
    </w:p>
    <w:p w14:paraId="45330515" w14:textId="7175CC6D" w:rsidR="009F1C26" w:rsidRDefault="00145E12" w:rsidP="009F1C26">
      <w:pPr>
        <w:pStyle w:val="ListParagraph"/>
        <w:numPr>
          <w:ilvl w:val="0"/>
          <w:numId w:val="2"/>
        </w:numPr>
      </w:pPr>
      <w:r w:rsidRPr="003F7DE0">
        <w:rPr>
          <w:b/>
          <w:bCs/>
        </w:rPr>
        <w:t>Box-and-Whiskers plot</w:t>
      </w:r>
      <w:r>
        <w:t xml:space="preserve"> (boxplot)</w:t>
      </w:r>
      <w:r w:rsidR="009F1C26">
        <w:t xml:space="preserve">, </w:t>
      </w:r>
      <w:r w:rsidR="00917EA5">
        <w:t>where:</w:t>
      </w:r>
    </w:p>
    <w:p w14:paraId="4F306B81" w14:textId="02757FAA" w:rsidR="00917EA5" w:rsidRPr="00922BDD" w:rsidRDefault="00917EA5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1 </w:t>
      </w:r>
      <w:r w:rsidR="00922BDD" w:rsidRPr="00922BDD">
        <w:rPr>
          <w:i/>
          <w:iCs/>
        </w:rPr>
        <w:t>–</w:t>
      </w:r>
      <w:r>
        <w:rPr>
          <w:i/>
          <w:iCs/>
          <w:vertAlign w:val="subscript"/>
        </w:rPr>
        <w:t xml:space="preserve"> </w:t>
      </w:r>
      <w:r w:rsidR="00922BDD">
        <w:rPr>
          <w:i/>
          <w:iCs/>
        </w:rPr>
        <w:t>1,5</w:t>
      </w:r>
      <w:r w:rsidR="00C27052">
        <w:rPr>
          <w:i/>
          <w:iCs/>
        </w:rPr>
        <w:t>*</w:t>
      </w:r>
      <w:r w:rsidR="00922BDD">
        <w:rPr>
          <w:i/>
          <w:iCs/>
        </w:rPr>
        <w:t>(IQR)</w:t>
      </w:r>
      <w:r w:rsidR="007B5EA3">
        <w:rPr>
          <w:i/>
          <w:iCs/>
        </w:rPr>
        <w:t xml:space="preserve"> </w:t>
      </w:r>
      <w:r w:rsidR="007B5EA3" w:rsidRPr="007B5EA3">
        <w:rPr>
          <w:i/>
          <w:iCs/>
        </w:rPr>
        <w:sym w:font="Wingdings" w:char="F0E0"/>
      </w:r>
      <w:r w:rsidR="007B5EA3">
        <w:rPr>
          <w:i/>
          <w:iCs/>
        </w:rPr>
        <w:t xml:space="preserve"> Q</w:t>
      </w:r>
      <w:r w:rsidR="00A7040C">
        <w:rPr>
          <w:i/>
          <w:iCs/>
          <w:vertAlign w:val="subscript"/>
        </w:rPr>
        <w:t xml:space="preserve">1 </w:t>
      </w:r>
      <w:r w:rsidR="00A7040C" w:rsidRPr="00A7040C">
        <w:t>= first Quartile and IQR is</w:t>
      </w:r>
      <w:r w:rsidR="00A7040C">
        <w:rPr>
          <w:i/>
          <w:iCs/>
        </w:rPr>
        <w:t xml:space="preserve"> </w:t>
      </w:r>
      <w:r w:rsidR="00A7040C" w:rsidRPr="00A7040C">
        <w:t>Interquartile range</w:t>
      </w:r>
    </w:p>
    <w:p w14:paraId="4E1A4D00" w14:textId="7931B18E" w:rsidR="00922BDD" w:rsidRDefault="00125771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1,5</w:t>
      </w:r>
      <w:r w:rsidR="00C27052">
        <w:rPr>
          <w:i/>
          <w:iCs/>
        </w:rPr>
        <w:t>*</w:t>
      </w:r>
      <w:r>
        <w:rPr>
          <w:i/>
          <w:iCs/>
        </w:rPr>
        <w:t>(IQR)</w:t>
      </w:r>
      <w:r w:rsidR="00B35E45">
        <w:rPr>
          <w:i/>
          <w:iCs/>
        </w:rPr>
        <w:t xml:space="preserve"> </w:t>
      </w:r>
      <w:r w:rsidR="00B35E45" w:rsidRPr="00B35E45">
        <w:rPr>
          <w:i/>
          <w:iCs/>
        </w:rPr>
        <w:sym w:font="Wingdings" w:char="F0E0"/>
      </w:r>
      <w:r w:rsidR="00B35E45">
        <w:rPr>
          <w:i/>
          <w:iCs/>
        </w:rPr>
        <w:t xml:space="preserve"> Q</w:t>
      </w:r>
      <w:r w:rsidR="00B35E45">
        <w:rPr>
          <w:i/>
          <w:iCs/>
          <w:vertAlign w:val="subscript"/>
        </w:rPr>
        <w:t>3</w:t>
      </w:r>
      <w:r w:rsidR="00B35E45">
        <w:rPr>
          <w:i/>
          <w:iCs/>
        </w:rPr>
        <w:t xml:space="preserve"> </w:t>
      </w:r>
      <w:r w:rsidR="00B35E45">
        <w:t>= third Quartile</w:t>
      </w:r>
    </w:p>
    <w:p w14:paraId="665F4163" w14:textId="64DC7998" w:rsidR="004E156E" w:rsidRPr="004E3AF7" w:rsidRDefault="004E156E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outer fence</w:t>
      </w:r>
      <w:r>
        <w:t xml:space="preserve">: </w:t>
      </w:r>
      <w:r w:rsidR="004A314D">
        <w:rPr>
          <w:i/>
          <w:iCs/>
        </w:rPr>
        <w:t>Q</w:t>
      </w:r>
      <w:r w:rsidR="004A314D">
        <w:rPr>
          <w:i/>
          <w:iCs/>
          <w:vertAlign w:val="subscript"/>
        </w:rPr>
        <w:t xml:space="preserve">1 </w:t>
      </w:r>
      <w:r w:rsidR="004A314D" w:rsidRPr="00922BDD">
        <w:rPr>
          <w:i/>
          <w:iCs/>
        </w:rPr>
        <w:t>–</w:t>
      </w:r>
      <w:r w:rsidR="004A314D">
        <w:rPr>
          <w:i/>
          <w:iCs/>
          <w:vertAlign w:val="subscript"/>
        </w:rPr>
        <w:t xml:space="preserve"> </w:t>
      </w:r>
      <w:r w:rsidR="004A314D">
        <w:rPr>
          <w:i/>
          <w:iCs/>
        </w:rPr>
        <w:t>3</w:t>
      </w:r>
      <w:r w:rsidR="00C27052">
        <w:rPr>
          <w:i/>
          <w:iCs/>
        </w:rPr>
        <w:t>*</w:t>
      </w:r>
      <w:r w:rsidR="004A314D">
        <w:rPr>
          <w:i/>
          <w:iCs/>
        </w:rPr>
        <w:t>(IQR)</w:t>
      </w:r>
    </w:p>
    <w:p w14:paraId="714336DF" w14:textId="0E27BC2F" w:rsidR="004E3AF7" w:rsidRDefault="004E3AF7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outer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 w:rsidR="00C27052">
        <w:rPr>
          <w:i/>
          <w:iCs/>
        </w:rPr>
        <w:t>3*</w:t>
      </w:r>
      <w:r>
        <w:rPr>
          <w:i/>
          <w:iCs/>
        </w:rPr>
        <w:t>(IQR)</w:t>
      </w:r>
    </w:p>
    <w:p w14:paraId="6D914303" w14:textId="2B91AB2E" w:rsidR="00165C18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6F9E" wp14:editId="60AE8F72">
                <wp:simplePos x="0" y="0"/>
                <wp:positionH relativeFrom="column">
                  <wp:posOffset>5721350</wp:posOffset>
                </wp:positionH>
                <wp:positionV relativeFrom="paragraph">
                  <wp:posOffset>48260</wp:posOffset>
                </wp:positionV>
                <wp:extent cx="88900" cy="825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01DC0" id="Oval 1" o:spid="_x0000_s1026" style="position:absolute;margin-left:450.5pt;margin-top:3.8pt;width:7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" filled="f" strokecolor="#243255 [1604]" strokeweight="1pt">
                <v:stroke joinstyle="miter"/>
              </v:oval>
            </w:pict>
          </mc:Fallback>
        </mc:AlternateContent>
      </w:r>
      <w:r w:rsidR="00306826" w:rsidRPr="003F7DE0">
        <w:rPr>
          <w:b/>
          <w:bCs/>
          <w:i/>
          <w:iCs/>
        </w:rPr>
        <w:t>Mild outlier</w:t>
      </w:r>
      <w:r w:rsidR="00306826">
        <w:t xml:space="preserve"> = </w:t>
      </w:r>
      <w:r w:rsidR="00BD5020">
        <w:t>any data value beyond the inner fence on either side</w:t>
      </w:r>
      <w:r>
        <w:t xml:space="preserve"> - marked   </w:t>
      </w:r>
    </w:p>
    <w:p w14:paraId="190477EE" w14:textId="482208FD" w:rsidR="00C27052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74F0" wp14:editId="406930B4">
                <wp:simplePos x="0" y="0"/>
                <wp:positionH relativeFrom="column">
                  <wp:posOffset>5721350</wp:posOffset>
                </wp:positionH>
                <wp:positionV relativeFrom="paragraph">
                  <wp:posOffset>16510</wp:posOffset>
                </wp:positionV>
                <wp:extent cx="88900" cy="825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B0873" id="Oval 3" o:spid="_x0000_s1026" style="position:absolute;margin-left:450.5pt;margin-top:1.3pt;width:7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" fillcolor="black [3213]" strokecolor="#243255 [1604]" strokeweight="1pt">
                <v:stroke joinstyle="miter"/>
              </v:oval>
            </w:pict>
          </mc:Fallback>
        </mc:AlternateContent>
      </w:r>
      <w:r w:rsidR="00D26F83" w:rsidRPr="003F7DE0">
        <w:rPr>
          <w:b/>
          <w:bCs/>
          <w:i/>
          <w:iCs/>
        </w:rPr>
        <w:t>Extreme outlier</w:t>
      </w:r>
      <w:r w:rsidR="00D26F83">
        <w:t xml:space="preserve"> </w:t>
      </w:r>
      <w:r w:rsidR="0008083E">
        <w:t xml:space="preserve">= </w:t>
      </w:r>
      <w:r w:rsidR="00D26F83">
        <w:t>any data value beyond an outer fence on either side</w:t>
      </w:r>
      <w:r>
        <w:t xml:space="preserve"> </w:t>
      </w:r>
      <w:r w:rsidR="00E03A25">
        <w:t>–</w:t>
      </w:r>
      <w:r>
        <w:t xml:space="preserve"> </w:t>
      </w:r>
      <w:r w:rsidR="00E03A25">
        <w:t>“</w:t>
      </w:r>
    </w:p>
    <w:p w14:paraId="4F9ED9B6" w14:textId="113FDD90" w:rsidR="001F224A" w:rsidRDefault="001F224A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Lower</w:t>
      </w:r>
      <w:r w:rsidR="0008083E" w:rsidRPr="003F7DE0">
        <w:rPr>
          <w:b/>
          <w:bCs/>
          <w:i/>
          <w:iCs/>
        </w:rPr>
        <w:t xml:space="preserve"> adjacent value</w:t>
      </w:r>
      <w:r w:rsidR="0008083E">
        <w:t xml:space="preserve"> = </w:t>
      </w:r>
      <w:r w:rsidR="007530FA">
        <w:t>the smallest data value that is not an outlier</w:t>
      </w:r>
    </w:p>
    <w:p w14:paraId="5A23986E" w14:textId="38A1EF5F" w:rsidR="007530FA" w:rsidRDefault="00E218F4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Upper adjacent value</w:t>
      </w:r>
      <w:r>
        <w:t xml:space="preserve"> = the largest data value that is not an outlier</w:t>
      </w:r>
    </w:p>
    <w:p w14:paraId="3853D583" w14:textId="77777777" w:rsidR="000F509E" w:rsidRDefault="000F509E" w:rsidP="008407CC"/>
    <w:p w14:paraId="1D5F6893" w14:textId="643B10A8" w:rsidR="001D77CA" w:rsidRDefault="009666FB" w:rsidP="009666FB">
      <w:pPr>
        <w:pStyle w:val="Heading3"/>
      </w:pPr>
      <w:bookmarkStart w:id="49" w:name="_Toc37413058"/>
      <w:bookmarkStart w:id="50" w:name="_Toc37413397"/>
      <w:r>
        <w:t>Mutiple variables – graphs and correlation:</w:t>
      </w:r>
      <w:bookmarkEnd w:id="49"/>
      <w:bookmarkEnd w:id="50"/>
      <w:r>
        <w:t xml:space="preserve"> </w:t>
      </w:r>
    </w:p>
    <w:p w14:paraId="10238EC3" w14:textId="42182DBF" w:rsidR="008407CC" w:rsidRDefault="008407CC" w:rsidP="009666FB">
      <w:pPr>
        <w:pStyle w:val="ListParagraph"/>
        <w:numPr>
          <w:ilvl w:val="0"/>
          <w:numId w:val="2"/>
        </w:numPr>
      </w:pPr>
      <w:r w:rsidRPr="00757AF7">
        <w:rPr>
          <w:b/>
          <w:bCs/>
        </w:rPr>
        <w:t>Contingency table</w:t>
      </w:r>
      <w:r>
        <w:t xml:space="preserve">: </w:t>
      </w:r>
      <w:r w:rsidR="007C0DBD">
        <w:t xml:space="preserve">the rows of the table identify the categories of one variable, the columns identify the </w:t>
      </w:r>
      <w:r w:rsidR="00124ADA">
        <w:t xml:space="preserve">categories of the other variable. </w:t>
      </w:r>
    </w:p>
    <w:p w14:paraId="349FD0E1" w14:textId="7B11479E" w:rsidR="009666FB" w:rsidRDefault="009666FB" w:rsidP="009666FB">
      <w:pPr>
        <w:pStyle w:val="ListParagraph"/>
        <w:numPr>
          <w:ilvl w:val="0"/>
          <w:numId w:val="2"/>
        </w:numPr>
      </w:pPr>
      <w:r>
        <w:t>Stacked bar graph</w:t>
      </w:r>
    </w:p>
    <w:p w14:paraId="60F56472" w14:textId="19A0A9F4" w:rsidR="009666FB" w:rsidRDefault="009666FB" w:rsidP="009666FB">
      <w:pPr>
        <w:pStyle w:val="ListParagraph"/>
        <w:numPr>
          <w:ilvl w:val="0"/>
          <w:numId w:val="2"/>
        </w:numPr>
      </w:pPr>
      <w:r>
        <w:t>Clustered bar graph</w:t>
      </w:r>
    </w:p>
    <w:p w14:paraId="43A4A465" w14:textId="292AB618" w:rsidR="009666FB" w:rsidRDefault="00C94421" w:rsidP="009666FB">
      <w:pPr>
        <w:pStyle w:val="ListParagraph"/>
        <w:numPr>
          <w:ilvl w:val="0"/>
          <w:numId w:val="2"/>
        </w:numPr>
      </w:pPr>
      <w:r>
        <w:t>Scatterplot</w:t>
      </w:r>
    </w:p>
    <w:p w14:paraId="28B00030" w14:textId="54E22050" w:rsidR="0064313B" w:rsidRDefault="002715C0" w:rsidP="0064313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3A240" wp14:editId="74EFF35B">
            <wp:simplePos x="0" y="0"/>
            <wp:positionH relativeFrom="column">
              <wp:posOffset>504825</wp:posOffset>
            </wp:positionH>
            <wp:positionV relativeFrom="paragraph">
              <wp:posOffset>412750</wp:posOffset>
            </wp:positionV>
            <wp:extent cx="250507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27">
        <w:rPr>
          <w:b/>
          <w:bCs/>
        </w:rPr>
        <w:t xml:space="preserve">Correlation coefficient: </w:t>
      </w:r>
      <w:r w:rsidR="001B7427">
        <w:t xml:space="preserve">measures the strength </w:t>
      </w:r>
      <w:r w:rsidR="007701AD">
        <w:t xml:space="preserve">of the linear relationship between two quantitative variables. The correlation coefficient is usually denoted as </w:t>
      </w:r>
      <w:r w:rsidR="007701AD">
        <w:rPr>
          <w:i/>
          <w:iCs/>
        </w:rPr>
        <w:t>r</w:t>
      </w:r>
      <w:r w:rsidR="007701AD">
        <w:t>.</w:t>
      </w:r>
    </w:p>
    <w:p w14:paraId="6CFD7B9D" w14:textId="01FE6F43" w:rsidR="0064313B" w:rsidRDefault="0064313B" w:rsidP="0064313B"/>
    <w:p w14:paraId="18FF1AC9" w14:textId="72F600D5" w:rsidR="002715C0" w:rsidRDefault="002715C0" w:rsidP="0064313B"/>
    <w:p w14:paraId="628AF35F" w14:textId="07A7776E" w:rsidR="002715C0" w:rsidRDefault="002715C0" w:rsidP="0064313B"/>
    <w:p w14:paraId="3E9D6A5D" w14:textId="39F33991" w:rsidR="002715C0" w:rsidRDefault="00E43DF7" w:rsidP="00FA40C8">
      <w:pPr>
        <w:pStyle w:val="ListParagraph"/>
        <w:numPr>
          <w:ilvl w:val="1"/>
          <w:numId w:val="2"/>
        </w:numPr>
      </w:pPr>
      <w:r>
        <w:t xml:space="preserve">A positive value </w:t>
      </w:r>
      <w:r w:rsidR="008E1740">
        <w:t xml:space="preserve">for </w:t>
      </w:r>
      <w:r w:rsidR="008E1740">
        <w:rPr>
          <w:i/>
          <w:iCs/>
        </w:rPr>
        <w:t>r</w:t>
      </w:r>
      <w:r w:rsidR="008E1740">
        <w:t xml:space="preserve"> indicates </w:t>
      </w:r>
      <w:r w:rsidR="00CD02AE">
        <w:t xml:space="preserve">a positive association between </w:t>
      </w:r>
      <w:r w:rsidR="00F30126">
        <w:t xml:space="preserve">the two variables, and a </w:t>
      </w:r>
      <w:r w:rsidR="00501879">
        <w:t xml:space="preserve">negative value for </w:t>
      </w:r>
      <w:r w:rsidR="00501879">
        <w:rPr>
          <w:i/>
          <w:iCs/>
        </w:rPr>
        <w:t>r</w:t>
      </w:r>
      <w:r w:rsidR="00501879">
        <w:t xml:space="preserve"> indicates a negative association between the two va</w:t>
      </w:r>
      <w:r w:rsidR="00C718A8">
        <w:t xml:space="preserve">riables. </w:t>
      </w:r>
    </w:p>
    <w:p w14:paraId="42F4543B" w14:textId="07F3DF3B" w:rsidR="008F00E0" w:rsidRPr="00D01FD8" w:rsidRDefault="00E3124C" w:rsidP="00FA40C8">
      <w:pPr>
        <w:pStyle w:val="ListParagraph"/>
        <w:numPr>
          <w:ilvl w:val="1"/>
          <w:numId w:val="2"/>
        </w:numPr>
      </w:pPr>
      <w:r>
        <w:t xml:space="preserve">The value of </w:t>
      </w:r>
      <w:r>
        <w:rPr>
          <w:i/>
          <w:iCs/>
        </w:rPr>
        <w:t>r</w:t>
      </w:r>
      <w:r>
        <w:t xml:space="preserve"> is a number between -1</w:t>
      </w:r>
      <w:r w:rsidR="005406FF">
        <w:t xml:space="preserve"> and +1. When the value of </w:t>
      </w:r>
      <w:r w:rsidR="005406FF">
        <w:rPr>
          <w:i/>
          <w:iCs/>
        </w:rPr>
        <w:t>r</w:t>
      </w:r>
      <w:r w:rsidR="005406FF">
        <w:t xml:space="preserve"> is very close to </w:t>
      </w:r>
      <m:oMath>
        <m:r>
          <w:rPr>
            <w:rFonts w:ascii="Cambria Math" w:hAnsi="Cambria Math"/>
          </w:rPr>
          <m:t>±</m:t>
        </m:r>
      </m:oMath>
      <w:r w:rsidR="00D01FD8">
        <w:t xml:space="preserve"> 1, the points in the scatterplot will lie close to a straight line</w:t>
      </w:r>
    </w:p>
    <w:p w14:paraId="31C77C9A" w14:textId="7FC488A1" w:rsidR="00D01FD8" w:rsidRPr="00AA5D28" w:rsidRDefault="00D01FD8" w:rsidP="00FA40C8">
      <w:pPr>
        <w:pStyle w:val="ListParagraph"/>
        <w:numPr>
          <w:ilvl w:val="1"/>
          <w:numId w:val="2"/>
        </w:numPr>
      </w:pPr>
      <w:r>
        <w:t xml:space="preserve">Because the two variables are standardized in the calculation of </w:t>
      </w:r>
      <w:r>
        <w:rPr>
          <w:i/>
          <w:iCs/>
        </w:rPr>
        <w:t>r</w:t>
      </w:r>
      <w:r>
        <w:t xml:space="preserve">, the value of </w:t>
      </w:r>
      <w:r>
        <w:rPr>
          <w:i/>
          <w:iCs/>
        </w:rPr>
        <w:t>r</w:t>
      </w:r>
      <w:r>
        <w:t xml:space="preserve"> does not change if we alter the units of </w:t>
      </w:r>
      <w:r>
        <w:rPr>
          <w:i/>
          <w:iCs/>
        </w:rPr>
        <w:t>x</w:t>
      </w:r>
      <w:r>
        <w:t xml:space="preserve"> or </w:t>
      </w:r>
      <w:r w:rsidR="00E2513E">
        <w:t>y</w:t>
      </w:r>
      <w:r w:rsidR="00E2513E">
        <w:rPr>
          <w:i/>
          <w:iCs/>
        </w:rPr>
        <w:t xml:space="preserve">. </w:t>
      </w:r>
      <w:r w:rsidR="00E2513E">
        <w:t xml:space="preserve">The same value of </w:t>
      </w:r>
      <w:r w:rsidR="00E2513E">
        <w:rPr>
          <w:i/>
          <w:iCs/>
        </w:rPr>
        <w:t>r</w:t>
      </w:r>
      <w:r w:rsidR="00DC7AA5">
        <w:t xml:space="preserve"> will be obtained no matter what units are used for </w:t>
      </w:r>
      <w:r w:rsidR="00DC7AA5">
        <w:rPr>
          <w:i/>
          <w:iCs/>
        </w:rPr>
        <w:t>x</w:t>
      </w:r>
      <w:r w:rsidR="007751E6">
        <w:t xml:space="preserve"> and </w:t>
      </w:r>
      <w:r w:rsidR="007751E6">
        <w:rPr>
          <w:i/>
          <w:iCs/>
        </w:rPr>
        <w:t>y.</w:t>
      </w:r>
      <w:r w:rsidR="007751E6">
        <w:t xml:space="preserve"> Correlation is a unit-free measure of asso</w:t>
      </w:r>
      <w:r w:rsidR="00AA5D28">
        <w:t xml:space="preserve">ciation. </w:t>
      </w:r>
    </w:p>
    <w:p w14:paraId="4BA26F8D" w14:textId="1679A180" w:rsidR="00AA5D28" w:rsidRPr="002E58B2" w:rsidRDefault="00AA5D28" w:rsidP="00585E26">
      <w:pPr>
        <w:pStyle w:val="ListParagraph"/>
        <w:numPr>
          <w:ilvl w:val="1"/>
          <w:numId w:val="2"/>
        </w:numPr>
      </w:pPr>
      <w:r>
        <w:t xml:space="preserve">Correlation measures the degree of the straight-line relationship between two variables. The correlation coefficient does </w:t>
      </w:r>
      <w:r>
        <w:rPr>
          <w:i/>
          <w:iCs/>
        </w:rPr>
        <w:t>not</w:t>
      </w:r>
      <w:r>
        <w:t xml:space="preserve"> describe the closeness of the points (</w:t>
      </w:r>
      <w:r>
        <w:rPr>
          <w:i/>
          <w:iCs/>
        </w:rPr>
        <w:t>x,</w:t>
      </w:r>
      <w:r>
        <w:t xml:space="preserve">y) to a curved relationship, no matter how strong the relationship. </w:t>
      </w:r>
      <w:r w:rsidR="00585E26">
        <w:t xml:space="preserve">Unless </w:t>
      </w:r>
      <w:r w:rsidR="00EC0F67">
        <w:rPr>
          <w:i/>
          <w:iCs/>
        </w:rPr>
        <w:t>r</w:t>
      </w:r>
      <w:r w:rsidR="00EC0F67">
        <w:t xml:space="preserve"> I greater than .6, there is very little trend in the scatterplot. </w:t>
      </w:r>
    </w:p>
    <w:p w14:paraId="533576E1" w14:textId="136FD586" w:rsidR="002E58B2" w:rsidRDefault="002E58B2" w:rsidP="002E58B2"/>
    <w:p w14:paraId="58A293BF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445F26E8" w14:textId="60F2AB4D" w:rsidR="00641B09" w:rsidRDefault="00366DB9" w:rsidP="006514CA">
      <w:pPr>
        <w:pStyle w:val="Heading1"/>
      </w:pPr>
      <w:bookmarkStart w:id="51" w:name="_Toc37413059"/>
      <w:bookmarkStart w:id="52" w:name="_Toc37413398"/>
      <w:bookmarkStart w:id="53" w:name="_Toc37415198"/>
      <w:r>
        <w:lastRenderedPageBreak/>
        <w:t>Chapter 4 – Probability and Probability Distributions</w:t>
      </w:r>
      <w:bookmarkEnd w:id="51"/>
      <w:bookmarkEnd w:id="52"/>
      <w:bookmarkEnd w:id="53"/>
    </w:p>
    <w:p w14:paraId="6864975C" w14:textId="3984BBA9" w:rsidR="00366DB9" w:rsidRDefault="003717AE" w:rsidP="00366DB9">
      <w:r>
        <w:rPr>
          <w:b/>
          <w:bCs/>
        </w:rPr>
        <w:t xml:space="preserve">Probability </w:t>
      </w:r>
      <w:r>
        <w:t>= the language of uncertainty</w:t>
      </w:r>
      <w:r w:rsidR="009D15E0">
        <w:t>, the mechanism for making inferences</w:t>
      </w:r>
      <w:r w:rsidR="00BA71AF">
        <w:t xml:space="preserve"> </w:t>
      </w:r>
      <w:r w:rsidR="00FE588A">
        <w:t xml:space="preserve">from sample results that are used to draw conclusions </w:t>
      </w:r>
      <w:r w:rsidR="00210F7D">
        <w:t xml:space="preserve">about populations. </w:t>
      </w:r>
    </w:p>
    <w:p w14:paraId="10462296" w14:textId="31A086EA" w:rsidR="0012533D" w:rsidRDefault="0012533D" w:rsidP="00366DB9">
      <w:r>
        <w:t>Three de</w:t>
      </w:r>
      <w:r w:rsidR="00275777">
        <w:t xml:space="preserve">finitions for the probability of an outcome: </w:t>
      </w:r>
    </w:p>
    <w:p w14:paraId="7B20B0BA" w14:textId="63BA55B7" w:rsidR="00275777" w:rsidRDefault="0013370A" w:rsidP="00275777">
      <w:pPr>
        <w:pStyle w:val="ListParagraph"/>
        <w:numPr>
          <w:ilvl w:val="0"/>
          <w:numId w:val="2"/>
        </w:numPr>
      </w:pPr>
      <w:r w:rsidRPr="00FF7AD9">
        <w:rPr>
          <w:b/>
          <w:bCs/>
        </w:rPr>
        <w:t>Classical interpretation of probability</w:t>
      </w:r>
      <w:r w:rsidR="00E4684F" w:rsidRPr="00FF7AD9">
        <w:rPr>
          <w:b/>
          <w:bCs/>
        </w:rPr>
        <w:t xml:space="preserve">: </w:t>
      </w:r>
      <w:r w:rsidR="009547B3">
        <w:t>Arose from games of chance</w:t>
      </w:r>
      <w:r w:rsidR="00FF7AD9">
        <w:t xml:space="preserve"> (50% chance a coin flips ‘head’). </w:t>
      </w:r>
      <w:r w:rsidR="00695724">
        <w:t xml:space="preserve">Each possible distinct result is called an </w:t>
      </w:r>
      <w:r w:rsidR="00695724" w:rsidRPr="00371265">
        <w:rPr>
          <w:b/>
          <w:bCs/>
          <w:i/>
          <w:iCs/>
        </w:rPr>
        <w:t>outcome</w:t>
      </w:r>
      <w:r w:rsidR="00371265">
        <w:t xml:space="preserve">. An </w:t>
      </w:r>
      <w:r w:rsidR="00792D8E">
        <w:rPr>
          <w:b/>
          <w:bCs/>
          <w:i/>
          <w:iCs/>
        </w:rPr>
        <w:t>event</w:t>
      </w:r>
      <w:r w:rsidR="00792D8E">
        <w:t xml:space="preserve"> is identified as a collection of outcomes. </w:t>
      </w:r>
      <w:r w:rsidR="00695724">
        <w:t xml:space="preserve"> </w:t>
      </w:r>
    </w:p>
    <w:p w14:paraId="7E773B79" w14:textId="39FE35A4" w:rsidR="00972A22" w:rsidRDefault="00972A22" w:rsidP="00972A22">
      <w:pPr>
        <w:pStyle w:val="ListParagraph"/>
        <w:numPr>
          <w:ilvl w:val="1"/>
          <w:numId w:val="2"/>
        </w:numPr>
      </w:pPr>
      <w:r>
        <w:t xml:space="preserve">The probability of an event </w:t>
      </w:r>
      <w:r w:rsidR="003542E5">
        <w:t>(</w:t>
      </w:r>
      <w:r w:rsidR="003542E5">
        <w:rPr>
          <w:i/>
          <w:iCs/>
        </w:rPr>
        <w:t>E</w:t>
      </w:r>
      <w:r w:rsidR="003542E5">
        <w:t xml:space="preserve">) </w:t>
      </w:r>
      <w:r w:rsidR="00FA0ADA">
        <w:t>under the classical interpretation of probability is computed by taking the ratio of the number of outcomes (</w:t>
      </w:r>
      <w:r w:rsidR="00FA0ADA">
        <w:rPr>
          <w:i/>
          <w:iCs/>
        </w:rPr>
        <w:t>N</w:t>
      </w:r>
      <w:r w:rsidR="00FA0ADA">
        <w:rPr>
          <w:i/>
          <w:iCs/>
          <w:vertAlign w:val="subscript"/>
        </w:rPr>
        <w:t>e</w:t>
      </w:r>
      <w:r w:rsidR="00FA0ADA">
        <w:t xml:space="preserve">) favorable to event </w:t>
      </w:r>
      <w:r w:rsidR="00FA0ADA">
        <w:rPr>
          <w:i/>
          <w:iCs/>
        </w:rPr>
        <w:t>E</w:t>
      </w:r>
      <w:r w:rsidR="00FA0ADA">
        <w:t xml:space="preserve"> to the total number of possible outcomes, </w:t>
      </w:r>
      <w:r w:rsidR="00333559">
        <w:rPr>
          <w:i/>
          <w:iCs/>
        </w:rPr>
        <w:t>N</w:t>
      </w:r>
    </w:p>
    <w:p w14:paraId="685CAC8B" w14:textId="1E14A38F" w:rsidR="00BB292C" w:rsidRDefault="00C1098F" w:rsidP="00972A2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560B2F3" wp14:editId="29BDE5A7">
            <wp:extent cx="9048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624" w14:textId="06B354B5" w:rsidR="004E5A44" w:rsidRDefault="004E5A44" w:rsidP="00972A22">
      <w:pPr>
        <w:pStyle w:val="ListParagraph"/>
        <w:numPr>
          <w:ilvl w:val="1"/>
          <w:numId w:val="2"/>
        </w:numPr>
      </w:pPr>
      <w:r>
        <w:t>A</w:t>
      </w:r>
      <w:r w:rsidR="00911E34">
        <w:t>ssumption: A</w:t>
      </w:r>
      <w:r>
        <w:t xml:space="preserve">ll outcomes </w:t>
      </w:r>
      <w:r w:rsidR="00911E34">
        <w:t>are equally likely</w:t>
      </w:r>
    </w:p>
    <w:p w14:paraId="660DEAC8" w14:textId="4DF71D5A" w:rsidR="00C1098F" w:rsidRDefault="004C10C5" w:rsidP="00C1098F">
      <w:pPr>
        <w:pStyle w:val="ListParagraph"/>
        <w:numPr>
          <w:ilvl w:val="0"/>
          <w:numId w:val="2"/>
        </w:numPr>
      </w:pPr>
      <w:r>
        <w:rPr>
          <w:b/>
          <w:bCs/>
        </w:rPr>
        <w:t>Relative frequency concept of probability:</w:t>
      </w:r>
      <w:r>
        <w:t xml:space="preserve"> </w:t>
      </w:r>
      <w:r w:rsidR="003C006A">
        <w:t xml:space="preserve">This is an empirical approach to probability. </w:t>
      </w:r>
      <w:r w:rsidR="00217298">
        <w:t>IF an experiment is repeated a large number of times</w:t>
      </w:r>
      <w:r w:rsidR="00B37E98">
        <w:t xml:space="preserve"> (</w:t>
      </w:r>
      <w:r w:rsidR="00B37E98">
        <w:rPr>
          <w:i/>
          <w:iCs/>
        </w:rPr>
        <w:t>n)</w:t>
      </w:r>
      <w:r w:rsidR="00B37E98">
        <w:t xml:space="preserve"> </w:t>
      </w:r>
      <w:r w:rsidR="005D6776">
        <w:t xml:space="preserve">and event </w:t>
      </w:r>
      <w:r w:rsidR="005D6776">
        <w:rPr>
          <w:i/>
          <w:iCs/>
        </w:rPr>
        <w:t>E</w:t>
      </w:r>
      <w:r w:rsidR="005D6776">
        <w:t xml:space="preserve"> occurs </w:t>
      </w:r>
      <w:r w:rsidR="006A531A">
        <w:t xml:space="preserve">on </w:t>
      </w:r>
      <w:r w:rsidR="006A531A">
        <w:rPr>
          <w:i/>
          <w:iCs/>
        </w:rPr>
        <w:t>n</w:t>
      </w:r>
      <w:r w:rsidR="006A531A">
        <w:rPr>
          <w:i/>
          <w:iCs/>
          <w:vertAlign w:val="subscript"/>
        </w:rPr>
        <w:t>e</w:t>
      </w:r>
      <w:r w:rsidR="006A531A">
        <w:rPr>
          <w:i/>
          <w:iCs/>
        </w:rPr>
        <w:t xml:space="preserve"> (..%) </w:t>
      </w:r>
      <w:r w:rsidR="006A531A">
        <w:t xml:space="preserve">of these </w:t>
      </w:r>
      <w:r w:rsidR="00343CC5">
        <w:t xml:space="preserve">trials, then the probability of event </w:t>
      </w:r>
      <w:r w:rsidR="00343CC5">
        <w:rPr>
          <w:i/>
          <w:iCs/>
        </w:rPr>
        <w:t>E</w:t>
      </w:r>
      <w:r w:rsidR="00343CC5">
        <w:t xml:space="preserve"> is approximately:</w:t>
      </w:r>
    </w:p>
    <w:p w14:paraId="1C2DD5A5" w14:textId="18401E03" w:rsidR="00D051D3" w:rsidRDefault="008A6880" w:rsidP="00D051D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8C85C5A" wp14:editId="198BCC6D">
            <wp:extent cx="8572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93A" w14:textId="007DD678" w:rsidR="005A57F2" w:rsidRDefault="005A57F2" w:rsidP="00D051D3">
      <w:pPr>
        <w:pStyle w:val="ListParagraph"/>
        <w:numPr>
          <w:ilvl w:val="1"/>
          <w:numId w:val="2"/>
        </w:numPr>
      </w:pPr>
      <w:r>
        <w:t>This is the most reasonable</w:t>
      </w:r>
    </w:p>
    <w:p w14:paraId="40B50902" w14:textId="61751A42" w:rsidR="008A6880" w:rsidRDefault="00736C6A" w:rsidP="008A6880">
      <w:pPr>
        <w:pStyle w:val="ListParagraph"/>
        <w:numPr>
          <w:ilvl w:val="0"/>
          <w:numId w:val="2"/>
        </w:numPr>
      </w:pPr>
      <w:r>
        <w:rPr>
          <w:b/>
          <w:bCs/>
        </w:rPr>
        <w:t>Personal or subjective probability</w:t>
      </w:r>
      <w:r>
        <w:t xml:space="preserve">: used for a one-shot statement. </w:t>
      </w:r>
      <w:r w:rsidR="00EC5AFE">
        <w:t xml:space="preserve">(there are no </w:t>
      </w:r>
      <w:r w:rsidR="00286993">
        <w:t>repetitions of an experiment possible)</w:t>
      </w:r>
      <w:r w:rsidR="00CA4F21">
        <w:t xml:space="preserve">. Problem: they vary from person to person and can not be checked / verified. </w:t>
      </w:r>
    </w:p>
    <w:p w14:paraId="647D4EAF" w14:textId="2F575FE4" w:rsidR="00091DCA" w:rsidRDefault="00091DCA" w:rsidP="00091DCA">
      <w:r w:rsidRPr="00091DCA">
        <w:rPr>
          <w:b/>
          <w:bCs/>
        </w:rPr>
        <w:t>Simulation</w:t>
      </w:r>
      <w:r>
        <w:rPr>
          <w:b/>
          <w:bCs/>
        </w:rPr>
        <w:t>:</w:t>
      </w:r>
      <w:r>
        <w:t xml:space="preserve"> </w:t>
      </w:r>
      <w:r w:rsidR="000123CB">
        <w:t xml:space="preserve">a technique that produces </w:t>
      </w:r>
      <w:r w:rsidR="002267EF">
        <w:t xml:space="preserve">outcomes having the same probability </w:t>
      </w:r>
      <w:r w:rsidR="00754F45">
        <w:t xml:space="preserve">of occurrence as the real situation events. </w:t>
      </w:r>
    </w:p>
    <w:p w14:paraId="46066F64" w14:textId="7FE7CD49" w:rsidR="00337921" w:rsidRDefault="00A65B90" w:rsidP="00B1506D">
      <w:pPr>
        <w:pStyle w:val="Heading3"/>
      </w:pPr>
      <w:bookmarkStart w:id="54" w:name="_Toc37413060"/>
      <w:bookmarkStart w:id="55" w:name="_Toc37413399"/>
      <w:r>
        <w:t>Probability laws</w:t>
      </w:r>
      <w:r w:rsidR="00DF7228">
        <w:t xml:space="preserve"> and event relations</w:t>
      </w:r>
      <w:r>
        <w:t>:</w:t>
      </w:r>
      <w:bookmarkEnd w:id="54"/>
      <w:bookmarkEnd w:id="55"/>
    </w:p>
    <w:p w14:paraId="275EEE9F" w14:textId="653C1285" w:rsidR="00A65B90" w:rsidRDefault="00A65B90" w:rsidP="00A65B90">
      <w:pPr>
        <w:pStyle w:val="ListParagraph"/>
        <w:numPr>
          <w:ilvl w:val="0"/>
          <w:numId w:val="2"/>
        </w:numPr>
      </w:pPr>
      <w:r>
        <w:t>The probability of an event (</w:t>
      </w:r>
      <w:r>
        <w:rPr>
          <w:i/>
          <w:iCs/>
        </w:rPr>
        <w:t>A)</w:t>
      </w:r>
      <w:r>
        <w:t xml:space="preserve"> </w:t>
      </w:r>
      <w:r w:rsidR="00D33D08">
        <w:t xml:space="preserve">lies anywhere in the interval from 0 (the occurrence of event </w:t>
      </w:r>
      <w:r w:rsidR="00D33D08">
        <w:rPr>
          <w:i/>
          <w:iCs/>
        </w:rPr>
        <w:t xml:space="preserve">A </w:t>
      </w:r>
      <w:r w:rsidR="00D33D08">
        <w:t xml:space="preserve">is impossible) to 1 (the occurrence of the event </w:t>
      </w:r>
      <w:r w:rsidR="00D33D08">
        <w:rPr>
          <w:i/>
          <w:iCs/>
        </w:rPr>
        <w:t>A</w:t>
      </w:r>
      <w:r w:rsidR="00D33D08">
        <w:t xml:space="preserve"> is a ‘sure thing’). The formula: </w:t>
      </w:r>
    </w:p>
    <w:p w14:paraId="4C9F5214" w14:textId="70A4CDD1" w:rsidR="00D33D08" w:rsidRPr="00274C5A" w:rsidRDefault="00245AD2" w:rsidP="00D33D08">
      <w:pPr>
        <w:pStyle w:val="ListParagraph"/>
        <w:numPr>
          <w:ilvl w:val="1"/>
          <w:numId w:val="2"/>
        </w:numPr>
      </w:pPr>
      <w:r>
        <w:t xml:space="preserve">0 </w:t>
      </w:r>
      <m:oMath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≤1</m:t>
        </m:r>
      </m:oMath>
    </w:p>
    <w:p w14:paraId="7D78CF2C" w14:textId="296AF728" w:rsidR="00274C5A" w:rsidRPr="00630298" w:rsidRDefault="00274C5A" w:rsidP="00274C5A">
      <w:pPr>
        <w:pStyle w:val="ListParagraph"/>
        <w:numPr>
          <w:ilvl w:val="0"/>
          <w:numId w:val="2"/>
        </w:numPr>
      </w:pPr>
      <w:r>
        <w:rPr>
          <w:b/>
          <w:bCs/>
        </w:rPr>
        <w:t>Mu</w:t>
      </w:r>
      <w:r w:rsidR="00AF1E1D">
        <w:rPr>
          <w:b/>
          <w:bCs/>
        </w:rPr>
        <w:t>tua</w:t>
      </w:r>
      <w:r w:rsidR="003448AB">
        <w:rPr>
          <w:b/>
          <w:bCs/>
        </w:rPr>
        <w:t>lly exclusive</w:t>
      </w:r>
      <w:r w:rsidR="00287E40">
        <w:rPr>
          <w:b/>
          <w:bCs/>
        </w:rPr>
        <w:t>:</w:t>
      </w:r>
      <w:r w:rsidR="00287E40">
        <w:t xml:space="preserve"> Two events (</w:t>
      </w:r>
      <w:r w:rsidR="00287E40">
        <w:rPr>
          <w:i/>
          <w:iCs/>
        </w:rPr>
        <w:t>A</w:t>
      </w:r>
      <w:r w:rsidR="00287E40">
        <w:t xml:space="preserve"> and </w:t>
      </w:r>
      <w:r w:rsidR="00287E40">
        <w:rPr>
          <w:i/>
          <w:iCs/>
        </w:rPr>
        <w:t>B</w:t>
      </w:r>
      <w:r w:rsidR="00287E40">
        <w:t xml:space="preserve">) are said to be mutually exclusive if </w:t>
      </w:r>
      <w:r w:rsidR="00FD1EF3">
        <w:t>(when the experiment is performed a single time) the occurrence of one of the events excludes the possibili</w:t>
      </w:r>
      <w:r w:rsidR="00BB2BE1">
        <w:t xml:space="preserve">ty of the occurrence of the other event. </w:t>
      </w:r>
    </w:p>
    <w:p w14:paraId="079878ED" w14:textId="13FE5FBD" w:rsidR="00630298" w:rsidRPr="0071043C" w:rsidRDefault="008E4422" w:rsidP="00630298">
      <w:pPr>
        <w:pStyle w:val="ListParagraph"/>
        <w:numPr>
          <w:ilvl w:val="1"/>
          <w:numId w:val="2"/>
        </w:numPr>
      </w:pPr>
      <w:r>
        <w:rPr>
          <w:b/>
          <w:bCs/>
        </w:rPr>
        <w:t>Probability</w:t>
      </w:r>
      <w:r>
        <w:t xml:space="preserve">: </w:t>
      </w:r>
      <w:r w:rsidR="00562D26">
        <w:rPr>
          <w:i/>
          <w:iCs/>
        </w:rPr>
        <w:t>P(</w:t>
      </w:r>
      <w:r w:rsidR="00562D26">
        <w:t>either</w:t>
      </w:r>
      <w:r w:rsidR="00562D26">
        <w:rPr>
          <w:i/>
          <w:iCs/>
        </w:rPr>
        <w:t xml:space="preserve"> A</w:t>
      </w:r>
      <w:r w:rsidR="002329B2">
        <w:t xml:space="preserve"> or</w:t>
      </w:r>
      <w:r w:rsidR="002329B2">
        <w:rPr>
          <w:i/>
          <w:iCs/>
        </w:rPr>
        <w:t xml:space="preserve"> B</w:t>
      </w:r>
      <w:r w:rsidR="002329B2">
        <w:t xml:space="preserve">) = </w:t>
      </w:r>
      <w:r w:rsidR="0093226D">
        <w:rPr>
          <w:i/>
          <w:iCs/>
        </w:rPr>
        <w:t>P(A) + P(B)</w:t>
      </w:r>
    </w:p>
    <w:p w14:paraId="71912A25" w14:textId="77777777" w:rsidR="00B9481F" w:rsidRPr="00B9481F" w:rsidRDefault="0071043C" w:rsidP="0071043C">
      <w:pPr>
        <w:pStyle w:val="ListParagraph"/>
        <w:numPr>
          <w:ilvl w:val="0"/>
          <w:numId w:val="2"/>
        </w:numPr>
      </w:pPr>
      <w:r>
        <w:rPr>
          <w:b/>
          <w:bCs/>
        </w:rPr>
        <w:t>Complement</w:t>
      </w:r>
      <w:r w:rsidR="00B9481F">
        <w:rPr>
          <w:b/>
          <w:bCs/>
        </w:rPr>
        <w:t>:</w:t>
      </w:r>
      <w:r w:rsidR="00B9481F">
        <w:t xml:space="preserve"> the complement of an event </w:t>
      </w:r>
      <w:r w:rsidR="00B9481F">
        <w:rPr>
          <w:i/>
          <w:iCs/>
        </w:rPr>
        <w:t xml:space="preserve">A </w:t>
      </w:r>
      <w:r w:rsidR="00B9481F">
        <w:t xml:space="preserve">is the event that </w:t>
      </w:r>
      <w:r w:rsidR="00B9481F">
        <w:rPr>
          <w:i/>
          <w:iCs/>
        </w:rPr>
        <w:t>A</w:t>
      </w:r>
      <w:r w:rsidR="00B9481F">
        <w:t xml:space="preserve"> </w:t>
      </w:r>
      <w:r w:rsidR="00B9481F">
        <w:rPr>
          <w:b/>
          <w:bCs/>
        </w:rPr>
        <w:t xml:space="preserve">DOES NOT </w:t>
      </w:r>
      <w:r w:rsidR="00B9481F">
        <w:t xml:space="preserve">occur. </w:t>
      </w:r>
    </w:p>
    <w:p w14:paraId="20AB7F3F" w14:textId="0E044B0C" w:rsidR="0071043C" w:rsidRPr="001219FC" w:rsidRDefault="00B9481F" w:rsidP="00B9481F">
      <w:pPr>
        <w:pStyle w:val="ListParagraph"/>
        <w:numPr>
          <w:ilvl w:val="1"/>
          <w:numId w:val="2"/>
        </w:numPr>
      </w:pPr>
      <w:r>
        <w:t xml:space="preserve">The complement of </w:t>
      </w:r>
      <w:r>
        <w:rPr>
          <w:i/>
          <w:iCs/>
        </w:rPr>
        <w:t xml:space="preserve">A </w:t>
      </w:r>
      <w:r>
        <w:t xml:space="preserve">is denoted by the symbol </w:t>
      </w:r>
      <w:r w:rsidR="00620256" w:rsidRPr="00620256">
        <w:rPr>
          <w:rFonts w:cstheme="minorHAnsi"/>
          <w:i/>
          <w:iCs/>
        </w:rPr>
        <w:t>Ā</w:t>
      </w:r>
    </w:p>
    <w:p w14:paraId="55BFD35D" w14:textId="5704FD9E" w:rsidR="001219FC" w:rsidRPr="00620256" w:rsidRDefault="001219FC" w:rsidP="00B9481F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It occurs when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does not</w:t>
      </w:r>
    </w:p>
    <w:p w14:paraId="43E68847" w14:textId="7ABB57E3" w:rsidR="00620256" w:rsidRPr="00DF7228" w:rsidRDefault="00173E0C" w:rsidP="00B9481F">
      <w:pPr>
        <w:pStyle w:val="ListParagraph"/>
        <w:numPr>
          <w:ilvl w:val="1"/>
          <w:numId w:val="2"/>
        </w:numPr>
      </w:pPr>
      <w:r>
        <w:rPr>
          <w:rFonts w:cstheme="minorHAnsi"/>
          <w:i/>
          <w:iCs/>
        </w:rPr>
        <w:t>P(A) + P(</w:t>
      </w:r>
      <w:r w:rsidRPr="00620256">
        <w:rPr>
          <w:rFonts w:cstheme="minorHAnsi"/>
          <w:i/>
          <w:iCs/>
        </w:rPr>
        <w:t>Ā</w:t>
      </w:r>
      <w:r>
        <w:rPr>
          <w:rFonts w:cstheme="minorHAnsi"/>
          <w:i/>
          <w:iCs/>
        </w:rPr>
        <w:t>) = 1</w:t>
      </w:r>
      <w:r w:rsidR="008C4B15">
        <w:rPr>
          <w:rFonts w:cstheme="minorHAnsi"/>
        </w:rPr>
        <w:t xml:space="preserve"> (the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occurs+the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doesn’t occur =1)</w:t>
      </w:r>
    </w:p>
    <w:p w14:paraId="00278EBD" w14:textId="64529FE3" w:rsidR="00DF7228" w:rsidRPr="003902CC" w:rsidRDefault="00DF7228" w:rsidP="00DF7228">
      <w:pPr>
        <w:pStyle w:val="ListParagraph"/>
        <w:numPr>
          <w:ilvl w:val="0"/>
          <w:numId w:val="2"/>
        </w:numPr>
        <w:rPr>
          <w:b/>
          <w:bCs/>
        </w:rPr>
      </w:pPr>
      <w:r w:rsidRPr="00DF7228">
        <w:rPr>
          <w:rFonts w:cstheme="minorHAnsi"/>
          <w:b/>
          <w:bCs/>
        </w:rPr>
        <w:t>Union</w:t>
      </w:r>
      <w:r>
        <w:rPr>
          <w:rFonts w:cstheme="minorHAnsi"/>
          <w:b/>
          <w:bCs/>
        </w:rPr>
        <w:t>:</w:t>
      </w:r>
      <w:r w:rsidR="003902CC">
        <w:rPr>
          <w:rFonts w:cstheme="minorHAnsi"/>
        </w:rPr>
        <w:t xml:space="preserve"> the union of two events (</w:t>
      </w:r>
      <w:r w:rsidR="003902CC">
        <w:rPr>
          <w:rFonts w:cstheme="minorHAnsi"/>
          <w:i/>
          <w:iCs/>
        </w:rPr>
        <w:t>A &amp; B)</w:t>
      </w:r>
      <w:r w:rsidR="003902CC">
        <w:rPr>
          <w:rFonts w:cstheme="minorHAnsi"/>
        </w:rPr>
        <w:t xml:space="preserve"> is the set of all outcomes that are included in either </w:t>
      </w:r>
      <w:r w:rsidR="003902CC">
        <w:rPr>
          <w:rFonts w:cstheme="minorHAnsi"/>
          <w:i/>
          <w:iCs/>
        </w:rPr>
        <w:t>A</w:t>
      </w:r>
      <w:r w:rsidR="003902CC">
        <w:rPr>
          <w:rFonts w:cstheme="minorHAnsi"/>
        </w:rPr>
        <w:t xml:space="preserve"> or </w:t>
      </w:r>
      <w:r w:rsidR="003902CC">
        <w:rPr>
          <w:rFonts w:cstheme="minorHAnsi"/>
          <w:i/>
          <w:iCs/>
        </w:rPr>
        <w:t>B</w:t>
      </w:r>
      <w:r w:rsidR="00406399">
        <w:rPr>
          <w:rFonts w:cstheme="minorHAnsi"/>
        </w:rPr>
        <w:t>.</w:t>
      </w:r>
      <w:r w:rsidR="003902CC">
        <w:rPr>
          <w:rFonts w:cstheme="minorHAnsi"/>
        </w:rPr>
        <w:t xml:space="preserve"> </w:t>
      </w:r>
    </w:p>
    <w:p w14:paraId="089D0C0D" w14:textId="75828AAF" w:rsidR="003902CC" w:rsidRPr="001219FC" w:rsidRDefault="00FB3CC8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union is denoted as </w:t>
      </w:r>
      <m:oMath>
        <m:r>
          <w:rPr>
            <w:rFonts w:ascii="Cambria Math" w:hAnsi="Cambria Math" w:cstheme="minorHAnsi"/>
          </w:rPr>
          <m:t>A∪B</m:t>
        </m:r>
      </m:oMath>
    </w:p>
    <w:p w14:paraId="2C0F582E" w14:textId="2099D25D" w:rsidR="001219FC" w:rsidRPr="00382D14" w:rsidRDefault="001219FC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either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or </w:t>
      </w:r>
      <w:r>
        <w:rPr>
          <w:rFonts w:cstheme="minorHAnsi"/>
          <w:i/>
        </w:rPr>
        <w:t xml:space="preserve">B </w:t>
      </w:r>
      <w:r>
        <w:rPr>
          <w:rFonts w:cstheme="minorHAnsi"/>
          <w:iCs/>
        </w:rPr>
        <w:t>occurs</w:t>
      </w:r>
    </w:p>
    <w:p w14:paraId="4827F4FA" w14:textId="5C513691" w:rsidR="00382D14" w:rsidRPr="0016730C" w:rsidRDefault="003D55AD" w:rsidP="003902CC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 w:rsidR="00B93B95">
        <w:t xml:space="preserve"> = probability of union</w:t>
      </w:r>
    </w:p>
    <w:p w14:paraId="66EE9926" w14:textId="48B861D8" w:rsidR="0016730C" w:rsidRPr="003902CC" w:rsidRDefault="0016730C" w:rsidP="001673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Intersection:</w:t>
      </w:r>
      <w:r>
        <w:t xml:space="preserve"> the intersection of two events (</w:t>
      </w:r>
      <w:r>
        <w:rPr>
          <w:rFonts w:cstheme="minorHAnsi"/>
          <w:i/>
          <w:iCs/>
        </w:rPr>
        <w:t>A &amp; B)</w:t>
      </w:r>
      <w:r>
        <w:rPr>
          <w:rFonts w:cstheme="minorHAnsi"/>
        </w:rPr>
        <w:t xml:space="preserve"> is the set of all outcomes that are included in bot</w:t>
      </w:r>
      <w:r w:rsidR="00AB2241">
        <w:rPr>
          <w:rFonts w:cstheme="minorHAnsi"/>
        </w:rPr>
        <w:t>h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or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(or both). </w:t>
      </w:r>
    </w:p>
    <w:p w14:paraId="6A764535" w14:textId="474336AD" w:rsidR="0016730C" w:rsidRPr="001219FC" w:rsidRDefault="0016730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</w:t>
      </w:r>
      <w:r w:rsidR="00AB2241">
        <w:rPr>
          <w:rFonts w:cstheme="minorHAnsi"/>
        </w:rPr>
        <w:t>intersection</w:t>
      </w:r>
      <w:r>
        <w:rPr>
          <w:rFonts w:cstheme="minorHAnsi"/>
        </w:rPr>
        <w:t xml:space="preserve"> is denoted as </w:t>
      </w:r>
      <m:oMath>
        <m:r>
          <w:rPr>
            <w:rFonts w:ascii="Cambria Math" w:hAnsi="Cambria Math" w:cstheme="minorHAnsi"/>
          </w:rPr>
          <m:t>A∩B</m:t>
        </m:r>
      </m:oMath>
    </w:p>
    <w:p w14:paraId="78955459" w14:textId="00F18BCA" w:rsidR="001219FC" w:rsidRPr="0016730C" w:rsidRDefault="001219F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and </w:t>
      </w:r>
      <w:r>
        <w:rPr>
          <w:rFonts w:cstheme="minorHAnsi"/>
          <w:i/>
        </w:rPr>
        <w:t>B</w:t>
      </w:r>
      <w:r>
        <w:rPr>
          <w:rFonts w:cstheme="minorHAnsi"/>
          <w:iCs/>
        </w:rPr>
        <w:t xml:space="preserve"> occur</w:t>
      </w:r>
      <w:r w:rsidR="00793128">
        <w:rPr>
          <w:rFonts w:cstheme="minorHAnsi"/>
          <w:iCs/>
        </w:rPr>
        <w:t>.</w:t>
      </w:r>
    </w:p>
    <w:p w14:paraId="1C77A1A0" w14:textId="44317861" w:rsidR="0016730C" w:rsidRDefault="000156A1" w:rsidP="006514CA">
      <w:pPr>
        <w:pStyle w:val="Heading2"/>
      </w:pPr>
      <w:bookmarkStart w:id="56" w:name="_Toc37413061"/>
      <w:bookmarkStart w:id="57" w:name="_Toc37413400"/>
      <w:bookmarkStart w:id="58" w:name="_Toc37415199"/>
      <w:r>
        <w:t>Conditional probability and independence</w:t>
      </w:r>
      <w:bookmarkEnd w:id="56"/>
      <w:bookmarkEnd w:id="57"/>
      <w:bookmarkEnd w:id="58"/>
    </w:p>
    <w:p w14:paraId="177D51D9" w14:textId="77777777" w:rsidR="005D032A" w:rsidRPr="005D032A" w:rsidRDefault="005A500C" w:rsidP="00727BF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Conditional probability:</w:t>
      </w:r>
      <w:r>
        <w:t xml:space="preserve"> </w:t>
      </w:r>
      <w:r w:rsidR="00E31CE6">
        <w:t xml:space="preserve">Consider two events </w:t>
      </w:r>
      <w:r w:rsidR="006A4A99">
        <w:rPr>
          <w:i/>
          <w:iCs/>
        </w:rPr>
        <w:t>A</w:t>
      </w:r>
      <w:r w:rsidR="006A4A99">
        <w:t xml:space="preserve"> and </w:t>
      </w:r>
      <w:r w:rsidR="006A4A99">
        <w:rPr>
          <w:i/>
          <w:iCs/>
        </w:rPr>
        <w:t>B</w:t>
      </w:r>
      <w:r w:rsidR="006A4A99">
        <w:t xml:space="preserve"> with nonzero probabili</w:t>
      </w:r>
      <w:r w:rsidR="00B34D9A">
        <w:t xml:space="preserve">ties </w:t>
      </w:r>
      <w:r w:rsidR="003516A8">
        <w:rPr>
          <w:i/>
          <w:iCs/>
        </w:rPr>
        <w:t>P(A)</w:t>
      </w:r>
      <w:r w:rsidR="003516A8">
        <w:t xml:space="preserve"> and </w:t>
      </w:r>
      <w:r w:rsidR="003516A8">
        <w:rPr>
          <w:i/>
          <w:iCs/>
        </w:rPr>
        <w:t>P(B).</w:t>
      </w:r>
    </w:p>
    <w:p w14:paraId="3ED0997A" w14:textId="190DA0C8" w:rsidR="003516A8" w:rsidRPr="005D032A" w:rsidRDefault="003516A8" w:rsidP="005D032A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>A,</w:t>
      </w:r>
      <w:r>
        <w:t xml:space="preserve"> given event </w:t>
      </w:r>
      <w:r>
        <w:rPr>
          <w:i/>
          <w:iCs/>
        </w:rPr>
        <w:t>B</w:t>
      </w:r>
      <w:r>
        <w:t>, is:</w:t>
      </w:r>
      <w:r w:rsidR="005D032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=P(A∩B)/P(B)</m:t>
        </m:r>
      </m:oMath>
    </w:p>
    <w:p w14:paraId="16BA22BF" w14:textId="734C95FD" w:rsidR="005D032A" w:rsidRPr="0021141E" w:rsidRDefault="005D032A" w:rsidP="003516A8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 xml:space="preserve">B, </w:t>
      </w:r>
      <w:r>
        <w:t xml:space="preserve">given event </w:t>
      </w:r>
      <w:r>
        <w:rPr>
          <w:i/>
          <w:iCs/>
        </w:rPr>
        <w:t>A,</w:t>
      </w:r>
      <w:r>
        <w:t xml:space="preserve"> is: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=P(A∩B)/P(A)</m:t>
        </m:r>
      </m:oMath>
    </w:p>
    <w:p w14:paraId="5C23098A" w14:textId="69CEEE90" w:rsidR="0021141E" w:rsidRPr="00422A68" w:rsidRDefault="0021141E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Uncon</w:t>
      </w:r>
      <w:r w:rsidR="00C6381F">
        <w:rPr>
          <w:b/>
          <w:bCs/>
        </w:rPr>
        <w:t>ditional or marginal probability:</w:t>
      </w:r>
      <w:r w:rsidR="00C6381F">
        <w:t xml:space="preserve"> </w:t>
      </w:r>
      <w:r w:rsidR="00F3695B">
        <w:t xml:space="preserve">this is the proportion of the times event </w:t>
      </w:r>
      <w:r w:rsidR="00F3695B">
        <w:rPr>
          <w:i/>
          <w:iCs/>
        </w:rPr>
        <w:t>A</w:t>
      </w:r>
      <w:r w:rsidR="00F3695B">
        <w:t xml:space="preserve"> occurs in very large(infinitely large) number of repetitions</w:t>
      </w:r>
      <w:r w:rsidR="004E1FD5">
        <w:t xml:space="preserve"> of the experiment. </w:t>
      </w:r>
    </w:p>
    <w:p w14:paraId="42A2FCA8" w14:textId="6423F4C0" w:rsidR="00422A68" w:rsidRDefault="00422A68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The probability of the intersection:</w:t>
      </w:r>
      <w:r>
        <w:t xml:space="preserve">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is:</w:t>
      </w:r>
    </w:p>
    <w:p w14:paraId="1173B130" w14:textId="30204E4F" w:rsidR="00422A68" w:rsidRPr="00422A68" w:rsidRDefault="00422A68" w:rsidP="00422A6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  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52714DC7" w14:textId="34D95A8D" w:rsidR="00422A68" w:rsidRPr="00422A68" w:rsidRDefault="00422A68" w:rsidP="00422A68">
      <w:pPr>
        <w:ind w:left="252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P(A|B)</m:t>
          </m:r>
        </m:oMath>
      </m:oMathPara>
    </w:p>
    <w:p w14:paraId="2A5E00A8" w14:textId="25CEC3E5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>Independent events:</w:t>
      </w:r>
      <w:r>
        <w:t xml:space="preserve">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independent events if the occurrence of event </w:t>
      </w:r>
      <w:r>
        <w:rPr>
          <w:i/>
          <w:iCs/>
        </w:rPr>
        <w:t>A</w:t>
      </w:r>
      <w:r>
        <w:t xml:space="preserve"> is not dependent of the occurrence of event </w:t>
      </w:r>
      <w:r>
        <w:rPr>
          <w:i/>
          <w:iCs/>
        </w:rPr>
        <w:t>B</w:t>
      </w:r>
      <w:r w:rsidR="00C32E15">
        <w:t xml:space="preserve"> (most samples from the population will be independent samples)</w:t>
      </w:r>
      <w:r>
        <w:t>:</w:t>
      </w:r>
    </w:p>
    <w:p w14:paraId="24A1AF89" w14:textId="1BEC1DC3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</w:p>
    <w:p w14:paraId="4C3E808E" w14:textId="35FAC1D3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Dependent events: </w:t>
      </w:r>
      <w:r>
        <w:t xml:space="preserve">when the occurrence of </w:t>
      </w:r>
      <w:r>
        <w:rPr>
          <w:i/>
          <w:iCs/>
        </w:rPr>
        <w:t>A</w:t>
      </w:r>
      <w:r>
        <w:t xml:space="preserve"> depends on the occurrence of </w:t>
      </w:r>
      <w:r>
        <w:rPr>
          <w:i/>
          <w:iCs/>
        </w:rPr>
        <w:t>B</w:t>
      </w:r>
      <w:r>
        <w:t xml:space="preserve">. </w:t>
      </w:r>
    </w:p>
    <w:p w14:paraId="6FEA8228" w14:textId="3D7AE1A6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≠P(A)</m:t>
        </m:r>
      </m:oMath>
    </w:p>
    <w:p w14:paraId="2E2F7E0A" w14:textId="34876819" w:rsidR="00071B19" w:rsidRDefault="00071B19" w:rsidP="006514CA">
      <w:pPr>
        <w:pStyle w:val="Heading2"/>
      </w:pPr>
      <w:bookmarkStart w:id="59" w:name="_Toc37413062"/>
      <w:bookmarkStart w:id="60" w:name="_Toc37413401"/>
      <w:bookmarkStart w:id="61" w:name="_Toc37415200"/>
      <w:r>
        <w:t>Bayes’ Formula</w:t>
      </w:r>
      <w:bookmarkEnd w:id="59"/>
      <w:bookmarkEnd w:id="60"/>
      <w:bookmarkEnd w:id="61"/>
    </w:p>
    <w:p w14:paraId="73ADA009" w14:textId="77777777" w:rsidR="00D9706D" w:rsidRDefault="00D9706D" w:rsidP="00D9706D">
      <w:r>
        <w:t xml:space="preserve">Bayes’ Formula </w:t>
      </w:r>
      <w:r w:rsidRPr="00D9706D">
        <w:t>describes the probability of an event, based on prior knowledge of conditions that might be related to the event</w:t>
      </w:r>
      <w:r>
        <w:t xml:space="preserve">. The probability of </w:t>
      </w:r>
      <w:r>
        <w:rPr>
          <w:i/>
          <w:iCs/>
        </w:rPr>
        <w:t>E</w:t>
      </w:r>
      <w:r>
        <w:t xml:space="preserve"> being present in the samples when the test yields a positive result </w:t>
      </w:r>
      <w:r>
        <w:rPr>
          <w:i/>
          <w:iCs/>
        </w:rPr>
        <w:t>P(E</w:t>
      </w:r>
      <w:r>
        <w:t xml:space="preserve">|Pos). </w:t>
      </w:r>
    </w:p>
    <w:p w14:paraId="0AD287B5" w14:textId="77777777" w:rsidR="00D9706D" w:rsidRDefault="00D9706D" w:rsidP="00D9706D">
      <w:pPr>
        <w:pStyle w:val="ListParagraph"/>
        <w:numPr>
          <w:ilvl w:val="0"/>
          <w:numId w:val="2"/>
        </w:numPr>
      </w:pPr>
      <w:r>
        <w:rPr>
          <w:b/>
          <w:bCs/>
        </w:rPr>
        <w:t>Bayes’ Formula</w:t>
      </w:r>
      <w:r>
        <w:t xml:space="preserve">: if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>are any events whose probabilities are not 0 or 1, then:</w:t>
      </w:r>
    </w:p>
    <w:p w14:paraId="322605E9" w14:textId="4B61A9FE" w:rsidR="00D9706D" w:rsidRPr="00D9706D" w:rsidRDefault="00D9706D" w:rsidP="00D9706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P(A│B)=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(P(B│A)P(A)</m:t>
            </m:r>
          </m:num>
          <m:den>
            <m:r>
              <w:rPr>
                <w:rFonts w:ascii="Cambria Math" w:hAnsi="Cambria Math"/>
              </w:rPr>
              <m:t>(P(B│A)P(A)}+{P(B|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)P(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768E323A" w14:textId="7CC34B10" w:rsidR="00D9706D" w:rsidRPr="00D9706D" w:rsidRDefault="00D9706D" w:rsidP="004A360B">
      <w:pPr>
        <w:pStyle w:val="ListParagraph"/>
        <w:ind w:left="1440"/>
      </w:pPr>
    </w:p>
    <w:p w14:paraId="61B55671" w14:textId="2DC9A493" w:rsidR="00C32E15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positive</w:t>
      </w:r>
      <w:r>
        <w:t>: a positive result in a test where the presence is incorrect</w:t>
      </w:r>
    </w:p>
    <w:p w14:paraId="33BFD7C7" w14:textId="70DA3F29" w:rsidR="0046548A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negative</w:t>
      </w:r>
      <w:r w:rsidRPr="0046548A">
        <w:t>:</w:t>
      </w:r>
      <w:r>
        <w:rPr>
          <w:b/>
          <w:bCs/>
        </w:rPr>
        <w:t xml:space="preserve"> </w:t>
      </w:r>
      <w:r>
        <w:t>a negative result in a test where the absence is incorrect</w:t>
      </w:r>
    </w:p>
    <w:p w14:paraId="7FB5EBB2" w14:textId="10660F6D" w:rsidR="00D9706D" w:rsidRPr="00D9706D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Sensitivity</w:t>
      </w:r>
      <w:r w:rsidRPr="00D9706D">
        <w:t>:</w:t>
      </w:r>
      <w:r>
        <w:rPr>
          <w:b/>
          <w:bCs/>
        </w:rPr>
        <w:t xml:space="preserve"> </w:t>
      </w:r>
      <w:r>
        <w:t xml:space="preserve">The True positive rate </w:t>
      </w:r>
      <w:r>
        <w:rPr>
          <w:i/>
          <w:iCs/>
        </w:rPr>
        <w:t>P(test is positive|presence is correct)</w:t>
      </w:r>
    </w:p>
    <w:p w14:paraId="366A831E" w14:textId="1C405ACC" w:rsidR="00D9706D" w:rsidRPr="00315882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Specificity: </w:t>
      </w:r>
      <w:r>
        <w:t xml:space="preserve">The True negative rate </w:t>
      </w:r>
      <w:r>
        <w:rPr>
          <w:i/>
          <w:iCs/>
        </w:rPr>
        <w:t>P(test is negative|absence is correct)</w:t>
      </w:r>
    </w:p>
    <w:p w14:paraId="6BE80B24" w14:textId="654F164C" w:rsidR="00315882" w:rsidRDefault="00636EA8" w:rsidP="006514CA">
      <w:pPr>
        <w:pStyle w:val="Heading2"/>
      </w:pPr>
      <w:bookmarkStart w:id="62" w:name="_Toc37413063"/>
      <w:bookmarkStart w:id="63" w:name="_Toc37413402"/>
      <w:bookmarkStart w:id="64" w:name="_Toc37415201"/>
      <w:r>
        <w:t>Variables: Discrete and Continuous</w:t>
      </w:r>
      <w:bookmarkEnd w:id="62"/>
      <w:bookmarkEnd w:id="63"/>
      <w:bookmarkEnd w:id="64"/>
    </w:p>
    <w:p w14:paraId="261756B9" w14:textId="44054DE5" w:rsidR="00636EA8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Qualitative random variable</w:t>
      </w:r>
      <w:r>
        <w:t xml:space="preserve">:  There are a finite (an typically quite small) number of possible outcomes associated with this variable. For example: no accident, minor accident or major accident. These are categories and they are not different in any measurable numerical amount. </w:t>
      </w:r>
    </w:p>
    <w:p w14:paraId="55790600" w14:textId="77777777" w:rsidR="00C70544" w:rsidRPr="00C70544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Quantitative random variable:</w:t>
      </w:r>
      <w:r>
        <w:t xml:space="preserve"> the responses vary in numerical magnitude = </w:t>
      </w:r>
      <w:r>
        <w:rPr>
          <w:b/>
          <w:bCs/>
        </w:rPr>
        <w:t>random variable</w:t>
      </w:r>
      <w:r>
        <w:t xml:space="preserve"> (we can do so much with this, f.e. we can average the resulting quantities, find standard deviations and asses probable errors). </w:t>
      </w:r>
      <w:r w:rsidR="00C70544">
        <w:t xml:space="preserve">This is denoted by the symbol </w:t>
      </w:r>
      <m:oMath>
        <m:r>
          <w:rPr>
            <w:rFonts w:ascii="Cambria Math" w:hAnsi="Cambria Math"/>
          </w:rPr>
          <m:t>y</m:t>
        </m:r>
      </m:oMath>
      <w:r w:rsidR="00C70544">
        <w:t xml:space="preserve"> and we are interested in the values that </w:t>
      </w:r>
      <m:oMath>
        <m:r>
          <w:rPr>
            <w:rFonts w:ascii="Cambria Math" w:hAnsi="Cambria Math"/>
          </w:rPr>
          <m:t>y</m:t>
        </m:r>
      </m:oMath>
      <w:r w:rsidR="00C70544">
        <w:t xml:space="preserve"> can assume (</w:t>
      </w:r>
      <w:r w:rsidR="00C70544">
        <w:rPr>
          <w:i/>
          <w:iCs/>
        </w:rPr>
        <w:t>numerical outcomes)</w:t>
      </w:r>
      <w:r w:rsidR="00C70544">
        <w:t>.</w:t>
      </w:r>
    </w:p>
    <w:p w14:paraId="1A8A27A1" w14:textId="0962F8E1" w:rsidR="00636EA8" w:rsidRPr="00C70544" w:rsidRDefault="00C70544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Discrete random variable: </w:t>
      </w:r>
      <w:r>
        <w:t>when observations on a quantitative random variable can assume only a countable number of values.  Examples:</w:t>
      </w:r>
    </w:p>
    <w:p w14:paraId="5BB966E9" w14:textId="34F282FE" w:rsidR="00C70544" w:rsidRDefault="00C70544" w:rsidP="00C70544">
      <w:pPr>
        <w:pStyle w:val="ListParagraph"/>
        <w:numPr>
          <w:ilvl w:val="1"/>
          <w:numId w:val="2"/>
        </w:numPr>
      </w:pPr>
      <w:r w:rsidRPr="00C70544">
        <w:t>Change in the number of accidents per month at an intersection after a new signaling device has been installed</w:t>
      </w:r>
    </w:p>
    <w:p w14:paraId="5698070A" w14:textId="6CD04953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Number of ‘dead persons’ voting in the last mayoral election in a major midwestern city. </w:t>
      </w:r>
    </w:p>
    <w:p w14:paraId="0D99E6F9" w14:textId="20B87DD3" w:rsidR="00C70544" w:rsidRDefault="00C70544" w:rsidP="00C70544">
      <w:pPr>
        <w:pStyle w:val="ListParagraph"/>
        <w:numPr>
          <w:ilvl w:val="0"/>
          <w:numId w:val="2"/>
        </w:numPr>
      </w:pPr>
      <w:r>
        <w:rPr>
          <w:b/>
          <w:bCs/>
        </w:rPr>
        <w:t>Continuous random variable:</w:t>
      </w:r>
      <w:r>
        <w:t xml:space="preserve"> when observations on a quantitative random variable can assume any one of the uncountable number of values in a line interval. Examples:</w:t>
      </w:r>
    </w:p>
    <w:p w14:paraId="60BFDB6C" w14:textId="7BED9DD6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Temperature: f.e. the daily maximum temperature in a place. </w:t>
      </w:r>
    </w:p>
    <w:p w14:paraId="054A7F8B" w14:textId="1CE19E2A" w:rsidR="00C70544" w:rsidRDefault="00C70544" w:rsidP="00C70544">
      <w:pPr>
        <w:pStyle w:val="ListParagraph"/>
        <w:numPr>
          <w:ilvl w:val="1"/>
          <w:numId w:val="2"/>
        </w:numPr>
      </w:pPr>
      <w:r>
        <w:t>Pressure</w:t>
      </w:r>
    </w:p>
    <w:p w14:paraId="167D64BD" w14:textId="3E3C1C44" w:rsidR="00C70544" w:rsidRDefault="00C70544" w:rsidP="00C70544">
      <w:pPr>
        <w:pStyle w:val="ListParagraph"/>
        <w:numPr>
          <w:ilvl w:val="1"/>
          <w:numId w:val="2"/>
        </w:numPr>
      </w:pPr>
      <w:r>
        <w:t>Height</w:t>
      </w:r>
    </w:p>
    <w:p w14:paraId="3D3C30B6" w14:textId="222A7A38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Weight </w:t>
      </w:r>
    </w:p>
    <w:p w14:paraId="529F8096" w14:textId="17E12D7D" w:rsidR="00C70544" w:rsidRDefault="00C70544" w:rsidP="00C70544">
      <w:pPr>
        <w:pStyle w:val="ListParagraph"/>
        <w:numPr>
          <w:ilvl w:val="1"/>
          <w:numId w:val="2"/>
        </w:numPr>
      </w:pPr>
      <w:r>
        <w:lastRenderedPageBreak/>
        <w:t>Distance</w:t>
      </w:r>
    </w:p>
    <w:p w14:paraId="6CEAFAE8" w14:textId="53D34060" w:rsidR="00C70544" w:rsidRDefault="00C70544" w:rsidP="00C70544">
      <w:pPr>
        <w:pStyle w:val="ListParagraph"/>
        <w:numPr>
          <w:ilvl w:val="0"/>
          <w:numId w:val="2"/>
        </w:numPr>
      </w:pPr>
      <w:r>
        <w:t xml:space="preserve">The distinction between discrete and continuous random variables is pertinent when we are seeking the probabilities associated with specific values of a random variable. </w:t>
      </w:r>
    </w:p>
    <w:p w14:paraId="6A5985EE" w14:textId="49B16245" w:rsidR="00661429" w:rsidRDefault="00661429" w:rsidP="006514CA">
      <w:pPr>
        <w:pStyle w:val="Heading2"/>
      </w:pPr>
      <w:bookmarkStart w:id="65" w:name="_Toc37413064"/>
      <w:bookmarkStart w:id="66" w:name="_Toc37413403"/>
      <w:bookmarkStart w:id="67" w:name="_Toc37415202"/>
      <w:r>
        <w:t>Probability distribution - Properties of Discrete Random Variables</w:t>
      </w:r>
      <w:bookmarkEnd w:id="65"/>
      <w:bookmarkEnd w:id="66"/>
      <w:bookmarkEnd w:id="67"/>
    </w:p>
    <w:p w14:paraId="613DCF95" w14:textId="60A4772E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probability associated with every value of y lies between 0 and 1.</w:t>
      </w:r>
    </w:p>
    <w:p w14:paraId="207D0218" w14:textId="504B6F43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sum of the probabilities for all values of y is equal to 1.</w:t>
      </w:r>
    </w:p>
    <w:p w14:paraId="78F84DF4" w14:textId="72012535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probabilities for a discrete random variable are additive. Hence, the probability that y = 1 or 2 is equal to P(1) + P(2)</w:t>
      </w:r>
    </w:p>
    <w:p w14:paraId="7204B280" w14:textId="3513CD14" w:rsidR="00D37AE8" w:rsidRDefault="00D37AE8" w:rsidP="006514CA">
      <w:pPr>
        <w:pStyle w:val="Heading2"/>
      </w:pPr>
      <w:bookmarkStart w:id="68" w:name="_Toc37413065"/>
      <w:bookmarkStart w:id="69" w:name="_Toc37413404"/>
      <w:bookmarkStart w:id="70" w:name="_Toc37415203"/>
      <w:r>
        <w:t>Binominal experiment - characteristics</w:t>
      </w:r>
      <w:bookmarkEnd w:id="68"/>
      <w:bookmarkEnd w:id="69"/>
      <w:bookmarkEnd w:id="70"/>
    </w:p>
    <w:p w14:paraId="40A04F19" w14:textId="28CFF0AD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The experiment consists of </w:t>
      </w:r>
      <w:r>
        <w:rPr>
          <w:i/>
          <w:iCs/>
        </w:rPr>
        <w:t xml:space="preserve">n </w:t>
      </w:r>
      <w:r>
        <w:t>identical trials</w:t>
      </w:r>
    </w:p>
    <w:p w14:paraId="4C50E3A8" w14:textId="34FE54DA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Each trial results in one of two outcomes. We will label one outcome a success and the other a failure. </w:t>
      </w:r>
    </w:p>
    <w:p w14:paraId="1C09F422" w14:textId="1343363F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probability of success on a single trial is equal to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m:oMath>
        <m:r>
          <w:rPr>
            <w:rFonts w:ascii="Cambria Math" w:hAnsi="Cambria Math"/>
          </w:rPr>
          <m:t>π</m:t>
        </m:r>
      </m:oMath>
      <w:r>
        <w:t xml:space="preserve"> remains the same from trial to trial. </w:t>
      </w:r>
    </w:p>
    <w:p w14:paraId="1484CA4F" w14:textId="6905F82B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>The trials are independent: that is, the outcome of one trial does not influence the outcome of another trial</w:t>
      </w:r>
    </w:p>
    <w:p w14:paraId="250E7811" w14:textId="1DD5A2CA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random variable </w:t>
      </w:r>
      <w:r>
        <w:rPr>
          <w:i/>
          <w:iCs/>
        </w:rPr>
        <w:t>y</w:t>
      </w:r>
      <w:r>
        <w:t xml:space="preserve"> is the number of successes observed during the </w:t>
      </w:r>
      <w:r>
        <w:rPr>
          <w:i/>
          <w:iCs/>
        </w:rPr>
        <w:t>n</w:t>
      </w:r>
      <w:r>
        <w:t xml:space="preserve"> trials. </w:t>
      </w:r>
    </w:p>
    <w:p w14:paraId="1587AC88" w14:textId="77777777" w:rsidR="00315F59" w:rsidRPr="00315F59" w:rsidRDefault="00315F59" w:rsidP="00315F59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y!(n-y)!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1-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4D455951" w14:textId="4C752BB7" w:rsidR="00315F59" w:rsidRPr="00315F59" w:rsidRDefault="00315F59" w:rsidP="00315F59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n </w:t>
      </w:r>
      <w:r>
        <w:t>= number of trials</w:t>
      </w:r>
    </w:p>
    <w:p w14:paraId="467D8F55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t xml:space="preserve"> = probability of success on a single trial</w:t>
      </w:r>
    </w:p>
    <w:p w14:paraId="096FCFAA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1- π</m:t>
        </m:r>
      </m:oMath>
      <w:r>
        <w:t xml:space="preserve"> = probability of failure on a single trial</w:t>
      </w:r>
    </w:p>
    <w:p w14:paraId="12199381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t xml:space="preserve"> = number of successes in </w:t>
      </w:r>
      <w:r>
        <w:rPr>
          <w:i/>
          <w:iCs/>
        </w:rPr>
        <w:t>n</w:t>
      </w:r>
      <w:r>
        <w:t xml:space="preserve"> trials</w:t>
      </w:r>
    </w:p>
    <w:p w14:paraId="687B89A9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n! = n(n-1)(n-2)... (3)(2)(1)</m:t>
        </m:r>
      </m:oMath>
    </w:p>
    <w:p w14:paraId="293FFC92" w14:textId="39AF844D" w:rsidR="00315F59" w:rsidRPr="001C1537" w:rsidRDefault="00315F59" w:rsidP="00315F5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n!</m:t>
        </m:r>
      </m:oMath>
      <w:r>
        <w:t xml:space="preserve">  = </w:t>
      </w:r>
      <w:r>
        <w:rPr>
          <w:i/>
          <w:iCs/>
        </w:rPr>
        <w:t>n</w:t>
      </w:r>
      <w:r>
        <w:t xml:space="preserve"> factorial, if </w:t>
      </w:r>
      <w:r>
        <w:rPr>
          <w:i/>
          <w:iCs/>
        </w:rPr>
        <w:t>n</w:t>
      </w:r>
      <w:r>
        <w:t xml:space="preserve"> = 4, than 4! = (4)(3)(2)(1) = 24</w:t>
      </w:r>
      <w:r w:rsidR="00BC6E70">
        <w:t xml:space="preserve">. Note that 0! is equal to 1. </w:t>
      </w:r>
    </w:p>
    <w:p w14:paraId="1D734B27" w14:textId="645DC540" w:rsidR="001C1537" w:rsidRPr="00405EAA" w:rsidRDefault="00405EAA" w:rsidP="00405EAA">
      <w:pPr>
        <w:pStyle w:val="ListParagraph"/>
        <w:numPr>
          <w:ilvl w:val="0"/>
          <w:numId w:val="2"/>
        </w:numPr>
      </w:pPr>
      <w:r>
        <w:t xml:space="preserve">Mean of a Binominal Probability Distribution: </w:t>
      </w:r>
      <m:oMath>
        <m:r>
          <w:rPr>
            <w:rFonts w:ascii="Cambria Math" w:hAnsi="Cambria Math"/>
          </w:rPr>
          <m:t>μ=nπ</m:t>
        </m:r>
      </m:oMath>
      <w:r>
        <w:t xml:space="preserve"> (n is number of trials, </w:t>
      </w:r>
      <w:r>
        <w:rPr>
          <w:rFonts w:cstheme="minorHAnsi"/>
        </w:rPr>
        <w:t>π</w:t>
      </w:r>
      <w:r>
        <w:t xml:space="preserve"> is the probability of success in a given trial.)</w:t>
      </w:r>
    </w:p>
    <w:p w14:paraId="6AD93A52" w14:textId="44EF0B3C" w:rsidR="00405EAA" w:rsidRDefault="00405EAA" w:rsidP="00405EAA">
      <w:pPr>
        <w:pStyle w:val="ListParagraph"/>
        <w:numPr>
          <w:ilvl w:val="0"/>
          <w:numId w:val="2"/>
        </w:numPr>
      </w:pPr>
      <w:r>
        <w:t xml:space="preserve">Standard deviation of a Binominal Probability Distribution: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  <w:r>
        <w:t xml:space="preserve">  (n is number of trials, </w:t>
      </w:r>
      <w:r>
        <w:rPr>
          <w:rFonts w:cstheme="minorHAnsi"/>
        </w:rPr>
        <w:t>π</w:t>
      </w:r>
      <w:r>
        <w:t xml:space="preserve"> is the probability of success in a given trial.)</w:t>
      </w:r>
    </w:p>
    <w:p w14:paraId="6F1B39BF" w14:textId="53AF5434" w:rsidR="00744509" w:rsidRDefault="007301C6" w:rsidP="006514CA">
      <w:pPr>
        <w:pStyle w:val="Heading2"/>
      </w:pPr>
      <w:bookmarkStart w:id="71" w:name="_Toc37413066"/>
      <w:bookmarkStart w:id="72" w:name="_Toc37413405"/>
      <w:bookmarkStart w:id="73" w:name="_Toc37415204"/>
      <w:r>
        <w:t>Poisson distribution</w:t>
      </w:r>
      <w:bookmarkEnd w:id="71"/>
      <w:bookmarkEnd w:id="72"/>
      <w:bookmarkEnd w:id="73"/>
    </w:p>
    <w:p w14:paraId="534EDBFD" w14:textId="41392B43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y = the number of events occurring during a fixed time interval or length </w:t>
      </w:r>
      <w:r>
        <w:rPr>
          <w:i/>
          <w:iCs/>
        </w:rPr>
        <w:t>t</w:t>
      </w:r>
      <w:r>
        <w:t xml:space="preserve"> or a fixed region </w:t>
      </w:r>
      <w:r>
        <w:rPr>
          <w:i/>
          <w:iCs/>
        </w:rPr>
        <w:t>R</w:t>
      </w:r>
      <w:r>
        <w:t xml:space="preserve"> or area or volume </w:t>
      </w:r>
      <w:r>
        <w:rPr>
          <w:i/>
          <w:iCs/>
        </w:rPr>
        <w:t>m(R)</w:t>
      </w:r>
      <w:r>
        <w:t xml:space="preserve">. </w:t>
      </w:r>
    </w:p>
    <w:p w14:paraId="493D8F64" w14:textId="2370CBF7" w:rsidR="007301C6" w:rsidRDefault="007301C6" w:rsidP="007301C6">
      <w:pPr>
        <w:pStyle w:val="ListParagraph"/>
        <w:numPr>
          <w:ilvl w:val="0"/>
          <w:numId w:val="2"/>
        </w:numPr>
      </w:pPr>
      <w:r>
        <w:t>Events occur one at a time: Two or more events do not occur precisely at the same time or in the same space</w:t>
      </w:r>
    </w:p>
    <w:p w14:paraId="56F39FD1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occurrence of an event in a given period of time or region of space is independent of the occurrence of the event in a nonoverlapping time period or region of space. The (non)occurrence doesn’t affect the probability of an other event. </w:t>
      </w:r>
    </w:p>
    <w:p w14:paraId="5D7D16B0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expected number of events during one period or in one region, </w:t>
      </w:r>
      <w:r>
        <w:rPr>
          <w:rFonts w:cstheme="minorHAnsi"/>
        </w:rPr>
        <w:t>µ</w:t>
      </w:r>
      <w:r>
        <w:t xml:space="preserve">, is the same as the expected number of events in any other period or region. </w:t>
      </w:r>
    </w:p>
    <w:p w14:paraId="394D8950" w14:textId="6E026B36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>
        <w:t xml:space="preserve"> , where </w:t>
      </w:r>
      <w:r>
        <w:rPr>
          <w:i/>
          <w:iCs/>
        </w:rPr>
        <w:t>e</w:t>
      </w:r>
      <w:r>
        <w:t xml:space="preserve"> is </w:t>
      </w:r>
      <w:r w:rsidR="008C52D5">
        <w:t xml:space="preserve">a </w:t>
      </w:r>
      <w:r>
        <w:t>naturally occurring constant approximately equal to 2.71828.</w:t>
      </w:r>
    </w:p>
    <w:p w14:paraId="6DD7D7DF" w14:textId="083E23DD" w:rsidR="00C3439E" w:rsidRDefault="00C3439E" w:rsidP="006514CA">
      <w:pPr>
        <w:pStyle w:val="Heading2"/>
      </w:pPr>
      <w:bookmarkStart w:id="74" w:name="_Toc37413067"/>
      <w:bookmarkStart w:id="75" w:name="_Toc37413406"/>
      <w:bookmarkStart w:id="76" w:name="_Toc37415205"/>
      <w:r>
        <w:t>Discrete versus continuous</w:t>
      </w:r>
      <w:r w:rsidR="004C69BC">
        <w:t xml:space="preserve"> (normal distribution)</w:t>
      </w:r>
      <w:bookmarkEnd w:id="74"/>
      <w:bookmarkEnd w:id="75"/>
      <w:bookmarkEnd w:id="76"/>
    </w:p>
    <w:p w14:paraId="1EC35CCB" w14:textId="60750BDB" w:rsidR="00C3439E" w:rsidRDefault="00C3439E" w:rsidP="00C3439E">
      <w:pPr>
        <w:pStyle w:val="ListParagraph"/>
        <w:numPr>
          <w:ilvl w:val="0"/>
          <w:numId w:val="2"/>
        </w:numPr>
      </w:pPr>
      <w:r>
        <w:t xml:space="preserve">Discrete random variables (such as binomial) have possible values that are distinct and separate, such as 0, 1, or 2. </w:t>
      </w:r>
    </w:p>
    <w:p w14:paraId="0554A814" w14:textId="416E8715" w:rsidR="00C3439E" w:rsidRDefault="00C3439E" w:rsidP="00C3439E">
      <w:pPr>
        <w:pStyle w:val="ListParagraph"/>
        <w:numPr>
          <w:ilvl w:val="0"/>
          <w:numId w:val="2"/>
        </w:numPr>
      </w:pPr>
      <w:r>
        <w:lastRenderedPageBreak/>
        <w:t xml:space="preserve">Continuous random variables form a whole interval (or range, or continuum) (example: the 1-year return per dollar invested in a common stock could range from  0 to some quite large value). </w:t>
      </w:r>
      <w:r w:rsidR="00C16D7C">
        <w:t xml:space="preserve">It is one that can assume values associated with infinitely many points in a line interval. </w:t>
      </w:r>
    </w:p>
    <w:p w14:paraId="48411329" w14:textId="239F0F17" w:rsidR="00C16D7C" w:rsidRPr="00C45BB0" w:rsidRDefault="00C16D7C" w:rsidP="00C16D7C">
      <w:pPr>
        <w:pStyle w:val="ListParagraph"/>
        <w:numPr>
          <w:ilvl w:val="1"/>
          <w:numId w:val="2"/>
        </w:numPr>
      </w:pPr>
      <w:r>
        <w:t xml:space="preserve">The possibility that a continuous variable falls in an interval, between points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  <w:r w:rsidR="00C45BB0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a&lt;y&lt;b</m:t>
            </m:r>
          </m:e>
        </m:d>
      </m:oMath>
    </w:p>
    <w:p w14:paraId="28129EAD" w14:textId="5FBF8592" w:rsidR="00C45BB0" w:rsidRDefault="00C45BB0" w:rsidP="00C16D7C">
      <w:pPr>
        <w:pStyle w:val="ListParagraph"/>
        <w:numPr>
          <w:ilvl w:val="1"/>
          <w:numId w:val="2"/>
        </w:numPr>
      </w:pPr>
      <w:r>
        <w:rPr>
          <w:b/>
          <w:bCs/>
        </w:rPr>
        <w:t>Normal curve</w:t>
      </w:r>
      <w:r>
        <w:t xml:space="preserve">: the relative frequency histogram for the normal random variable is a smooth, bell-shaped curve. If </w:t>
      </w:r>
      <w:r>
        <w:rPr>
          <w:i/>
          <w:iCs/>
        </w:rPr>
        <w:t>y</w:t>
      </w:r>
      <w:r>
        <w:t xml:space="preserve"> represents the normal random variable, than </w:t>
      </w:r>
      <w:r>
        <w:rPr>
          <w:i/>
          <w:iCs/>
        </w:rPr>
        <w:t>f(y)</w:t>
      </w:r>
      <w:r>
        <w:t xml:space="preserve"> represents the height of the probability distribution:</w:t>
      </w:r>
    </w:p>
    <w:p w14:paraId="51742C2C" w14:textId="3F08BCB6" w:rsidR="00C45BB0" w:rsidRPr="00AA5F38" w:rsidRDefault="00C45BB0" w:rsidP="00C45BB0">
      <w:pPr>
        <w:pStyle w:val="ListParagraph"/>
        <w:numPr>
          <w:ilvl w:val="2"/>
          <w:numId w:val="2"/>
        </w:numPr>
      </w:pPr>
      <w:r>
        <w:t xml:space="preserve">Normal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-(y-μ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where </w:t>
      </w:r>
      <w:r>
        <w:rPr>
          <w:rFonts w:cstheme="minorHAnsi"/>
        </w:rPr>
        <w:t xml:space="preserve">µ and σ are the mean and standard deviation of the population of y-values. </w:t>
      </w:r>
    </w:p>
    <w:p w14:paraId="6A9DB2B1" w14:textId="12B3B576" w:rsidR="00AA5F38" w:rsidRPr="00AA5F38" w:rsidRDefault="00AA5F38" w:rsidP="00AA5F38">
      <w:pPr>
        <w:pStyle w:val="ListParagraph"/>
        <w:numPr>
          <w:ilvl w:val="1"/>
          <w:numId w:val="2"/>
        </w:numPr>
      </w:pPr>
      <w:r>
        <w:rPr>
          <w:rFonts w:cstheme="minorHAnsi"/>
          <w:b/>
          <w:bCs/>
        </w:rPr>
        <w:t xml:space="preserve">Area under a normal curve / z-score: </w:t>
      </w:r>
      <w:r>
        <w:rPr>
          <w:rFonts w:cstheme="minorHAnsi"/>
        </w:rPr>
        <w:t xml:space="preserve">to determine the probability that a measurement will be less than some value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, we first calculate the number of standard deviations that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lies away from the mean by using the formula: </w:t>
      </w:r>
    </w:p>
    <w:p w14:paraId="4D3C5720" w14:textId="0DBD8765" w:rsidR="00AA5F38" w:rsidRPr="004C69BC" w:rsidRDefault="00AA5F38" w:rsidP="00AA5F38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 w:cstheme="minorHAnsi"/>
          </w:rPr>
          <m:t xml:space="preserve">z=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y- μ</m:t>
            </m:r>
          </m:num>
          <m:den>
            <m:r>
              <w:rPr>
                <w:rFonts w:ascii="Cambria Math" w:hAnsi="Cambria Math" w:cstheme="minorHAnsi"/>
              </w:rPr>
              <m:t>σ</m:t>
            </m:r>
          </m:den>
        </m:f>
      </m:oMath>
      <w:r>
        <w:rPr>
          <w:rFonts w:cstheme="minorHAnsi"/>
        </w:rPr>
        <w:t xml:space="preserve">  and the probability is calculated in R using ‘pnorm(z)’</w:t>
      </w:r>
    </w:p>
    <w:p w14:paraId="3AFFE464" w14:textId="2C8492FB" w:rsidR="004C69BC" w:rsidRDefault="004C69BC" w:rsidP="004C69BC">
      <w:pPr>
        <w:pStyle w:val="ListParagraph"/>
        <w:numPr>
          <w:ilvl w:val="1"/>
          <w:numId w:val="2"/>
        </w:numPr>
      </w:pPr>
      <w:r>
        <w:t>An important aspect of the normal distribution is that we can easily find the percentiles of the distribution:</w:t>
      </w:r>
    </w:p>
    <w:p w14:paraId="74A96263" w14:textId="77777777" w:rsidR="006B11C4" w:rsidRDefault="004C69BC" w:rsidP="006B11C4">
      <w:pPr>
        <w:pStyle w:val="ListParagraph"/>
        <w:numPr>
          <w:ilvl w:val="2"/>
          <w:numId w:val="2"/>
        </w:numPr>
        <w:spacing w:line="240" w:lineRule="auto"/>
      </w:pPr>
      <w:r>
        <w:rPr>
          <w:b/>
          <w:bCs/>
        </w:rPr>
        <w:t>The 100</w:t>
      </w:r>
      <w:r>
        <w:rPr>
          <w:b/>
          <w:bCs/>
          <w:i/>
          <w:iCs/>
        </w:rPr>
        <w:t>p</w:t>
      </w:r>
      <w:r>
        <w:rPr>
          <w:b/>
          <w:bCs/>
        </w:rPr>
        <w:t>th percentile:</w:t>
      </w:r>
      <w:r>
        <w:t xml:space="preserve"> of a distribution is that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such that 100</w:t>
      </w:r>
      <w:r>
        <w:rPr>
          <w:i/>
          <w:iCs/>
        </w:rPr>
        <w:t>p</w:t>
      </w:r>
      <w:r>
        <w:t xml:space="preserve">% of the populations fall below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100(1-</w:t>
      </w:r>
      <w:r>
        <w:rPr>
          <w:i/>
          <w:iCs/>
        </w:rPr>
        <w:t>p</w:t>
      </w:r>
      <w:r>
        <w:t xml:space="preserve">)% are above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B11C4">
        <w:t xml:space="preserve">. </w:t>
      </w:r>
    </w:p>
    <w:p w14:paraId="05687C86" w14:textId="33E0E9BA" w:rsidR="006B11C4" w:rsidRDefault="006B11C4" w:rsidP="006B11C4">
      <w:pPr>
        <w:pStyle w:val="ListParagraph"/>
        <w:numPr>
          <w:ilvl w:val="2"/>
          <w:numId w:val="2"/>
        </w:numPr>
        <w:spacing w:line="240" w:lineRule="auto"/>
      </w:pPr>
      <w:r>
        <w:t xml:space="preserve">Formula: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μ+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σ</m:t>
        </m:r>
      </m:oMath>
      <w:r>
        <w:t>, calculated in R using ‘qnorm(z,</w:t>
      </w:r>
      <w:r>
        <w:rPr>
          <w:rFonts w:cstheme="minorHAnsi"/>
        </w:rPr>
        <w:t>µ</w:t>
      </w:r>
      <w:r>
        <w:t>,</w:t>
      </w:r>
      <w:r>
        <w:rPr>
          <w:rFonts w:cstheme="minorHAnsi"/>
        </w:rPr>
        <w:t>σ</w:t>
      </w:r>
      <w:r>
        <w:t>)’</w:t>
      </w:r>
    </w:p>
    <w:p w14:paraId="5673496E" w14:textId="68754BE6" w:rsidR="00492494" w:rsidRDefault="00492494" w:rsidP="006514CA">
      <w:pPr>
        <w:pStyle w:val="Heading2"/>
      </w:pPr>
      <w:bookmarkStart w:id="77" w:name="_Toc37413068"/>
      <w:bookmarkStart w:id="78" w:name="_Toc37413407"/>
      <w:bookmarkStart w:id="79" w:name="_Toc37415206"/>
      <w:r>
        <w:t>Random sample</w:t>
      </w:r>
      <w:bookmarkEnd w:id="77"/>
      <w:bookmarkEnd w:id="78"/>
      <w:bookmarkEnd w:id="79"/>
    </w:p>
    <w:p w14:paraId="76ED9AE1" w14:textId="79551218" w:rsidR="00492494" w:rsidRDefault="00492494" w:rsidP="00492494">
      <w:pPr>
        <w:pStyle w:val="ListParagraph"/>
        <w:numPr>
          <w:ilvl w:val="0"/>
          <w:numId w:val="2"/>
        </w:numPr>
      </w:pPr>
      <w:r>
        <w:t xml:space="preserve">A sample of </w:t>
      </w:r>
      <w:r>
        <w:rPr>
          <w:i/>
          <w:iCs/>
        </w:rPr>
        <w:t>n</w:t>
      </w:r>
      <w:r>
        <w:t xml:space="preserve"> measurements selected from a population is said to be a random sample if every different sample of size </w:t>
      </w:r>
      <w:r>
        <w:rPr>
          <w:i/>
          <w:iCs/>
        </w:rPr>
        <w:t>n</w:t>
      </w:r>
      <w:r>
        <w:t xml:space="preserve"> from the population has an equal probability of being selected. </w:t>
      </w:r>
    </w:p>
    <w:p w14:paraId="4FA4247E" w14:textId="4493AB07" w:rsidR="00F6288F" w:rsidRDefault="00F6288F" w:rsidP="00492494">
      <w:pPr>
        <w:pStyle w:val="ListParagraph"/>
        <w:numPr>
          <w:ilvl w:val="0"/>
          <w:numId w:val="2"/>
        </w:numPr>
      </w:pPr>
      <w:r>
        <w:t xml:space="preserve">Random number tables are constructed in such a way that no matter where you start in the table and no matter in which direction you move, the digits occur randomly and with equal probability. </w:t>
      </w:r>
    </w:p>
    <w:p w14:paraId="70150ED2" w14:textId="3521F0D5" w:rsidR="00F6288F" w:rsidRDefault="00F6288F" w:rsidP="00492494">
      <w:pPr>
        <w:pStyle w:val="ListParagraph"/>
        <w:numPr>
          <w:ilvl w:val="0"/>
          <w:numId w:val="2"/>
        </w:numPr>
      </w:pPr>
      <w:r>
        <w:t>Code in R: sample(seq(I:N), n, replace = False)</w:t>
      </w:r>
    </w:p>
    <w:p w14:paraId="7220F9F0" w14:textId="207BC4CC" w:rsidR="00F6288F" w:rsidRDefault="00F6288F" w:rsidP="002B1306">
      <w:pPr>
        <w:pStyle w:val="ListParagraph"/>
        <w:numPr>
          <w:ilvl w:val="0"/>
          <w:numId w:val="2"/>
        </w:numPr>
      </w:pPr>
      <w:r>
        <w:t>Code in Python: numpy.random.choice(a, size=None, replace=True, p=None). The p argument corresponds to the prob argument in the sample()function. Or use pandas: d</w:t>
      </w:r>
      <w:r w:rsidRPr="00F6288F">
        <w:t>f['a'].sample(4, replace=True, weights=df['b'])</w:t>
      </w:r>
      <w:r>
        <w:t xml:space="preserve">, where </w:t>
      </w:r>
      <w:r w:rsidRPr="00F6288F">
        <w:t>the prob argument in R's sample() corresponds to weights in the pandas methods.</w:t>
      </w:r>
    </w:p>
    <w:p w14:paraId="473994DC" w14:textId="18DA85CC" w:rsidR="00C827F4" w:rsidRDefault="00C827F4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>Sampling distribution</w:t>
      </w:r>
      <w:r>
        <w:t xml:space="preserve"> = the probability distribution of a sample statistic. </w:t>
      </w:r>
    </w:p>
    <w:p w14:paraId="124B9CE2" w14:textId="24EA0054" w:rsidR="00412295" w:rsidRDefault="00412295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 xml:space="preserve">Standard error of </w:t>
      </w:r>
      <w:r w:rsidRPr="00412295">
        <w:rPr>
          <w:rFonts w:cstheme="minorHAnsi"/>
          <w:b/>
          <w:bCs/>
        </w:rPr>
        <w:t>ȳ</w:t>
      </w:r>
      <w:r>
        <w:t xml:space="preserve"> = </w:t>
      </w:r>
      <w:r w:rsidR="00683C8D">
        <w:t>This is</w:t>
      </w:r>
    </w:p>
    <w:p w14:paraId="49F11818" w14:textId="3D58B3CE" w:rsidR="003E5B0C" w:rsidRPr="006514CA" w:rsidRDefault="00DF2769" w:rsidP="006514CA">
      <w:pPr>
        <w:pStyle w:val="Heading2"/>
        <w:rPr>
          <w:rStyle w:val="Heading3Char"/>
          <w:caps/>
          <w:color w:val="auto"/>
        </w:rPr>
      </w:pPr>
      <w:bookmarkStart w:id="80" w:name="_Toc37413069"/>
      <w:bookmarkStart w:id="81" w:name="_Toc37413408"/>
      <w:bookmarkStart w:id="82" w:name="_Toc37415207"/>
      <w:r w:rsidRPr="006514CA">
        <w:rPr>
          <w:rStyle w:val="Heading3Char"/>
          <w:caps/>
          <w:color w:val="auto"/>
        </w:rPr>
        <w:t>Central Limit Theorem</w:t>
      </w:r>
      <w:bookmarkEnd w:id="80"/>
      <w:bookmarkEnd w:id="81"/>
      <w:bookmarkEnd w:id="82"/>
    </w:p>
    <w:p w14:paraId="61F16395" w14:textId="41362D68" w:rsidR="00DF2769" w:rsidRDefault="003E5B0C" w:rsidP="003E5B0C">
      <w:r w:rsidRPr="003E5B0C">
        <w:t>P</w:t>
      </w:r>
      <w:r w:rsidR="00DF2769" w:rsidRPr="003E5B0C">
        <w:t>ro</w:t>
      </w:r>
      <w:r w:rsidR="00DF2769">
        <w:t xml:space="preserve">vide theoretical justification for approximating the true sampling distribution of many sample statistics with the normal distribution. </w:t>
      </w:r>
      <w:r w:rsidR="00C7566F">
        <w:t>This is very important.</w:t>
      </w:r>
      <w:r w:rsidR="002B1306">
        <w:t xml:space="preserve"> The minimum sample size for the central limit theorem to hold is </w:t>
      </w:r>
      <w:r w:rsidR="002B1306" w:rsidRPr="003E5B0C">
        <w:rPr>
          <w:i/>
          <w:iCs/>
        </w:rPr>
        <w:t>n</w:t>
      </w:r>
      <w:r w:rsidR="002B1306">
        <w:t xml:space="preserve"> &gt; 30,  unless heavily skewed. </w:t>
      </w:r>
    </w:p>
    <w:p w14:paraId="5678BCB5" w14:textId="5EA91B52" w:rsidR="003E5B0C" w:rsidRDefault="003E5B0C" w:rsidP="003E5B0C">
      <w:r>
        <w:t xml:space="preserve">We subset two different approaches: </w:t>
      </w:r>
    </w:p>
    <w:p w14:paraId="188A13C0" w14:textId="7BB21037" w:rsidR="003E5B0C" w:rsidRDefault="003E5B0C" w:rsidP="003E5B0C">
      <w:pPr>
        <w:pStyle w:val="Heading4"/>
      </w:pPr>
      <w:r>
        <w:t xml:space="preserve">Central Limit Theorem for </w:t>
      </w:r>
      <w:r w:rsidRPr="003E5B0C">
        <w:t>ȳ</w:t>
      </w:r>
    </w:p>
    <w:p w14:paraId="79250484" w14:textId="2A3ADD64" w:rsidR="003E5B0C" w:rsidRDefault="003E5B0C" w:rsidP="003E5B0C">
      <w:pPr>
        <w:rPr>
          <w:rFonts w:cstheme="minorHAnsi"/>
        </w:rPr>
      </w:pPr>
      <w:r>
        <w:t xml:space="preserve">Let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denote the sample mean computed from a random sample of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rPr>
          <w:rFonts w:cstheme="minorHAnsi"/>
        </w:rPr>
        <w:t xml:space="preserve"> and a finite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cstheme="minorHAnsi"/>
        </w:rPr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>
        <w:rPr>
          <w:rFonts w:cstheme="minorHAnsi"/>
        </w:rPr>
        <w:t xml:space="preserve">denote the mean and standard deviation of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, respectively. Based on repeated random samples of size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from the population, we can conclude the following: </w:t>
      </w:r>
    </w:p>
    <w:p w14:paraId="2F4C1A86" w14:textId="52F46305" w:rsidR="003E5B0C" w:rsidRPr="003E5B0C" w:rsidRDefault="00A4282F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 = </w:t>
      </w:r>
      <m:oMath>
        <m:r>
          <w:rPr>
            <w:rFonts w:ascii="Cambria Math" w:hAnsi="Cambria Math"/>
          </w:rPr>
          <m:t>μ</m:t>
        </m:r>
      </m:oMath>
    </w:p>
    <w:p w14:paraId="0487978E" w14:textId="58658761" w:rsidR="003E5B0C" w:rsidRDefault="00A4282F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= </w:t>
      </w:r>
      <m:oMath>
        <m:r>
          <w:rPr>
            <w:rFonts w:ascii="Cambria Math" w:hAnsi="Cambria Math"/>
          </w:rPr>
          <m:t>σ/</m:t>
        </m:r>
      </m:oMath>
      <w:r w:rsidR="003E5B0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A078574" w14:textId="32324D77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lastRenderedPageBreak/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4ED2A153" w14:textId="43B4805E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When the population distribution is normal,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47618596" w14:textId="5075BAAF" w:rsidR="003E5B0C" w:rsidRDefault="003E5B0C" w:rsidP="003E5B0C">
      <w:pPr>
        <w:pStyle w:val="Heading4"/>
        <w:rPr>
          <w:rFonts w:cstheme="majorHAnsi"/>
        </w:rPr>
      </w:pPr>
      <w:r>
        <w:t xml:space="preserve">Central Limit Theorem for </w:t>
      </w:r>
      <w:r>
        <w:rPr>
          <w:rFonts w:cstheme="majorHAnsi"/>
        </w:rPr>
        <w:t>Σy</w:t>
      </w:r>
    </w:p>
    <w:p w14:paraId="4F87A231" w14:textId="3B1A57FF" w:rsidR="00FC5E21" w:rsidRDefault="00FC5E21" w:rsidP="00FC5E21">
      <w:pPr>
        <w:rPr>
          <w:rFonts w:cstheme="minorHAnsi"/>
        </w:rPr>
      </w:pPr>
      <w:r>
        <w:t xml:space="preserve">Let </w:t>
      </w:r>
      <w:r w:rsidRPr="00FC5E21">
        <w:t>Σy</w:t>
      </w:r>
      <w:r>
        <w:t xml:space="preserve"> denote the sum of a random sample of </w:t>
      </w:r>
      <w:r>
        <w:rPr>
          <w:i/>
          <w:iCs/>
        </w:rPr>
        <w:t>n</w:t>
      </w:r>
      <w: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t xml:space="preserve"> and finite standard deviation </w:t>
      </w:r>
      <m:oMath>
        <m:r>
          <w:rPr>
            <w:rFonts w:ascii="Cambria Math" w:hAnsi="Cambria Math"/>
          </w:rPr>
          <m:t>σ</m:t>
        </m:r>
      </m:oMath>
      <w:r w:rsidR="000522E6"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denote the mean and standard deviation of the sampling distribution of </w:t>
      </w:r>
      <w:r w:rsidR="000522E6" w:rsidRPr="00FC5E21">
        <w:t>Σy</w:t>
      </w:r>
      <w:r w:rsidR="000522E6">
        <w:t xml:space="preserve">, respectively. </w:t>
      </w:r>
      <w:r w:rsidR="000522E6">
        <w:rPr>
          <w:rFonts w:cstheme="minorHAnsi"/>
        </w:rPr>
        <w:t xml:space="preserve">Based on repeated random samples of size </w:t>
      </w:r>
      <w:r w:rsidR="000522E6">
        <w:rPr>
          <w:rFonts w:cstheme="minorHAnsi"/>
          <w:i/>
          <w:iCs/>
        </w:rPr>
        <w:t>n</w:t>
      </w:r>
      <w:r w:rsidR="000522E6">
        <w:rPr>
          <w:rFonts w:cstheme="minorHAnsi"/>
        </w:rPr>
        <w:t xml:space="preserve"> from the population, we can conclude the following:</w:t>
      </w:r>
    </w:p>
    <w:p w14:paraId="52460C64" w14:textId="522B4D8F" w:rsidR="000522E6" w:rsidRPr="003E5B0C" w:rsidRDefault="00A4282F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 = </w:t>
      </w:r>
      <m:oMath>
        <m:r>
          <w:rPr>
            <w:rFonts w:ascii="Cambria Math" w:hAnsi="Cambria Math"/>
          </w:rPr>
          <m:t>nμ</m:t>
        </m:r>
      </m:oMath>
    </w:p>
    <w:p w14:paraId="64563610" w14:textId="36AA79EF" w:rsidR="000522E6" w:rsidRDefault="00A4282F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= </w:t>
      </w:r>
      <m:oMath>
        <m:r>
          <w:rPr>
            <w:rFonts w:ascii="Cambria Math" w:hAnsi="Cambria Math"/>
          </w:rPr>
          <m:t>σ/</m:t>
        </m:r>
      </m:oMath>
      <w:r w:rsidR="000522E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σ</m:t>
        </m:r>
      </m:oMath>
    </w:p>
    <w:p w14:paraId="5A64E691" w14:textId="74FF7101" w:rsidR="000522E6" w:rsidRPr="003E5B0C" w:rsidRDefault="000522E6" w:rsidP="000522E6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FC5E21">
        <w:t>Σy</w:t>
      </w:r>
      <w:r>
        <w:t xml:space="preserve"> </w:t>
      </w:r>
      <w:r>
        <w:rPr>
          <w:rFonts w:cstheme="minorHAnsi"/>
        </w:rPr>
        <w:t xml:space="preserve">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6BEE31F3" w14:textId="25C0D242" w:rsidR="000522E6" w:rsidRPr="00793865" w:rsidRDefault="000522E6" w:rsidP="000522E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When the population distribution is normal, the sampling distribution of </w:t>
      </w:r>
      <w:r w:rsidRPr="00FC5E21">
        <w:t>Σy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714EF66E" w14:textId="143976C4" w:rsidR="00793865" w:rsidRDefault="00793865" w:rsidP="00793865"/>
    <w:p w14:paraId="7B8DF792" w14:textId="4A47D61A" w:rsidR="00793865" w:rsidRDefault="00793865" w:rsidP="00793865">
      <w:r>
        <w:t xml:space="preserve">Sampling distributions can be </w:t>
      </w:r>
      <w:r>
        <w:rPr>
          <w:b/>
          <w:bCs/>
        </w:rPr>
        <w:t xml:space="preserve">interpreted </w:t>
      </w:r>
      <w:r>
        <w:t>in at least 2 ways:</w:t>
      </w:r>
    </w:p>
    <w:p w14:paraId="40ED7CFC" w14:textId="17AD494C" w:rsidR="00793865" w:rsidRPr="00793865" w:rsidRDefault="00793865" w:rsidP="00793865">
      <w:pPr>
        <w:pStyle w:val="ListParagraph"/>
        <w:numPr>
          <w:ilvl w:val="0"/>
          <w:numId w:val="5"/>
        </w:numPr>
      </w:pPr>
      <w:r>
        <w:t>Using the long-run relative frequency approach</w:t>
      </w:r>
    </w:p>
    <w:p w14:paraId="7CAEA03C" w14:textId="77777777" w:rsidR="000522E6" w:rsidRPr="00FC5E21" w:rsidRDefault="000522E6" w:rsidP="00FC5E21"/>
    <w:p w14:paraId="1DA39B0F" w14:textId="77777777" w:rsidR="003E5B0C" w:rsidRDefault="003E5B0C" w:rsidP="003E5B0C"/>
    <w:p w14:paraId="74DEA372" w14:textId="1EBE0A74" w:rsidR="00683C8D" w:rsidRDefault="00683C8D" w:rsidP="00C7566F"/>
    <w:p w14:paraId="7BA3C1E1" w14:textId="3EACDD3D" w:rsidR="00875ABB" w:rsidRDefault="00875ABB" w:rsidP="00C7566F"/>
    <w:p w14:paraId="5AFFB21E" w14:textId="39A10036" w:rsidR="00C7566F" w:rsidRDefault="00C7566F" w:rsidP="00C7566F"/>
    <w:p w14:paraId="20B00CF6" w14:textId="77777777" w:rsidR="00C827F4" w:rsidRPr="00492494" w:rsidRDefault="00C827F4" w:rsidP="00C827F4"/>
    <w:sectPr w:rsidR="00C827F4" w:rsidRPr="004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323"/>
    <w:multiLevelType w:val="hybridMultilevel"/>
    <w:tmpl w:val="780AB4FC"/>
    <w:lvl w:ilvl="0" w:tplc="EF08C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9E4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1DF9"/>
    <w:multiLevelType w:val="hybridMultilevel"/>
    <w:tmpl w:val="88BC26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58E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2B5"/>
    <w:multiLevelType w:val="hybridMultilevel"/>
    <w:tmpl w:val="D3FE59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4"/>
    <w:rsid w:val="00006C93"/>
    <w:rsid w:val="00007233"/>
    <w:rsid w:val="000123CB"/>
    <w:rsid w:val="000156A1"/>
    <w:rsid w:val="00032679"/>
    <w:rsid w:val="00032E32"/>
    <w:rsid w:val="000346A0"/>
    <w:rsid w:val="00042F03"/>
    <w:rsid w:val="0004715A"/>
    <w:rsid w:val="000522E6"/>
    <w:rsid w:val="00071B19"/>
    <w:rsid w:val="00072FD7"/>
    <w:rsid w:val="00077031"/>
    <w:rsid w:val="0008083E"/>
    <w:rsid w:val="000853D4"/>
    <w:rsid w:val="00090C41"/>
    <w:rsid w:val="00091DCA"/>
    <w:rsid w:val="000929A9"/>
    <w:rsid w:val="000A0024"/>
    <w:rsid w:val="000A5237"/>
    <w:rsid w:val="000C36C6"/>
    <w:rsid w:val="000D237C"/>
    <w:rsid w:val="000D78AB"/>
    <w:rsid w:val="000F509E"/>
    <w:rsid w:val="00105DE3"/>
    <w:rsid w:val="00114743"/>
    <w:rsid w:val="001157A1"/>
    <w:rsid w:val="00117BE3"/>
    <w:rsid w:val="001219FC"/>
    <w:rsid w:val="00123FB7"/>
    <w:rsid w:val="00124ADA"/>
    <w:rsid w:val="0012533D"/>
    <w:rsid w:val="00125771"/>
    <w:rsid w:val="00127193"/>
    <w:rsid w:val="0013370A"/>
    <w:rsid w:val="00135508"/>
    <w:rsid w:val="001404CE"/>
    <w:rsid w:val="0014337F"/>
    <w:rsid w:val="0014443C"/>
    <w:rsid w:val="00145E12"/>
    <w:rsid w:val="00153856"/>
    <w:rsid w:val="00165C18"/>
    <w:rsid w:val="0016730C"/>
    <w:rsid w:val="00173E0C"/>
    <w:rsid w:val="0017499B"/>
    <w:rsid w:val="00192CC5"/>
    <w:rsid w:val="001A655D"/>
    <w:rsid w:val="001B48E8"/>
    <w:rsid w:val="001B7427"/>
    <w:rsid w:val="001C1537"/>
    <w:rsid w:val="001C3CE2"/>
    <w:rsid w:val="001D77CA"/>
    <w:rsid w:val="001D7D38"/>
    <w:rsid w:val="001F224A"/>
    <w:rsid w:val="001F7374"/>
    <w:rsid w:val="00210F7D"/>
    <w:rsid w:val="0021141E"/>
    <w:rsid w:val="00217298"/>
    <w:rsid w:val="00225A70"/>
    <w:rsid w:val="002267EF"/>
    <w:rsid w:val="00231CF3"/>
    <w:rsid w:val="002329B2"/>
    <w:rsid w:val="00243E61"/>
    <w:rsid w:val="00245AD2"/>
    <w:rsid w:val="00254542"/>
    <w:rsid w:val="00267245"/>
    <w:rsid w:val="002715C0"/>
    <w:rsid w:val="002722B2"/>
    <w:rsid w:val="00274931"/>
    <w:rsid w:val="00274C5A"/>
    <w:rsid w:val="00275777"/>
    <w:rsid w:val="002814DD"/>
    <w:rsid w:val="002843BC"/>
    <w:rsid w:val="00286993"/>
    <w:rsid w:val="00287E40"/>
    <w:rsid w:val="002A581B"/>
    <w:rsid w:val="002B0EB6"/>
    <w:rsid w:val="002B1306"/>
    <w:rsid w:val="002B6CB3"/>
    <w:rsid w:val="002C07F9"/>
    <w:rsid w:val="002C3D8D"/>
    <w:rsid w:val="002C6B60"/>
    <w:rsid w:val="002D0592"/>
    <w:rsid w:val="002E2806"/>
    <w:rsid w:val="002E58B2"/>
    <w:rsid w:val="003008BC"/>
    <w:rsid w:val="00303B16"/>
    <w:rsid w:val="00306826"/>
    <w:rsid w:val="00311987"/>
    <w:rsid w:val="003147B5"/>
    <w:rsid w:val="00314B0F"/>
    <w:rsid w:val="00315882"/>
    <w:rsid w:val="00315F59"/>
    <w:rsid w:val="003170E6"/>
    <w:rsid w:val="00322905"/>
    <w:rsid w:val="003264EF"/>
    <w:rsid w:val="00327583"/>
    <w:rsid w:val="00330209"/>
    <w:rsid w:val="00330ECF"/>
    <w:rsid w:val="00333559"/>
    <w:rsid w:val="00334083"/>
    <w:rsid w:val="00337921"/>
    <w:rsid w:val="00343CC5"/>
    <w:rsid w:val="003448AB"/>
    <w:rsid w:val="003503F4"/>
    <w:rsid w:val="003516A8"/>
    <w:rsid w:val="003542E5"/>
    <w:rsid w:val="00354F39"/>
    <w:rsid w:val="00360F0B"/>
    <w:rsid w:val="003651CF"/>
    <w:rsid w:val="00365907"/>
    <w:rsid w:val="00366DB9"/>
    <w:rsid w:val="00371240"/>
    <w:rsid w:val="00371265"/>
    <w:rsid w:val="003717AE"/>
    <w:rsid w:val="003722D4"/>
    <w:rsid w:val="00374472"/>
    <w:rsid w:val="00375BC3"/>
    <w:rsid w:val="00375EC5"/>
    <w:rsid w:val="00382D14"/>
    <w:rsid w:val="003902CC"/>
    <w:rsid w:val="00396C54"/>
    <w:rsid w:val="003A1D74"/>
    <w:rsid w:val="003A61BA"/>
    <w:rsid w:val="003B0EBC"/>
    <w:rsid w:val="003B1E07"/>
    <w:rsid w:val="003B3B62"/>
    <w:rsid w:val="003B6282"/>
    <w:rsid w:val="003B6597"/>
    <w:rsid w:val="003C006A"/>
    <w:rsid w:val="003D55AD"/>
    <w:rsid w:val="003E3668"/>
    <w:rsid w:val="003E5B0C"/>
    <w:rsid w:val="003E7E88"/>
    <w:rsid w:val="003F7DE0"/>
    <w:rsid w:val="004040C5"/>
    <w:rsid w:val="00405EAA"/>
    <w:rsid w:val="00406399"/>
    <w:rsid w:val="00412295"/>
    <w:rsid w:val="0041781C"/>
    <w:rsid w:val="00422A68"/>
    <w:rsid w:val="00425D57"/>
    <w:rsid w:val="00442D99"/>
    <w:rsid w:val="00461E77"/>
    <w:rsid w:val="00463E86"/>
    <w:rsid w:val="0046548A"/>
    <w:rsid w:val="004739BC"/>
    <w:rsid w:val="00473D08"/>
    <w:rsid w:val="00473E18"/>
    <w:rsid w:val="00482A7B"/>
    <w:rsid w:val="0048541C"/>
    <w:rsid w:val="00492257"/>
    <w:rsid w:val="00492494"/>
    <w:rsid w:val="004927BF"/>
    <w:rsid w:val="00493A9C"/>
    <w:rsid w:val="00495069"/>
    <w:rsid w:val="00496AF9"/>
    <w:rsid w:val="0049783B"/>
    <w:rsid w:val="004A314D"/>
    <w:rsid w:val="004A360B"/>
    <w:rsid w:val="004A610B"/>
    <w:rsid w:val="004B1ED8"/>
    <w:rsid w:val="004B7076"/>
    <w:rsid w:val="004C01A7"/>
    <w:rsid w:val="004C10C5"/>
    <w:rsid w:val="004C6890"/>
    <w:rsid w:val="004C69BC"/>
    <w:rsid w:val="004D6170"/>
    <w:rsid w:val="004E09EF"/>
    <w:rsid w:val="004E156E"/>
    <w:rsid w:val="004E1FD5"/>
    <w:rsid w:val="004E3AF7"/>
    <w:rsid w:val="004E5A44"/>
    <w:rsid w:val="004F73B9"/>
    <w:rsid w:val="004F7A33"/>
    <w:rsid w:val="00501879"/>
    <w:rsid w:val="005022D8"/>
    <w:rsid w:val="00504F56"/>
    <w:rsid w:val="00506C49"/>
    <w:rsid w:val="0052586A"/>
    <w:rsid w:val="005270AE"/>
    <w:rsid w:val="00530033"/>
    <w:rsid w:val="00533145"/>
    <w:rsid w:val="00534149"/>
    <w:rsid w:val="005406FF"/>
    <w:rsid w:val="00541A2C"/>
    <w:rsid w:val="00546C30"/>
    <w:rsid w:val="005471C9"/>
    <w:rsid w:val="00550122"/>
    <w:rsid w:val="00556644"/>
    <w:rsid w:val="00561205"/>
    <w:rsid w:val="00561E9D"/>
    <w:rsid w:val="00562D26"/>
    <w:rsid w:val="00564771"/>
    <w:rsid w:val="0056491D"/>
    <w:rsid w:val="00565A85"/>
    <w:rsid w:val="00567DE3"/>
    <w:rsid w:val="005758F5"/>
    <w:rsid w:val="00581B1D"/>
    <w:rsid w:val="00585E26"/>
    <w:rsid w:val="00594219"/>
    <w:rsid w:val="00595055"/>
    <w:rsid w:val="005A500C"/>
    <w:rsid w:val="005A57F2"/>
    <w:rsid w:val="005B716B"/>
    <w:rsid w:val="005C4A37"/>
    <w:rsid w:val="005C4A57"/>
    <w:rsid w:val="005C5818"/>
    <w:rsid w:val="005D032A"/>
    <w:rsid w:val="005D3D5B"/>
    <w:rsid w:val="005D6776"/>
    <w:rsid w:val="005D685D"/>
    <w:rsid w:val="005F5451"/>
    <w:rsid w:val="005F5498"/>
    <w:rsid w:val="005F579B"/>
    <w:rsid w:val="00600658"/>
    <w:rsid w:val="00610C91"/>
    <w:rsid w:val="00616BAA"/>
    <w:rsid w:val="00620256"/>
    <w:rsid w:val="006235CE"/>
    <w:rsid w:val="00630298"/>
    <w:rsid w:val="0063418C"/>
    <w:rsid w:val="0063599A"/>
    <w:rsid w:val="00635EE8"/>
    <w:rsid w:val="00636EA8"/>
    <w:rsid w:val="0064192D"/>
    <w:rsid w:val="00641B09"/>
    <w:rsid w:val="0064313B"/>
    <w:rsid w:val="00643EB9"/>
    <w:rsid w:val="006514CA"/>
    <w:rsid w:val="006534F0"/>
    <w:rsid w:val="00661429"/>
    <w:rsid w:val="006678B7"/>
    <w:rsid w:val="006716E9"/>
    <w:rsid w:val="00677D5F"/>
    <w:rsid w:val="00681E10"/>
    <w:rsid w:val="00683C8D"/>
    <w:rsid w:val="006928B3"/>
    <w:rsid w:val="00695724"/>
    <w:rsid w:val="006A0FDB"/>
    <w:rsid w:val="006A4A99"/>
    <w:rsid w:val="006A531A"/>
    <w:rsid w:val="006A64EE"/>
    <w:rsid w:val="006A71A2"/>
    <w:rsid w:val="006B11C4"/>
    <w:rsid w:val="006B41D3"/>
    <w:rsid w:val="006C6C48"/>
    <w:rsid w:val="006D3700"/>
    <w:rsid w:val="006D7421"/>
    <w:rsid w:val="006E1279"/>
    <w:rsid w:val="006E3DA7"/>
    <w:rsid w:val="006E71AD"/>
    <w:rsid w:val="006F2E32"/>
    <w:rsid w:val="006F5FF7"/>
    <w:rsid w:val="006F6591"/>
    <w:rsid w:val="0070209C"/>
    <w:rsid w:val="0070222F"/>
    <w:rsid w:val="007045FF"/>
    <w:rsid w:val="0071043C"/>
    <w:rsid w:val="00715FD3"/>
    <w:rsid w:val="00724E26"/>
    <w:rsid w:val="00727BF4"/>
    <w:rsid w:val="007301C6"/>
    <w:rsid w:val="00736C6A"/>
    <w:rsid w:val="00744509"/>
    <w:rsid w:val="007530FA"/>
    <w:rsid w:val="007549CA"/>
    <w:rsid w:val="00754F45"/>
    <w:rsid w:val="00757AF7"/>
    <w:rsid w:val="0076421E"/>
    <w:rsid w:val="007701AD"/>
    <w:rsid w:val="00772EF6"/>
    <w:rsid w:val="007751E6"/>
    <w:rsid w:val="00780D2F"/>
    <w:rsid w:val="00790A35"/>
    <w:rsid w:val="00792D8E"/>
    <w:rsid w:val="00793128"/>
    <w:rsid w:val="0079340F"/>
    <w:rsid w:val="00793865"/>
    <w:rsid w:val="007A1D03"/>
    <w:rsid w:val="007A7CEC"/>
    <w:rsid w:val="007B5EA3"/>
    <w:rsid w:val="007C0DBD"/>
    <w:rsid w:val="007D206B"/>
    <w:rsid w:val="007E698E"/>
    <w:rsid w:val="007F1139"/>
    <w:rsid w:val="007F1D1D"/>
    <w:rsid w:val="007F2F82"/>
    <w:rsid w:val="0080462B"/>
    <w:rsid w:val="0080676F"/>
    <w:rsid w:val="00807BD7"/>
    <w:rsid w:val="00810417"/>
    <w:rsid w:val="008123C5"/>
    <w:rsid w:val="00817E95"/>
    <w:rsid w:val="00822465"/>
    <w:rsid w:val="008274A1"/>
    <w:rsid w:val="00830481"/>
    <w:rsid w:val="008337CA"/>
    <w:rsid w:val="00834093"/>
    <w:rsid w:val="00835642"/>
    <w:rsid w:val="00835957"/>
    <w:rsid w:val="008407CC"/>
    <w:rsid w:val="008412C5"/>
    <w:rsid w:val="00842C8C"/>
    <w:rsid w:val="0084623A"/>
    <w:rsid w:val="008462A7"/>
    <w:rsid w:val="00854A45"/>
    <w:rsid w:val="00856288"/>
    <w:rsid w:val="00875523"/>
    <w:rsid w:val="00875A21"/>
    <w:rsid w:val="00875ABB"/>
    <w:rsid w:val="00877776"/>
    <w:rsid w:val="008876D5"/>
    <w:rsid w:val="008907AC"/>
    <w:rsid w:val="00895463"/>
    <w:rsid w:val="00895CAC"/>
    <w:rsid w:val="00896341"/>
    <w:rsid w:val="00897598"/>
    <w:rsid w:val="008A1AA3"/>
    <w:rsid w:val="008A6880"/>
    <w:rsid w:val="008B550A"/>
    <w:rsid w:val="008C1F9E"/>
    <w:rsid w:val="008C2ED1"/>
    <w:rsid w:val="008C4B15"/>
    <w:rsid w:val="008C52D5"/>
    <w:rsid w:val="008E1740"/>
    <w:rsid w:val="008E4422"/>
    <w:rsid w:val="008F00E0"/>
    <w:rsid w:val="008F5145"/>
    <w:rsid w:val="008F6E89"/>
    <w:rsid w:val="008F7547"/>
    <w:rsid w:val="00911E34"/>
    <w:rsid w:val="00917EA5"/>
    <w:rsid w:val="00922BDD"/>
    <w:rsid w:val="00923EDE"/>
    <w:rsid w:val="00926D79"/>
    <w:rsid w:val="0093226D"/>
    <w:rsid w:val="00935986"/>
    <w:rsid w:val="00943E3D"/>
    <w:rsid w:val="00946E16"/>
    <w:rsid w:val="009547B3"/>
    <w:rsid w:val="009666FB"/>
    <w:rsid w:val="00970AEF"/>
    <w:rsid w:val="00972A22"/>
    <w:rsid w:val="00975FCF"/>
    <w:rsid w:val="009767FF"/>
    <w:rsid w:val="009775CD"/>
    <w:rsid w:val="00980C5A"/>
    <w:rsid w:val="00980FB8"/>
    <w:rsid w:val="00984BB6"/>
    <w:rsid w:val="00991E8E"/>
    <w:rsid w:val="00992DE1"/>
    <w:rsid w:val="00994543"/>
    <w:rsid w:val="009A16C2"/>
    <w:rsid w:val="009A16F2"/>
    <w:rsid w:val="009B3B73"/>
    <w:rsid w:val="009B4423"/>
    <w:rsid w:val="009B50E0"/>
    <w:rsid w:val="009B5467"/>
    <w:rsid w:val="009C0C90"/>
    <w:rsid w:val="009C3D4B"/>
    <w:rsid w:val="009D15E0"/>
    <w:rsid w:val="009D4AC1"/>
    <w:rsid w:val="009D7D56"/>
    <w:rsid w:val="009E6D0D"/>
    <w:rsid w:val="009E7AE9"/>
    <w:rsid w:val="009F1C26"/>
    <w:rsid w:val="00A21315"/>
    <w:rsid w:val="00A22D10"/>
    <w:rsid w:val="00A3380F"/>
    <w:rsid w:val="00A35147"/>
    <w:rsid w:val="00A4100B"/>
    <w:rsid w:val="00A41290"/>
    <w:rsid w:val="00A4282F"/>
    <w:rsid w:val="00A47ADE"/>
    <w:rsid w:val="00A52A0E"/>
    <w:rsid w:val="00A52AA9"/>
    <w:rsid w:val="00A550EA"/>
    <w:rsid w:val="00A5597E"/>
    <w:rsid w:val="00A5623A"/>
    <w:rsid w:val="00A65B90"/>
    <w:rsid w:val="00A7030D"/>
    <w:rsid w:val="00A7040C"/>
    <w:rsid w:val="00A721FE"/>
    <w:rsid w:val="00A72ABC"/>
    <w:rsid w:val="00A72BF9"/>
    <w:rsid w:val="00A757FE"/>
    <w:rsid w:val="00A97FBB"/>
    <w:rsid w:val="00AA32B7"/>
    <w:rsid w:val="00AA5D28"/>
    <w:rsid w:val="00AA5F38"/>
    <w:rsid w:val="00AB2241"/>
    <w:rsid w:val="00AB523A"/>
    <w:rsid w:val="00AD1966"/>
    <w:rsid w:val="00AD3042"/>
    <w:rsid w:val="00AD3D82"/>
    <w:rsid w:val="00AD7FFD"/>
    <w:rsid w:val="00AF1E1D"/>
    <w:rsid w:val="00AF3436"/>
    <w:rsid w:val="00AF5103"/>
    <w:rsid w:val="00B07498"/>
    <w:rsid w:val="00B11865"/>
    <w:rsid w:val="00B13B74"/>
    <w:rsid w:val="00B1506D"/>
    <w:rsid w:val="00B177BA"/>
    <w:rsid w:val="00B17F30"/>
    <w:rsid w:val="00B23D1E"/>
    <w:rsid w:val="00B2718B"/>
    <w:rsid w:val="00B34275"/>
    <w:rsid w:val="00B34D9A"/>
    <w:rsid w:val="00B35E45"/>
    <w:rsid w:val="00B36060"/>
    <w:rsid w:val="00B37E98"/>
    <w:rsid w:val="00B401C0"/>
    <w:rsid w:val="00B40D1B"/>
    <w:rsid w:val="00B53301"/>
    <w:rsid w:val="00B738C9"/>
    <w:rsid w:val="00B76DE9"/>
    <w:rsid w:val="00B77726"/>
    <w:rsid w:val="00B8131D"/>
    <w:rsid w:val="00B903B3"/>
    <w:rsid w:val="00B92FAC"/>
    <w:rsid w:val="00B93B95"/>
    <w:rsid w:val="00B9481F"/>
    <w:rsid w:val="00B951BE"/>
    <w:rsid w:val="00BA71AF"/>
    <w:rsid w:val="00BB292C"/>
    <w:rsid w:val="00BB2BE1"/>
    <w:rsid w:val="00BB34B1"/>
    <w:rsid w:val="00BC12F6"/>
    <w:rsid w:val="00BC6E70"/>
    <w:rsid w:val="00BC7C8F"/>
    <w:rsid w:val="00BD17B7"/>
    <w:rsid w:val="00BD5020"/>
    <w:rsid w:val="00BE016D"/>
    <w:rsid w:val="00BE0834"/>
    <w:rsid w:val="00BE405B"/>
    <w:rsid w:val="00BF6D74"/>
    <w:rsid w:val="00C035B1"/>
    <w:rsid w:val="00C1098F"/>
    <w:rsid w:val="00C132C2"/>
    <w:rsid w:val="00C134B2"/>
    <w:rsid w:val="00C16D7C"/>
    <w:rsid w:val="00C17B8D"/>
    <w:rsid w:val="00C21983"/>
    <w:rsid w:val="00C21D3A"/>
    <w:rsid w:val="00C27052"/>
    <w:rsid w:val="00C30BB5"/>
    <w:rsid w:val="00C32E15"/>
    <w:rsid w:val="00C330BB"/>
    <w:rsid w:val="00C3439E"/>
    <w:rsid w:val="00C348D7"/>
    <w:rsid w:val="00C36EB2"/>
    <w:rsid w:val="00C45BB0"/>
    <w:rsid w:val="00C50EAA"/>
    <w:rsid w:val="00C514D9"/>
    <w:rsid w:val="00C54BC4"/>
    <w:rsid w:val="00C6381F"/>
    <w:rsid w:val="00C70544"/>
    <w:rsid w:val="00C718A8"/>
    <w:rsid w:val="00C7566F"/>
    <w:rsid w:val="00C76EED"/>
    <w:rsid w:val="00C77CCE"/>
    <w:rsid w:val="00C827F4"/>
    <w:rsid w:val="00C94421"/>
    <w:rsid w:val="00C96761"/>
    <w:rsid w:val="00CA12F3"/>
    <w:rsid w:val="00CA3EC7"/>
    <w:rsid w:val="00CA4F21"/>
    <w:rsid w:val="00CA58FE"/>
    <w:rsid w:val="00CA6221"/>
    <w:rsid w:val="00CA6D33"/>
    <w:rsid w:val="00CB624A"/>
    <w:rsid w:val="00CD02AE"/>
    <w:rsid w:val="00CD172D"/>
    <w:rsid w:val="00CD7D7D"/>
    <w:rsid w:val="00CF6B84"/>
    <w:rsid w:val="00D01FD8"/>
    <w:rsid w:val="00D028D8"/>
    <w:rsid w:val="00D036E9"/>
    <w:rsid w:val="00D051D3"/>
    <w:rsid w:val="00D140E8"/>
    <w:rsid w:val="00D15012"/>
    <w:rsid w:val="00D15170"/>
    <w:rsid w:val="00D26F83"/>
    <w:rsid w:val="00D30265"/>
    <w:rsid w:val="00D3195D"/>
    <w:rsid w:val="00D32DA8"/>
    <w:rsid w:val="00D33D08"/>
    <w:rsid w:val="00D37AE8"/>
    <w:rsid w:val="00D43626"/>
    <w:rsid w:val="00D469BA"/>
    <w:rsid w:val="00D5644F"/>
    <w:rsid w:val="00D606C1"/>
    <w:rsid w:val="00D70861"/>
    <w:rsid w:val="00D71DC5"/>
    <w:rsid w:val="00D71E2E"/>
    <w:rsid w:val="00D74671"/>
    <w:rsid w:val="00D74DE5"/>
    <w:rsid w:val="00D760FA"/>
    <w:rsid w:val="00D9706D"/>
    <w:rsid w:val="00DA1D91"/>
    <w:rsid w:val="00DA2C8F"/>
    <w:rsid w:val="00DA36B4"/>
    <w:rsid w:val="00DA49E3"/>
    <w:rsid w:val="00DC0A2C"/>
    <w:rsid w:val="00DC6B5E"/>
    <w:rsid w:val="00DC7AA5"/>
    <w:rsid w:val="00DD2E1E"/>
    <w:rsid w:val="00DD59AD"/>
    <w:rsid w:val="00DE0DEA"/>
    <w:rsid w:val="00DE20EA"/>
    <w:rsid w:val="00DE5361"/>
    <w:rsid w:val="00DF2769"/>
    <w:rsid w:val="00DF2E8B"/>
    <w:rsid w:val="00DF6751"/>
    <w:rsid w:val="00DF71E5"/>
    <w:rsid w:val="00DF7228"/>
    <w:rsid w:val="00E028B4"/>
    <w:rsid w:val="00E02B3F"/>
    <w:rsid w:val="00E03A25"/>
    <w:rsid w:val="00E16E4F"/>
    <w:rsid w:val="00E218F4"/>
    <w:rsid w:val="00E2513E"/>
    <w:rsid w:val="00E3124C"/>
    <w:rsid w:val="00E31CE6"/>
    <w:rsid w:val="00E43997"/>
    <w:rsid w:val="00E43DF7"/>
    <w:rsid w:val="00E4684F"/>
    <w:rsid w:val="00E631F6"/>
    <w:rsid w:val="00E64CCD"/>
    <w:rsid w:val="00E83611"/>
    <w:rsid w:val="00E94178"/>
    <w:rsid w:val="00E97EB1"/>
    <w:rsid w:val="00EA7A9B"/>
    <w:rsid w:val="00EB13FC"/>
    <w:rsid w:val="00EB243F"/>
    <w:rsid w:val="00EC0F67"/>
    <w:rsid w:val="00EC555A"/>
    <w:rsid w:val="00EC5AFE"/>
    <w:rsid w:val="00EC5F94"/>
    <w:rsid w:val="00ED13D3"/>
    <w:rsid w:val="00ED221D"/>
    <w:rsid w:val="00EE7E43"/>
    <w:rsid w:val="00F14007"/>
    <w:rsid w:val="00F23993"/>
    <w:rsid w:val="00F252EC"/>
    <w:rsid w:val="00F30126"/>
    <w:rsid w:val="00F3695B"/>
    <w:rsid w:val="00F50945"/>
    <w:rsid w:val="00F5434B"/>
    <w:rsid w:val="00F6288F"/>
    <w:rsid w:val="00F7316C"/>
    <w:rsid w:val="00F85FF3"/>
    <w:rsid w:val="00F86EB8"/>
    <w:rsid w:val="00F90348"/>
    <w:rsid w:val="00F903E4"/>
    <w:rsid w:val="00F9372A"/>
    <w:rsid w:val="00F97D9B"/>
    <w:rsid w:val="00FA0ADA"/>
    <w:rsid w:val="00FA2600"/>
    <w:rsid w:val="00FA40C8"/>
    <w:rsid w:val="00FA555D"/>
    <w:rsid w:val="00FB1487"/>
    <w:rsid w:val="00FB2A96"/>
    <w:rsid w:val="00FB3CC8"/>
    <w:rsid w:val="00FB74CA"/>
    <w:rsid w:val="00FC5E21"/>
    <w:rsid w:val="00FC6101"/>
    <w:rsid w:val="00FD1EF3"/>
    <w:rsid w:val="00FE26C6"/>
    <w:rsid w:val="00FE355F"/>
    <w:rsid w:val="00FE588A"/>
    <w:rsid w:val="00FE5AC4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3849"/>
  <w15:chartTrackingRefBased/>
  <w15:docId w15:val="{D491252E-EAAD-462F-B28C-A0EE2C0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6B"/>
  </w:style>
  <w:style w:type="paragraph" w:styleId="Heading1">
    <w:name w:val="heading 1"/>
    <w:basedOn w:val="Normal"/>
    <w:next w:val="Normal"/>
    <w:link w:val="Heading1Char"/>
    <w:uiPriority w:val="9"/>
    <w:qFormat/>
    <w:rsid w:val="007D206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6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6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06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6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6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6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6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206B"/>
    <w:rPr>
      <w:caps/>
      <w:spacing w:val="15"/>
      <w:shd w:val="clear" w:color="auto" w:fill="D9DFEF" w:themeFill="accent1" w:themeFillTint="33"/>
    </w:rPr>
  </w:style>
  <w:style w:type="character" w:styleId="SubtleEmphasis">
    <w:name w:val="Subtle Emphasis"/>
    <w:uiPriority w:val="19"/>
    <w:qFormat/>
    <w:rsid w:val="007D206B"/>
    <w:rPr>
      <w:i/>
      <w:iCs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3A1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06B"/>
    <w:rPr>
      <w:caps/>
      <w:color w:val="243255" w:themeColor="accent1" w:themeShade="7F"/>
      <w:spacing w:val="15"/>
    </w:rPr>
  </w:style>
  <w:style w:type="character" w:customStyle="1" w:styleId="mi">
    <w:name w:val="mi"/>
    <w:basedOn w:val="DefaultParagraphFont"/>
    <w:rsid w:val="000D237C"/>
  </w:style>
  <w:style w:type="character" w:customStyle="1" w:styleId="mn">
    <w:name w:val="mn"/>
    <w:basedOn w:val="DefaultParagraphFont"/>
    <w:rsid w:val="000D237C"/>
  </w:style>
  <w:style w:type="character" w:customStyle="1" w:styleId="mjxassistivemathml">
    <w:name w:val="mjx_assistive_mathml"/>
    <w:basedOn w:val="DefaultParagraphFont"/>
    <w:rsid w:val="000D237C"/>
  </w:style>
  <w:style w:type="character" w:styleId="PlaceholderText">
    <w:name w:val="Placeholder Text"/>
    <w:basedOn w:val="DefaultParagraphFont"/>
    <w:uiPriority w:val="99"/>
    <w:semiHidden/>
    <w:rsid w:val="00550122"/>
    <w:rPr>
      <w:color w:val="808080"/>
    </w:rPr>
  </w:style>
  <w:style w:type="character" w:customStyle="1" w:styleId="mo">
    <w:name w:val="mo"/>
    <w:basedOn w:val="DefaultParagraphFont"/>
    <w:rsid w:val="00A72ABC"/>
  </w:style>
  <w:style w:type="paragraph" w:styleId="TOCHeading">
    <w:name w:val="TOC Heading"/>
    <w:basedOn w:val="Heading1"/>
    <w:next w:val="Normal"/>
    <w:uiPriority w:val="39"/>
    <w:unhideWhenUsed/>
    <w:qFormat/>
    <w:rsid w:val="007D20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1B1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1B19"/>
    <w:rPr>
      <w:color w:val="9454C3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206B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D206B"/>
    <w:rPr>
      <w:caps/>
      <w:color w:val="374C80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A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06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6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06B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7D206B"/>
    <w:rPr>
      <w:b/>
      <w:bCs/>
    </w:rPr>
  </w:style>
  <w:style w:type="character" w:styleId="Emphasis">
    <w:name w:val="Emphasis"/>
    <w:uiPriority w:val="20"/>
    <w:qFormat/>
    <w:rsid w:val="007D206B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D20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6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6B"/>
    <w:rPr>
      <w:color w:val="4A66AC" w:themeColor="accent1"/>
      <w:sz w:val="24"/>
      <w:szCs w:val="24"/>
    </w:rPr>
  </w:style>
  <w:style w:type="character" w:styleId="IntenseEmphasis">
    <w:name w:val="Intense Emphasis"/>
    <w:uiPriority w:val="21"/>
    <w:qFormat/>
    <w:rsid w:val="007D206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D206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D206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D206B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68F6-CAD9-453F-BB50-65673A86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15</Pages>
  <Words>4459</Words>
  <Characters>24527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558</cp:revision>
  <dcterms:created xsi:type="dcterms:W3CDTF">2020-01-02T13:32:00Z</dcterms:created>
  <dcterms:modified xsi:type="dcterms:W3CDTF">2020-04-10T10:47:00Z</dcterms:modified>
</cp:coreProperties>
</file>