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Autenticar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usuario debe estar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Permitir que el usuario acceda al sistema ingresando sus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usuario ingresa su correo y contraseña.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valida las credenciales.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permite el acceso al usuario.</w:t>
            </w:r>
          </w:p>
          <w:p w:rsidR="00000000" w:rsidDel="00000000" w:rsidP="00000000" w:rsidRDefault="00000000" w:rsidRPr="00000000" w14:paraId="00000010">
            <w:pPr>
              <w:spacing w:after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usuario queda autenticado y con acceso a sus funciones según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20892894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Credenciales incorrectas → el sistema muestra mensaje de error.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4GCCTyR6JiHtummUAS0CI45Nw==">CgMxLjAaJAoBMBIfCh0IB0IZCgVBcmlhbBIQQXJpYWwgVW5pY29kZSBNUzgAciExMWZuMlgyTFVsUlhOanFQVTdBZ3F3Zmk4bklsbnBaekw=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