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335E" w14:textId="77777777" w:rsidR="008C43BE" w:rsidRPr="00807A5E" w:rsidRDefault="00000000">
      <w:pPr>
        <w:spacing w:after="280"/>
        <w:jc w:val="center"/>
        <w:rPr>
          <w:lang w:val="es-EC"/>
        </w:rPr>
      </w:pPr>
      <w:r w:rsidRPr="00807A5E">
        <w:rPr>
          <w:b/>
          <w:color w:val="000000"/>
          <w:sz w:val="34"/>
          <w:lang w:val="es-EC"/>
        </w:rPr>
        <w:t>Observaciones para el módulo de Administración del Sistema (ADM)</w:t>
      </w:r>
    </w:p>
    <w:p w14:paraId="60963F58" w14:textId="77777777" w:rsidR="008C43BE" w:rsidRDefault="00000000">
      <w:pPr>
        <w:spacing w:before="240"/>
      </w:pPr>
      <w:r>
        <w:rPr>
          <w:b/>
          <w:color w:val="000000"/>
          <w:sz w:val="24"/>
        </w:rPr>
        <w:t>Correcciones solicitadas</w:t>
      </w:r>
    </w:p>
    <w:p w14:paraId="7F08FA71" w14:textId="00591D39" w:rsidR="008C43BE" w:rsidRDefault="00000000">
      <w:pPr>
        <w:pStyle w:val="Listaconvietas"/>
        <w:spacing w:after="80"/>
        <w:ind w:left="720"/>
        <w:rPr>
          <w:lang w:val="es-EC"/>
        </w:rPr>
      </w:pPr>
      <w:r w:rsidRPr="00807A5E">
        <w:rPr>
          <w:b/>
          <w:lang w:val="es-EC"/>
        </w:rPr>
        <w:t>Usuarios y roles:</w:t>
      </w:r>
    </w:p>
    <w:p w14:paraId="560E683E" w14:textId="77777777" w:rsidR="009F58C6" w:rsidRDefault="009F58C6" w:rsidP="00240B8B">
      <w:pPr>
        <w:pStyle w:val="Listaconvietas"/>
        <w:numPr>
          <w:ilvl w:val="0"/>
          <w:numId w:val="0"/>
        </w:numPr>
        <w:spacing w:after="80"/>
        <w:rPr>
          <w:bCs/>
          <w:lang w:val="es-EC"/>
        </w:rPr>
      </w:pPr>
    </w:p>
    <w:p w14:paraId="0EBCD044" w14:textId="130BE663" w:rsidR="009F58C6" w:rsidRDefault="009F58C6" w:rsidP="009F58C6">
      <w:pPr>
        <w:pStyle w:val="Listaconvietas"/>
        <w:numPr>
          <w:ilvl w:val="0"/>
          <w:numId w:val="0"/>
        </w:numPr>
        <w:spacing w:after="80"/>
        <w:jc w:val="center"/>
        <w:rPr>
          <w:bCs/>
          <w:lang w:val="es-EC"/>
        </w:rPr>
      </w:pPr>
      <w:r w:rsidRPr="009F58C6">
        <w:rPr>
          <w:bCs/>
          <w:lang w:val="es-EC"/>
        </w:rPr>
        <w:drawing>
          <wp:inline distT="0" distB="0" distL="0" distR="0" wp14:anchorId="4A92192A" wp14:editId="27745615">
            <wp:extent cx="3847939" cy="1080383"/>
            <wp:effectExtent l="0" t="0" r="635" b="5715"/>
            <wp:docPr id="55374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4597" name=""/>
                    <pic:cNvPicPr/>
                  </pic:nvPicPr>
                  <pic:blipFill>
                    <a:blip r:embed="rId8"/>
                    <a:stretch>
                      <a:fillRect/>
                    </a:stretch>
                  </pic:blipFill>
                  <pic:spPr>
                    <a:xfrm>
                      <a:off x="0" y="0"/>
                      <a:ext cx="3854932" cy="1082346"/>
                    </a:xfrm>
                    <a:prstGeom prst="rect">
                      <a:avLst/>
                    </a:prstGeom>
                  </pic:spPr>
                </pic:pic>
              </a:graphicData>
            </a:graphic>
          </wp:inline>
        </w:drawing>
      </w:r>
    </w:p>
    <w:p w14:paraId="07824432" w14:textId="77777777" w:rsidR="00412E6B" w:rsidRDefault="00412E6B" w:rsidP="009F58C6">
      <w:pPr>
        <w:pStyle w:val="Listaconvietas"/>
        <w:numPr>
          <w:ilvl w:val="0"/>
          <w:numId w:val="0"/>
        </w:numPr>
        <w:spacing w:after="80"/>
        <w:jc w:val="center"/>
        <w:rPr>
          <w:bCs/>
          <w:lang w:val="es-EC"/>
        </w:rPr>
      </w:pPr>
    </w:p>
    <w:p w14:paraId="071FA2C3" w14:textId="6C1A976C" w:rsidR="009F58C6" w:rsidRDefault="00412E6B" w:rsidP="009F58C6">
      <w:pPr>
        <w:pStyle w:val="Listaconvietas"/>
        <w:numPr>
          <w:ilvl w:val="0"/>
          <w:numId w:val="0"/>
        </w:numPr>
        <w:spacing w:after="80"/>
        <w:jc w:val="center"/>
        <w:rPr>
          <w:bCs/>
          <w:lang w:val="es-EC"/>
        </w:rPr>
      </w:pPr>
      <w:r>
        <w:rPr>
          <w:bCs/>
          <w:lang w:val="es-EC"/>
        </w:rPr>
        <w:t>Los usuarios y asignaciones de rol deben estar unidos en un</w:t>
      </w:r>
      <w:r w:rsidR="00240B8B">
        <w:rPr>
          <w:bCs/>
          <w:lang w:val="es-EC"/>
        </w:rPr>
        <w:t xml:space="preserve"> mismo panel</w:t>
      </w:r>
      <w:r>
        <w:rPr>
          <w:bCs/>
          <w:lang w:val="es-EC"/>
        </w:rPr>
        <w:t xml:space="preserve">. Toda la información se puede unificar y mostrar ahí mismo. Cuando se crea un usuario ya se puede asignar un rol directamente pero no aparece en esa ventana, debo ir específicamente “Asignaciones de rol” para poder ver el rol, cuando no debería ser así, todo debe aparecer ahí mismo, incluyendo cédula </w:t>
      </w:r>
      <w:r>
        <w:rPr>
          <w:lang w:val="es-EC"/>
        </w:rPr>
        <w:t>, f</w:t>
      </w:r>
      <w:r w:rsidRPr="00807A5E">
        <w:rPr>
          <w:lang w:val="es-EC"/>
        </w:rPr>
        <w:t xml:space="preserve">echa de asignación y </w:t>
      </w:r>
      <w:r>
        <w:rPr>
          <w:lang w:val="es-EC"/>
        </w:rPr>
        <w:t>f</w:t>
      </w:r>
      <w:r w:rsidRPr="00807A5E">
        <w:rPr>
          <w:lang w:val="es-EC"/>
        </w:rPr>
        <w:t>echa de estado</w:t>
      </w:r>
      <w:r>
        <w:rPr>
          <w:bCs/>
          <w:lang w:val="es-EC"/>
        </w:rPr>
        <w:t>. Dejar este apartado únicamente con el nombre de “Usuario”.</w:t>
      </w:r>
    </w:p>
    <w:p w14:paraId="3F228BE7" w14:textId="77777777" w:rsidR="00412E6B" w:rsidRDefault="00412E6B" w:rsidP="009F58C6">
      <w:pPr>
        <w:pStyle w:val="Listaconvietas"/>
        <w:numPr>
          <w:ilvl w:val="0"/>
          <w:numId w:val="0"/>
        </w:numPr>
        <w:spacing w:after="80"/>
        <w:jc w:val="center"/>
        <w:rPr>
          <w:bCs/>
          <w:lang w:val="es-EC"/>
        </w:rPr>
      </w:pPr>
    </w:p>
    <w:p w14:paraId="5114E806" w14:textId="771BE1A5" w:rsidR="00412E6B" w:rsidRDefault="00412E6B" w:rsidP="009F58C6">
      <w:pPr>
        <w:pStyle w:val="Listaconvietas"/>
        <w:numPr>
          <w:ilvl w:val="0"/>
          <w:numId w:val="0"/>
        </w:numPr>
        <w:spacing w:after="80"/>
        <w:jc w:val="center"/>
        <w:rPr>
          <w:bCs/>
          <w:lang w:val="es-EC"/>
        </w:rPr>
      </w:pPr>
      <w:r w:rsidRPr="00412E6B">
        <w:rPr>
          <w:bCs/>
          <w:lang w:val="es-EC"/>
        </w:rPr>
        <w:drawing>
          <wp:inline distT="0" distB="0" distL="0" distR="0" wp14:anchorId="03AC6D7B" wp14:editId="12F13350">
            <wp:extent cx="3768747" cy="1625876"/>
            <wp:effectExtent l="0" t="0" r="3175" b="0"/>
            <wp:docPr id="182325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8783" name=""/>
                    <pic:cNvPicPr/>
                  </pic:nvPicPr>
                  <pic:blipFill>
                    <a:blip r:embed="rId9"/>
                    <a:stretch>
                      <a:fillRect/>
                    </a:stretch>
                  </pic:blipFill>
                  <pic:spPr>
                    <a:xfrm>
                      <a:off x="0" y="0"/>
                      <a:ext cx="3772772" cy="1627612"/>
                    </a:xfrm>
                    <a:prstGeom prst="rect">
                      <a:avLst/>
                    </a:prstGeom>
                  </pic:spPr>
                </pic:pic>
              </a:graphicData>
            </a:graphic>
          </wp:inline>
        </w:drawing>
      </w:r>
    </w:p>
    <w:p w14:paraId="1AD18B5C" w14:textId="4828992F" w:rsidR="00412E6B" w:rsidRDefault="00412E6B" w:rsidP="009F58C6">
      <w:pPr>
        <w:pStyle w:val="Listaconvietas"/>
        <w:numPr>
          <w:ilvl w:val="0"/>
          <w:numId w:val="0"/>
        </w:numPr>
        <w:spacing w:after="80"/>
        <w:jc w:val="center"/>
        <w:rPr>
          <w:bCs/>
          <w:lang w:val="es-EC"/>
        </w:rPr>
      </w:pPr>
      <w:r>
        <w:rPr>
          <w:bCs/>
          <w:lang w:val="es-EC"/>
        </w:rPr>
        <w:t>A la hora de crear un usuario no debe aparecer el combo box para “Persona”, debe ser un buscador de la persona a la que se le asignará para ser usuario del sistema mediante la cédula, es mucho más cómodo y evita tener que buscar entre miles de registros manualmente.</w:t>
      </w:r>
    </w:p>
    <w:p w14:paraId="67F9F46C" w14:textId="77777777" w:rsidR="00412E6B" w:rsidRPr="009F58C6" w:rsidRDefault="00412E6B" w:rsidP="009F58C6">
      <w:pPr>
        <w:pStyle w:val="Listaconvietas"/>
        <w:numPr>
          <w:ilvl w:val="0"/>
          <w:numId w:val="0"/>
        </w:numPr>
        <w:spacing w:after="80"/>
        <w:jc w:val="center"/>
        <w:rPr>
          <w:bCs/>
          <w:lang w:val="es-EC"/>
        </w:rPr>
      </w:pPr>
    </w:p>
    <w:p w14:paraId="4A2B9680" w14:textId="77777777" w:rsidR="008C43BE" w:rsidRPr="00807A5E" w:rsidRDefault="00000000">
      <w:pPr>
        <w:pStyle w:val="Listaconvietas"/>
        <w:spacing w:after="80"/>
        <w:ind w:left="720"/>
        <w:rPr>
          <w:lang w:val="es-EC"/>
        </w:rPr>
      </w:pPr>
      <w:r w:rsidRPr="00807A5E">
        <w:rPr>
          <w:b/>
          <w:lang w:val="es-EC"/>
        </w:rPr>
        <w:t xml:space="preserve">Permisos: </w:t>
      </w:r>
      <w:r w:rsidRPr="00807A5E">
        <w:rPr>
          <w:lang w:val="es-EC"/>
        </w:rPr>
        <w:t>cambiar el título de la columna Código por Permiso. El código técnico puede mantenerse como información secundaria si se requiere.</w:t>
      </w:r>
    </w:p>
    <w:p w14:paraId="0539988D" w14:textId="34BB58DD" w:rsidR="008C43BE" w:rsidRPr="00807A5E" w:rsidRDefault="00000000">
      <w:pPr>
        <w:pStyle w:val="Listaconvietas"/>
        <w:spacing w:after="80"/>
        <w:ind w:left="720"/>
        <w:rPr>
          <w:lang w:val="es-EC"/>
        </w:rPr>
      </w:pPr>
      <w:r w:rsidRPr="00807A5E">
        <w:rPr>
          <w:b/>
          <w:lang w:val="es-EC"/>
        </w:rPr>
        <w:t xml:space="preserve">Categoría de usuario: </w:t>
      </w:r>
      <w:r w:rsidRPr="00807A5E">
        <w:rPr>
          <w:lang w:val="es-EC"/>
        </w:rPr>
        <w:t>identificar si la categoría corresponde a la parte Interna o Externa; retirar la columna Nombre</w:t>
      </w:r>
      <w:r w:rsidR="00BD7B47">
        <w:rPr>
          <w:lang w:val="es-EC"/>
        </w:rPr>
        <w:t xml:space="preserve"> e implementar una descripción de la categoría.</w:t>
      </w:r>
    </w:p>
    <w:p w14:paraId="0D9E09DB" w14:textId="7E12FBC3" w:rsidR="008C43BE" w:rsidRPr="00807A5E" w:rsidRDefault="00000000">
      <w:pPr>
        <w:pStyle w:val="Listaconvietas"/>
        <w:spacing w:after="80"/>
        <w:ind w:left="720"/>
        <w:rPr>
          <w:lang w:val="es-EC"/>
        </w:rPr>
      </w:pPr>
      <w:r w:rsidRPr="00807A5E">
        <w:rPr>
          <w:b/>
          <w:lang w:val="es-EC"/>
        </w:rPr>
        <w:t xml:space="preserve">Parámetros: </w:t>
      </w:r>
      <w:r w:rsidRPr="00807A5E">
        <w:rPr>
          <w:lang w:val="es-EC"/>
        </w:rPr>
        <w:t>agregar la columna Unidad de medida junto a Valor, por ejemplo</w:t>
      </w:r>
      <w:r w:rsidR="003203BA">
        <w:rPr>
          <w:lang w:val="es-EC"/>
        </w:rPr>
        <w:t>:</w:t>
      </w:r>
      <w:r w:rsidRPr="00807A5E">
        <w:rPr>
          <w:lang w:val="es-EC"/>
        </w:rPr>
        <w:t xml:space="preserve"> minutos, horas, intentos, vehículos o porcentaje.</w:t>
      </w:r>
      <w:r w:rsidR="003203BA">
        <w:rPr>
          <w:lang w:val="es-EC"/>
        </w:rPr>
        <w:t xml:space="preserve"> Quitar la unidad de medida en Nombre.</w:t>
      </w:r>
    </w:p>
    <w:p w14:paraId="02ECC59E" w14:textId="4FE74049" w:rsidR="008C43BE" w:rsidRDefault="00000000">
      <w:pPr>
        <w:pStyle w:val="Listaconvietas"/>
        <w:spacing w:after="80"/>
        <w:ind w:left="720"/>
        <w:rPr>
          <w:lang w:val="es-EC"/>
        </w:rPr>
      </w:pPr>
      <w:r w:rsidRPr="00807A5E">
        <w:rPr>
          <w:b/>
          <w:lang w:val="es-EC"/>
        </w:rPr>
        <w:t xml:space="preserve">Personas: </w:t>
      </w:r>
      <w:r w:rsidRPr="00807A5E">
        <w:rPr>
          <w:lang w:val="es-EC"/>
        </w:rPr>
        <w:t>para la vista correspondiente al personal interno</w:t>
      </w:r>
      <w:r w:rsidR="003203BA">
        <w:rPr>
          <w:lang w:val="es-EC"/>
        </w:rPr>
        <w:t xml:space="preserve"> (Persona)</w:t>
      </w:r>
      <w:r w:rsidRPr="00807A5E">
        <w:rPr>
          <w:lang w:val="es-EC"/>
        </w:rPr>
        <w:t xml:space="preserve">, cambiar el nombre de la sección a </w:t>
      </w:r>
      <w:r w:rsidR="003203BA">
        <w:rPr>
          <w:lang w:val="es-EC"/>
        </w:rPr>
        <w:t>“</w:t>
      </w:r>
      <w:r w:rsidR="00240B8B">
        <w:rPr>
          <w:lang w:val="es-EC"/>
        </w:rPr>
        <w:t>Personal</w:t>
      </w:r>
      <w:r w:rsidRPr="00807A5E">
        <w:rPr>
          <w:lang w:val="es-EC"/>
        </w:rPr>
        <w:t xml:space="preserve"> interno</w:t>
      </w:r>
      <w:r w:rsidR="003203BA">
        <w:rPr>
          <w:lang w:val="es-EC"/>
        </w:rPr>
        <w:t xml:space="preserve"> y externo” y</w:t>
      </w:r>
      <w:r w:rsidRPr="00807A5E">
        <w:rPr>
          <w:lang w:val="es-EC"/>
        </w:rPr>
        <w:t xml:space="preserve"> para evitar mezclar </w:t>
      </w:r>
      <w:r w:rsidR="00240B8B">
        <w:rPr>
          <w:lang w:val="es-EC"/>
        </w:rPr>
        <w:t>personal</w:t>
      </w:r>
      <w:r w:rsidRPr="00807A5E">
        <w:rPr>
          <w:lang w:val="es-EC"/>
        </w:rPr>
        <w:t xml:space="preserve"> interno y persona</w:t>
      </w:r>
      <w:r w:rsidR="00240B8B">
        <w:rPr>
          <w:lang w:val="es-EC"/>
        </w:rPr>
        <w:t xml:space="preserve">l </w:t>
      </w:r>
      <w:r w:rsidRPr="00807A5E">
        <w:rPr>
          <w:lang w:val="es-EC"/>
        </w:rPr>
        <w:lastRenderedPageBreak/>
        <w:t>extern</w:t>
      </w:r>
      <w:r w:rsidR="00240B8B">
        <w:rPr>
          <w:lang w:val="es-EC"/>
        </w:rPr>
        <w:t>o</w:t>
      </w:r>
      <w:r w:rsidR="003203BA">
        <w:rPr>
          <w:lang w:val="es-EC"/>
        </w:rPr>
        <w:t>, mostrar en la vista dos tablas diferentes, una para personal interno y otra para personal externo.</w:t>
      </w:r>
      <w:r w:rsidR="00240B8B">
        <w:rPr>
          <w:lang w:val="es-EC"/>
        </w:rPr>
        <w:t xml:space="preserve"> Separar esta tabla visualmente:</w:t>
      </w:r>
    </w:p>
    <w:p w14:paraId="1CD7799F" w14:textId="77777777" w:rsidR="003203BA" w:rsidRDefault="003203BA" w:rsidP="003203BA">
      <w:pPr>
        <w:pStyle w:val="Listaconvietas"/>
        <w:numPr>
          <w:ilvl w:val="0"/>
          <w:numId w:val="0"/>
        </w:numPr>
        <w:spacing w:after="80"/>
        <w:ind w:left="360" w:hanging="360"/>
        <w:rPr>
          <w:lang w:val="es-EC"/>
        </w:rPr>
      </w:pPr>
    </w:p>
    <w:p w14:paraId="67B0B63F" w14:textId="0DE19185" w:rsidR="003203BA" w:rsidRPr="003203BA" w:rsidRDefault="003203BA" w:rsidP="003203BA">
      <w:pPr>
        <w:pStyle w:val="Listaconvietas"/>
        <w:numPr>
          <w:ilvl w:val="0"/>
          <w:numId w:val="0"/>
        </w:numPr>
        <w:spacing w:after="80"/>
        <w:ind w:left="360" w:hanging="360"/>
        <w:jc w:val="center"/>
        <w:rPr>
          <w:lang w:val="es-EC"/>
        </w:rPr>
      </w:pPr>
      <w:r w:rsidRPr="003203BA">
        <w:rPr>
          <w:lang w:val="es-EC"/>
        </w:rPr>
        <w:drawing>
          <wp:inline distT="0" distB="0" distL="0" distR="0" wp14:anchorId="219862E0" wp14:editId="1F0E2E4D">
            <wp:extent cx="3742770" cy="2799080"/>
            <wp:effectExtent l="0" t="0" r="0" b="1270"/>
            <wp:docPr id="30069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0452" name=""/>
                    <pic:cNvPicPr/>
                  </pic:nvPicPr>
                  <pic:blipFill>
                    <a:blip r:embed="rId10"/>
                    <a:stretch>
                      <a:fillRect/>
                    </a:stretch>
                  </pic:blipFill>
                  <pic:spPr>
                    <a:xfrm>
                      <a:off x="0" y="0"/>
                      <a:ext cx="3745198" cy="2800896"/>
                    </a:xfrm>
                    <a:prstGeom prst="rect">
                      <a:avLst/>
                    </a:prstGeom>
                  </pic:spPr>
                </pic:pic>
              </a:graphicData>
            </a:graphic>
          </wp:inline>
        </w:drawing>
      </w:r>
    </w:p>
    <w:p w14:paraId="6FE0E51F" w14:textId="77777777" w:rsidR="003203BA" w:rsidRPr="00807A5E" w:rsidRDefault="003203BA" w:rsidP="003203BA">
      <w:pPr>
        <w:pStyle w:val="Listaconvietas"/>
        <w:numPr>
          <w:ilvl w:val="0"/>
          <w:numId w:val="0"/>
        </w:numPr>
        <w:spacing w:after="80"/>
        <w:ind w:left="360" w:hanging="360"/>
        <w:rPr>
          <w:lang w:val="es-EC"/>
        </w:rPr>
      </w:pPr>
    </w:p>
    <w:p w14:paraId="5065F492" w14:textId="402B6FB9" w:rsidR="008C43BE" w:rsidRPr="003203BA" w:rsidRDefault="00000000">
      <w:pPr>
        <w:pStyle w:val="Listaconvietas"/>
        <w:spacing w:after="80"/>
        <w:ind w:left="720"/>
        <w:rPr>
          <w:lang w:val="es-EC"/>
        </w:rPr>
      </w:pPr>
      <w:r w:rsidRPr="00807A5E">
        <w:rPr>
          <w:b/>
          <w:lang w:val="es-EC"/>
        </w:rPr>
        <w:t xml:space="preserve">Biometría: </w:t>
      </w:r>
      <w:r w:rsidRPr="00807A5E">
        <w:rPr>
          <w:lang w:val="es-EC"/>
        </w:rPr>
        <w:t>incorporar la referencia de Rostros o tabla de rostros y la columna Lugar de almacenamiento</w:t>
      </w:r>
      <w:r w:rsidR="003203BA">
        <w:rPr>
          <w:lang w:val="es-EC"/>
        </w:rPr>
        <w:t>, solo se tiene que especificar en dónde está almacenado dicho rostro, no mostrar el rostro</w:t>
      </w:r>
      <w:r w:rsidRPr="00807A5E">
        <w:rPr>
          <w:lang w:val="es-EC"/>
        </w:rPr>
        <w:t xml:space="preserve">. </w:t>
      </w:r>
      <w:r w:rsidRPr="003203BA">
        <w:rPr>
          <w:lang w:val="es-EC"/>
        </w:rPr>
        <w:t>Mantener la consulta como metadatos, sin mostrar archivos biométricos.</w:t>
      </w:r>
    </w:p>
    <w:p w14:paraId="72646B64" w14:textId="77777777" w:rsidR="008C43BE" w:rsidRPr="00807A5E" w:rsidRDefault="00000000">
      <w:pPr>
        <w:pStyle w:val="Listaconvietas"/>
        <w:spacing w:after="80"/>
        <w:ind w:left="720"/>
        <w:rPr>
          <w:lang w:val="es-EC"/>
        </w:rPr>
      </w:pPr>
      <w:r w:rsidRPr="00807A5E">
        <w:rPr>
          <w:b/>
          <w:lang w:val="es-EC"/>
        </w:rPr>
        <w:t xml:space="preserve">Vehículos: </w:t>
      </w:r>
      <w:r w:rsidRPr="00807A5E">
        <w:rPr>
          <w:lang w:val="es-EC"/>
        </w:rPr>
        <w:t>mantener visible a quién pertenece el vehículo mediante la columna Propietario y unificar o enlazar claramente las asociaciones persona-vehículo desde la misma vista.</w:t>
      </w:r>
    </w:p>
    <w:p w14:paraId="1178D0D2" w14:textId="77777777" w:rsidR="008C43BE" w:rsidRPr="00807A5E" w:rsidRDefault="00000000">
      <w:pPr>
        <w:pStyle w:val="Listaconvietas"/>
        <w:spacing w:after="80"/>
        <w:ind w:left="720"/>
        <w:rPr>
          <w:lang w:val="es-EC"/>
        </w:rPr>
      </w:pPr>
      <w:r w:rsidRPr="00807A5E">
        <w:rPr>
          <w:b/>
          <w:lang w:val="es-EC"/>
        </w:rPr>
        <w:t xml:space="preserve">Auditoría: </w:t>
      </w:r>
      <w:r w:rsidRPr="00807A5E">
        <w:rPr>
          <w:lang w:val="es-EC"/>
        </w:rPr>
        <w:t>cambiar el nombre Bitácora por Auditoría. Reemplazar Entidad por una referencia más intuitiva, mostrar Usuario que realizó la acción, Usuario accedido cuando aplique, Datos y la hora de salida para eventos de sesión.</w:t>
      </w:r>
    </w:p>
    <w:p w14:paraId="62EFB492" w14:textId="77777777" w:rsidR="008C43BE" w:rsidRPr="00807A5E" w:rsidRDefault="00000000">
      <w:pPr>
        <w:pStyle w:val="Listaconvietas"/>
        <w:spacing w:after="80"/>
        <w:ind w:left="720"/>
        <w:rPr>
          <w:lang w:val="es-EC"/>
        </w:rPr>
      </w:pPr>
      <w:r w:rsidRPr="00807A5E">
        <w:rPr>
          <w:b/>
          <w:lang w:val="es-EC"/>
        </w:rPr>
        <w:t xml:space="preserve">Textos: </w:t>
      </w:r>
      <w:r w:rsidRPr="00807A5E">
        <w:rPr>
          <w:lang w:val="es-EC"/>
        </w:rPr>
        <w:t>corregir títulos y descripciones que aún no tienen tildes, por ejemplo contraseña, sesión, máximo y auditoría.</w:t>
      </w:r>
    </w:p>
    <w:p w14:paraId="6550F9A3" w14:textId="77777777" w:rsidR="008C43BE" w:rsidRPr="00807A5E" w:rsidRDefault="00000000">
      <w:pPr>
        <w:spacing w:before="240"/>
        <w:rPr>
          <w:lang w:val="es-EC"/>
        </w:rPr>
      </w:pPr>
      <w:r w:rsidRPr="00807A5E">
        <w:rPr>
          <w:b/>
          <w:color w:val="000000"/>
          <w:sz w:val="24"/>
          <w:lang w:val="es-EC"/>
        </w:rPr>
        <w:t>Verificación antes de la siguiente entrega</w:t>
      </w:r>
    </w:p>
    <w:p w14:paraId="6E85C438" w14:textId="77777777" w:rsidR="008C43BE" w:rsidRPr="00807A5E" w:rsidRDefault="00000000">
      <w:pPr>
        <w:pStyle w:val="Listaconvietas"/>
        <w:spacing w:after="80"/>
        <w:ind w:left="720"/>
        <w:rPr>
          <w:lang w:val="es-EC"/>
        </w:rPr>
      </w:pPr>
      <w:r w:rsidRPr="00807A5E">
        <w:rPr>
          <w:lang w:val="es-EC"/>
        </w:rPr>
        <w:t>Comprobar que la asignación de rol muestre persona, cédula, fecha de asignación y fecha de estado.</w:t>
      </w:r>
    </w:p>
    <w:p w14:paraId="1CC588AA" w14:textId="77777777" w:rsidR="008C43BE" w:rsidRPr="00807A5E" w:rsidRDefault="00000000">
      <w:pPr>
        <w:pStyle w:val="Listaconvietas"/>
        <w:spacing w:after="80"/>
        <w:ind w:left="720"/>
        <w:rPr>
          <w:lang w:val="es-EC"/>
        </w:rPr>
      </w:pPr>
      <w:r w:rsidRPr="00807A5E">
        <w:rPr>
          <w:lang w:val="es-EC"/>
        </w:rPr>
        <w:t>Comprobar que bloqueado, dado de baja, inactivo y activo se presenten como estados distintos y comprensibles.</w:t>
      </w:r>
    </w:p>
    <w:p w14:paraId="6118A006" w14:textId="77777777" w:rsidR="008C43BE" w:rsidRPr="00807A5E" w:rsidRDefault="00000000">
      <w:pPr>
        <w:pStyle w:val="Listaconvietas"/>
        <w:spacing w:after="80"/>
        <w:ind w:left="720"/>
        <w:rPr>
          <w:lang w:val="es-EC"/>
        </w:rPr>
      </w:pPr>
      <w:r w:rsidRPr="00807A5E">
        <w:rPr>
          <w:lang w:val="es-EC"/>
        </w:rPr>
        <w:t>Comprobar que Auditoría presente datos legibles del evento, usuario que ejecutó la acción, usuario accedido y salida cuando corresponda.</w:t>
      </w:r>
    </w:p>
    <w:p w14:paraId="08BFDDD9" w14:textId="77777777" w:rsidR="008C43BE" w:rsidRPr="00807A5E" w:rsidRDefault="00000000">
      <w:pPr>
        <w:pStyle w:val="Listaconvietas"/>
        <w:spacing w:after="80"/>
        <w:ind w:left="720"/>
        <w:rPr>
          <w:lang w:val="es-EC"/>
        </w:rPr>
      </w:pPr>
      <w:r w:rsidRPr="00807A5E">
        <w:rPr>
          <w:lang w:val="es-EC"/>
        </w:rPr>
        <w:t>Revisar todos los títulos y mensajes visibles para asegurar tildes y términos consistentes.</w:t>
      </w:r>
    </w:p>
    <w:p w14:paraId="43AE953D" w14:textId="1B086FE0" w:rsidR="008C43BE" w:rsidRPr="00807A5E" w:rsidRDefault="008C43BE">
      <w:pPr>
        <w:spacing w:before="200"/>
        <w:rPr>
          <w:lang w:val="es-EC"/>
        </w:rPr>
      </w:pPr>
    </w:p>
    <w:sectPr w:rsidR="008C43BE" w:rsidRPr="00807A5E"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D042" w14:textId="77777777" w:rsidR="00A6433D" w:rsidRDefault="00A6433D">
      <w:pPr>
        <w:spacing w:after="0" w:line="240" w:lineRule="auto"/>
      </w:pPr>
      <w:r>
        <w:separator/>
      </w:r>
    </w:p>
  </w:endnote>
  <w:endnote w:type="continuationSeparator" w:id="0">
    <w:p w14:paraId="248D517A" w14:textId="77777777" w:rsidR="00A6433D" w:rsidRDefault="00A6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CCDF" w14:textId="18275E5B" w:rsidR="008C43BE" w:rsidRPr="00807A5E" w:rsidRDefault="008C43BE">
    <w:pPr>
      <w:pStyle w:val="Piedepgina"/>
      <w:jc w:val="center"/>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4CD8" w14:textId="77777777" w:rsidR="00A6433D" w:rsidRDefault="00A6433D">
      <w:pPr>
        <w:spacing w:after="0" w:line="240" w:lineRule="auto"/>
      </w:pPr>
      <w:r>
        <w:separator/>
      </w:r>
    </w:p>
  </w:footnote>
  <w:footnote w:type="continuationSeparator" w:id="0">
    <w:p w14:paraId="50BC5DA1" w14:textId="77777777" w:rsidR="00A6433D" w:rsidRDefault="00A64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1206403">
    <w:abstractNumId w:val="8"/>
  </w:num>
  <w:num w:numId="2" w16cid:durableId="2048674694">
    <w:abstractNumId w:val="6"/>
  </w:num>
  <w:num w:numId="3" w16cid:durableId="599727406">
    <w:abstractNumId w:val="5"/>
  </w:num>
  <w:num w:numId="4" w16cid:durableId="1353720870">
    <w:abstractNumId w:val="4"/>
  </w:num>
  <w:num w:numId="5" w16cid:durableId="86586183">
    <w:abstractNumId w:val="7"/>
  </w:num>
  <w:num w:numId="6" w16cid:durableId="994333294">
    <w:abstractNumId w:val="3"/>
  </w:num>
  <w:num w:numId="7" w16cid:durableId="1488937311">
    <w:abstractNumId w:val="2"/>
  </w:num>
  <w:num w:numId="8" w16cid:durableId="1013148378">
    <w:abstractNumId w:val="1"/>
  </w:num>
  <w:num w:numId="9" w16cid:durableId="95436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2D"/>
    <w:rsid w:val="0006063C"/>
    <w:rsid w:val="0015074B"/>
    <w:rsid w:val="0024014F"/>
    <w:rsid w:val="00240B8B"/>
    <w:rsid w:val="0029639D"/>
    <w:rsid w:val="003203BA"/>
    <w:rsid w:val="00326F90"/>
    <w:rsid w:val="00412E6B"/>
    <w:rsid w:val="00605068"/>
    <w:rsid w:val="00807A5E"/>
    <w:rsid w:val="008C43BE"/>
    <w:rsid w:val="009F58C6"/>
    <w:rsid w:val="00A6433D"/>
    <w:rsid w:val="00AA1D8D"/>
    <w:rsid w:val="00AE7E1B"/>
    <w:rsid w:val="00B47730"/>
    <w:rsid w:val="00BD7B47"/>
    <w:rsid w:val="00CB0664"/>
    <w:rsid w:val="00DC12FA"/>
    <w:rsid w:val="00E93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D4697"/>
  <w14:defaultImageDpi w14:val="300"/>
  <w15:docId w15:val="{016C12EC-5137-41D7-A739-DB65B19A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Pages>
  <Words>450</Words>
  <Characters>2478</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SEBASTIAN CHAVEZ VELASQUEZ</cp:lastModifiedBy>
  <cp:revision>5</cp:revision>
  <dcterms:created xsi:type="dcterms:W3CDTF">2013-12-23T23:15:00Z</dcterms:created>
  <dcterms:modified xsi:type="dcterms:W3CDTF">2026-07-18T18:55:00Z</dcterms:modified>
  <cp:category/>
</cp:coreProperties>
</file>