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FF7" w14:paraId="319209CE" w14:textId="77777777">
        <w:tblPrEx>
          <w:tblCellMar>
            <w:top w:w="0" w:type="dxa"/>
            <w:bottom w:w="0" w:type="dxa"/>
          </w:tblCellMar>
        </w:tblPrEx>
        <w:trPr>
          <w:trHeight w:val="14800"/>
        </w:trPr>
        <w:tc>
          <w:tcPr>
            <w:tcW w:w="9638" w:type="dxa"/>
            <w:shd w:val="clear" w:color="auto" w:fill="0D1B2A"/>
            <w:tcMar>
              <w:top w:w="400" w:type="dxa"/>
              <w:left w:w="500" w:type="dxa"/>
              <w:bottom w:w="400" w:type="dxa"/>
              <w:right w:w="500" w:type="dxa"/>
            </w:tcMar>
            <w:vAlign w:val="center"/>
          </w:tcPr>
          <w:p w14:paraId="10201751" w14:textId="77777777" w:rsidR="00591FF7" w:rsidRDefault="00FB159A">
            <w:pPr>
              <w:spacing w:after="900"/>
            </w:pPr>
            <w:r>
              <w:rPr>
                <w:b/>
                <w:bCs/>
                <w:color w:val="62B6CB"/>
                <w:spacing w:val="30"/>
                <w:sz w:val="20"/>
                <w:szCs w:val="20"/>
              </w:rPr>
              <w:t>PRODUCT REQUIREMENTS DOCUMENT</w:t>
            </w:r>
          </w:p>
          <w:p w14:paraId="3A2B43BC" w14:textId="77777777" w:rsidR="00591FF7" w:rsidRDefault="00FB159A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84"/>
                <w:szCs w:val="84"/>
              </w:rPr>
              <w:t>PsiFlow</w:t>
            </w:r>
            <w:proofErr w:type="spellEnd"/>
          </w:p>
          <w:p w14:paraId="28D25DD0" w14:textId="77777777" w:rsidR="00591FF7" w:rsidRDefault="00FB159A">
            <w:pPr>
              <w:pBdr>
                <w:bottom w:val="single" w:sz="8" w:space="14" w:color="62B6CB"/>
              </w:pBdr>
              <w:spacing w:after="60"/>
            </w:pPr>
            <w:r>
              <w:rPr>
                <w:color w:val="AEE3ED"/>
                <w:sz w:val="28"/>
                <w:szCs w:val="28"/>
              </w:rPr>
              <w:t>Sistema Clínico de Gestão para Psicólogos</w:t>
            </w:r>
          </w:p>
          <w:p w14:paraId="2965B839" w14:textId="77777777" w:rsidR="00591FF7" w:rsidRDefault="00FB159A">
            <w:pPr>
              <w:spacing w:before="260" w:after="700"/>
            </w:pPr>
            <w:r>
              <w:rPr>
                <w:i/>
                <w:iCs/>
                <w:color w:val="C9D6DD"/>
                <w:sz w:val="20"/>
                <w:szCs w:val="20"/>
              </w:rPr>
              <w:t>Especificação completa de produto, arquitetura, dados, API, experiência e governança — da fundação técnica à visão de agentes de IA.</w:t>
            </w:r>
          </w:p>
          <w:tbl>
            <w:tblPr>
              <w:tblW w:w="9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2300"/>
              <w:gridCol w:w="2300"/>
              <w:gridCol w:w="2300"/>
            </w:tblGrid>
            <w:tr w:rsidR="00591FF7" w14:paraId="720D6F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  <w:tcMar>
                    <w:top w:w="40" w:type="dxa"/>
                    <w:left w:w="0" w:type="dxa"/>
                    <w:bottom w:w="40" w:type="dxa"/>
                    <w:right w:w="120" w:type="dxa"/>
                  </w:tcMar>
                </w:tcPr>
                <w:p w14:paraId="3E593D5F" w14:textId="77777777" w:rsidR="00591FF7" w:rsidRDefault="00FB159A">
                  <w:pPr>
                    <w:spacing w:after="30"/>
                  </w:pPr>
                  <w:r>
                    <w:rPr>
                      <w:b/>
                      <w:bCs/>
                      <w:color w:val="62B6CB"/>
                      <w:spacing w:val="15"/>
                      <w:sz w:val="14"/>
                      <w:szCs w:val="14"/>
                    </w:rPr>
                    <w:t>VERSÃO</w:t>
                  </w:r>
                </w:p>
                <w:p w14:paraId="0094371D" w14:textId="77777777" w:rsidR="00591FF7" w:rsidRDefault="00FB159A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2.0.0</w:t>
                  </w:r>
                </w:p>
              </w:tc>
              <w:tc>
                <w:tcPr>
                  <w:tcW w:w="2300" w:type="dxa"/>
                  <w:tcMar>
                    <w:top w:w="40" w:type="dxa"/>
                    <w:left w:w="0" w:type="dxa"/>
                    <w:bottom w:w="40" w:type="dxa"/>
                    <w:right w:w="120" w:type="dxa"/>
                  </w:tcMar>
                </w:tcPr>
                <w:p w14:paraId="5112FF98" w14:textId="77777777" w:rsidR="00591FF7" w:rsidRDefault="00FB159A">
                  <w:pPr>
                    <w:spacing w:after="30"/>
                  </w:pPr>
                  <w:r>
                    <w:rPr>
                      <w:b/>
                      <w:bCs/>
                      <w:color w:val="62B6CB"/>
                      <w:spacing w:val="15"/>
                      <w:sz w:val="14"/>
                      <w:szCs w:val="14"/>
                    </w:rPr>
                    <w:t>STATUS</w:t>
                  </w:r>
                </w:p>
                <w:p w14:paraId="60E43C90" w14:textId="77777777" w:rsidR="00591FF7" w:rsidRDefault="00FB159A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Aprovado p/ Build</w:t>
                  </w:r>
                </w:p>
              </w:tc>
              <w:tc>
                <w:tcPr>
                  <w:tcW w:w="2300" w:type="dxa"/>
                  <w:tcMar>
                    <w:top w:w="40" w:type="dxa"/>
                    <w:left w:w="0" w:type="dxa"/>
                    <w:bottom w:w="40" w:type="dxa"/>
                    <w:right w:w="120" w:type="dxa"/>
                  </w:tcMar>
                </w:tcPr>
                <w:p w14:paraId="2EF45D85" w14:textId="77777777" w:rsidR="00591FF7" w:rsidRDefault="00FB159A">
                  <w:pPr>
                    <w:spacing w:after="30"/>
                  </w:pPr>
                  <w:r>
                    <w:rPr>
                      <w:b/>
                      <w:bCs/>
                      <w:color w:val="62B6CB"/>
                      <w:spacing w:val="15"/>
                      <w:sz w:val="14"/>
                      <w:szCs w:val="14"/>
                    </w:rPr>
                    <w:t>CLASSIFICAÇÃO</w:t>
                  </w:r>
                </w:p>
                <w:p w14:paraId="6FB47ECC" w14:textId="77777777" w:rsidR="00591FF7" w:rsidRDefault="00FB159A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Confidencial</w:t>
                  </w:r>
                </w:p>
              </w:tc>
              <w:tc>
                <w:tcPr>
                  <w:tcW w:w="2300" w:type="dxa"/>
                  <w:tcMar>
                    <w:top w:w="40" w:type="dxa"/>
                    <w:left w:w="0" w:type="dxa"/>
                    <w:bottom w:w="40" w:type="dxa"/>
                    <w:right w:w="120" w:type="dxa"/>
                  </w:tcMar>
                </w:tcPr>
                <w:p w14:paraId="7A713CE2" w14:textId="77777777" w:rsidR="00591FF7" w:rsidRDefault="00FB159A">
                  <w:pPr>
                    <w:spacing w:after="30"/>
                  </w:pPr>
                  <w:r>
                    <w:rPr>
                      <w:b/>
                      <w:bCs/>
                      <w:color w:val="62B6CB"/>
                      <w:spacing w:val="15"/>
                      <w:sz w:val="14"/>
                      <w:szCs w:val="14"/>
                    </w:rPr>
                    <w:t>ÂMBITO</w:t>
                  </w:r>
                </w:p>
                <w:p w14:paraId="6539B624" w14:textId="77777777" w:rsidR="00591FF7" w:rsidRDefault="00FB159A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SaaS Full-</w:t>
                  </w:r>
                  <w:proofErr w:type="spellStart"/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Stack</w:t>
                  </w:r>
                  <w:proofErr w:type="spellEnd"/>
                </w:p>
              </w:tc>
            </w:tr>
          </w:tbl>
          <w:p w14:paraId="088114B7" w14:textId="77777777" w:rsidR="00591FF7" w:rsidRDefault="00FB159A">
            <w:pPr>
              <w:spacing w:before="900"/>
            </w:pPr>
            <w:r>
              <w:rPr>
                <w:color w:val="AEE3ED"/>
                <w:sz w:val="18"/>
                <w:szCs w:val="18"/>
              </w:rPr>
              <w:t>Público-alvo: Psicólogos autônomos, consultórios e clínicas multiprofissionais</w:t>
            </w:r>
          </w:p>
          <w:p w14:paraId="5B04690D" w14:textId="77777777" w:rsidR="00591FF7" w:rsidRDefault="00FB159A">
            <w:r>
              <w:rPr>
                <w:color w:val="AEE3ED"/>
                <w:sz w:val="18"/>
                <w:szCs w:val="18"/>
              </w:rPr>
              <w:t>Integração principal: WhatsApp Business API (Cobranças e Lembretes)</w:t>
            </w:r>
          </w:p>
          <w:p w14:paraId="533EF6E1" w14:textId="77777777" w:rsidR="00591FF7" w:rsidRDefault="00FB159A">
            <w:pPr>
              <w:spacing w:before="700"/>
            </w:pPr>
            <w:r>
              <w:rPr>
                <w:color w:val="7B93A3"/>
                <w:sz w:val="17"/>
                <w:szCs w:val="17"/>
              </w:rPr>
              <w:t xml:space="preserve">Julho de 2026  ·  </w:t>
            </w:r>
            <w:proofErr w:type="spellStart"/>
            <w:r>
              <w:rPr>
                <w:color w:val="7B93A3"/>
                <w:sz w:val="17"/>
                <w:szCs w:val="17"/>
              </w:rPr>
              <w:t>Product</w:t>
            </w:r>
            <w:proofErr w:type="spellEnd"/>
            <w:r>
              <w:rPr>
                <w:color w:val="7B93A3"/>
                <w:sz w:val="17"/>
                <w:szCs w:val="17"/>
              </w:rPr>
              <w:t xml:space="preserve"> &amp; </w:t>
            </w:r>
            <w:proofErr w:type="spellStart"/>
            <w:r>
              <w:rPr>
                <w:color w:val="7B93A3"/>
                <w:sz w:val="17"/>
                <w:szCs w:val="17"/>
              </w:rPr>
              <w:t>Engineering</w:t>
            </w:r>
            <w:proofErr w:type="spellEnd"/>
          </w:p>
        </w:tc>
      </w:tr>
    </w:tbl>
    <w:p w14:paraId="4A8EE52C" w14:textId="77777777" w:rsidR="00591FF7" w:rsidRDefault="00591FF7">
      <w:pPr>
        <w:sectPr w:rsidR="00591FF7">
          <w:headerReference w:type="default" r:id="rId7"/>
          <w:footerReference w:type="default" r:id="rId8"/>
          <w:pgSz w:w="11906" w:h="16838"/>
          <w:pgMar w:top="1134" w:right="1134" w:bottom="1134" w:left="1134" w:header="708" w:footer="708" w:gutter="0"/>
          <w:cols w:space="720"/>
          <w:titlePg/>
          <w:docGrid w:linePitch="360"/>
        </w:sectPr>
      </w:pPr>
    </w:p>
    <w:p w14:paraId="66FAB1CF" w14:textId="77777777" w:rsidR="00591FF7" w:rsidRDefault="00FB159A">
      <w:pPr>
        <w:spacing w:after="60"/>
      </w:pPr>
      <w:r>
        <w:rPr>
          <w:b/>
          <w:bCs/>
          <w:color w:val="0D1B2A"/>
          <w:sz w:val="32"/>
          <w:szCs w:val="32"/>
        </w:rPr>
        <w:t>SUMÁRIO</w:t>
      </w:r>
    </w:p>
    <w:p w14:paraId="3A843076" w14:textId="77777777" w:rsidR="00591FF7" w:rsidRDefault="00591FF7">
      <w:pPr>
        <w:pBdr>
          <w:bottom w:val="single" w:sz="6" w:space="8" w:color="62B6CB"/>
        </w:pBdr>
        <w:spacing w:after="320"/>
      </w:pPr>
    </w:p>
    <w:p w14:paraId="7C43E5AC" w14:textId="77777777" w:rsidR="00591FF7" w:rsidRDefault="00FB159A">
      <w:pPr>
        <w:tabs>
          <w:tab w:val="right" w:leader="dot" w:pos="9026"/>
        </w:tabs>
        <w:spacing w:after="160"/>
      </w:pPr>
      <w:hyperlink w:anchor="sec1" w:history="1">
        <w:r>
          <w:rPr>
            <w:b/>
            <w:bCs/>
            <w:color w:val="62B6CB"/>
            <w:sz w:val="22"/>
            <w:szCs w:val="22"/>
          </w:rPr>
          <w:t xml:space="preserve">1   </w:t>
        </w:r>
        <w:r>
          <w:rPr>
            <w:color w:val="0D1B2A"/>
            <w:sz w:val="22"/>
            <w:szCs w:val="22"/>
          </w:rPr>
          <w:t>Sumário Executivo</w:t>
        </w:r>
      </w:hyperlink>
    </w:p>
    <w:p w14:paraId="53CEEA46" w14:textId="77777777" w:rsidR="00591FF7" w:rsidRDefault="00FB159A">
      <w:pPr>
        <w:tabs>
          <w:tab w:val="right" w:leader="dot" w:pos="9026"/>
        </w:tabs>
        <w:spacing w:after="160"/>
      </w:pPr>
      <w:hyperlink w:anchor="sec2" w:history="1">
        <w:r>
          <w:rPr>
            <w:b/>
            <w:bCs/>
            <w:color w:val="62B6CB"/>
            <w:sz w:val="22"/>
            <w:szCs w:val="22"/>
          </w:rPr>
          <w:t xml:space="preserve">2   </w:t>
        </w:r>
        <w:r>
          <w:rPr>
            <w:color w:val="0D1B2A"/>
            <w:sz w:val="22"/>
            <w:szCs w:val="22"/>
          </w:rPr>
          <w:t>Visão Geral do Produto &amp; Objetivos</w:t>
        </w:r>
      </w:hyperlink>
    </w:p>
    <w:p w14:paraId="43FE63C2" w14:textId="77777777" w:rsidR="00591FF7" w:rsidRDefault="00FB159A">
      <w:pPr>
        <w:tabs>
          <w:tab w:val="right" w:leader="dot" w:pos="9026"/>
        </w:tabs>
        <w:spacing w:after="160"/>
      </w:pPr>
      <w:hyperlink w:anchor="sec3" w:history="1">
        <w:r>
          <w:rPr>
            <w:b/>
            <w:bCs/>
            <w:color w:val="62B6CB"/>
            <w:sz w:val="22"/>
            <w:szCs w:val="22"/>
          </w:rPr>
          <w:t xml:space="preserve">3   </w:t>
        </w:r>
        <w:r>
          <w:rPr>
            <w:color w:val="0D1B2A"/>
            <w:sz w:val="22"/>
            <w:szCs w:val="22"/>
          </w:rPr>
          <w:t>Personas &amp; Público-Alvo</w:t>
        </w:r>
      </w:hyperlink>
    </w:p>
    <w:p w14:paraId="1145EBA3" w14:textId="77777777" w:rsidR="00591FF7" w:rsidRDefault="00FB159A">
      <w:pPr>
        <w:tabs>
          <w:tab w:val="right" w:leader="dot" w:pos="9026"/>
        </w:tabs>
        <w:spacing w:after="160"/>
      </w:pPr>
      <w:hyperlink w:anchor="sec4" w:history="1">
        <w:r>
          <w:rPr>
            <w:b/>
            <w:bCs/>
            <w:color w:val="62B6CB"/>
            <w:sz w:val="22"/>
            <w:szCs w:val="22"/>
          </w:rPr>
          <w:t xml:space="preserve">4   </w:t>
        </w:r>
        <w:r>
          <w:rPr>
            <w:color w:val="0D1B2A"/>
            <w:sz w:val="22"/>
            <w:szCs w:val="22"/>
          </w:rPr>
          <w:t>Análise Competitiva &amp; Posicionamento</w:t>
        </w:r>
      </w:hyperlink>
    </w:p>
    <w:p w14:paraId="426D7DBE" w14:textId="77777777" w:rsidR="00591FF7" w:rsidRDefault="00FB159A">
      <w:pPr>
        <w:tabs>
          <w:tab w:val="right" w:leader="dot" w:pos="9026"/>
        </w:tabs>
        <w:spacing w:after="160"/>
      </w:pPr>
      <w:hyperlink w:anchor="sec5" w:history="1">
        <w:r>
          <w:rPr>
            <w:b/>
            <w:bCs/>
            <w:color w:val="62B6CB"/>
            <w:sz w:val="22"/>
            <w:szCs w:val="22"/>
          </w:rPr>
          <w:t xml:space="preserve">5   </w:t>
        </w:r>
        <w:r>
          <w:rPr>
            <w:color w:val="0D1B2A"/>
            <w:sz w:val="22"/>
            <w:szCs w:val="22"/>
          </w:rPr>
          <w:t>Arquitetura do Sistema</w:t>
        </w:r>
      </w:hyperlink>
    </w:p>
    <w:p w14:paraId="7D7DBE55" w14:textId="77777777" w:rsidR="00591FF7" w:rsidRDefault="00FB159A">
      <w:pPr>
        <w:tabs>
          <w:tab w:val="right" w:leader="dot" w:pos="9026"/>
        </w:tabs>
        <w:spacing w:after="160"/>
      </w:pPr>
      <w:hyperlink w:anchor="sec6" w:history="1">
        <w:r>
          <w:rPr>
            <w:b/>
            <w:bCs/>
            <w:color w:val="62B6CB"/>
            <w:sz w:val="22"/>
            <w:szCs w:val="22"/>
          </w:rPr>
          <w:t xml:space="preserve">6   </w:t>
        </w:r>
        <w:r>
          <w:rPr>
            <w:color w:val="0D1B2A"/>
            <w:sz w:val="22"/>
            <w:szCs w:val="22"/>
          </w:rPr>
          <w:t>Modelo de Dados</w:t>
        </w:r>
      </w:hyperlink>
    </w:p>
    <w:p w14:paraId="5BFBBAB0" w14:textId="77777777" w:rsidR="00591FF7" w:rsidRDefault="00FB159A">
      <w:pPr>
        <w:tabs>
          <w:tab w:val="right" w:leader="dot" w:pos="9026"/>
        </w:tabs>
        <w:spacing w:after="160"/>
      </w:pPr>
      <w:hyperlink w:anchor="sec7" w:history="1">
        <w:r>
          <w:rPr>
            <w:b/>
            <w:bCs/>
            <w:color w:val="62B6CB"/>
            <w:sz w:val="22"/>
            <w:szCs w:val="22"/>
          </w:rPr>
          <w:t xml:space="preserve">7   </w:t>
        </w:r>
        <w:r>
          <w:rPr>
            <w:color w:val="0D1B2A"/>
            <w:sz w:val="22"/>
            <w:szCs w:val="22"/>
          </w:rPr>
          <w:t>Especificação de API</w:t>
        </w:r>
      </w:hyperlink>
    </w:p>
    <w:p w14:paraId="6335DCDC" w14:textId="77777777" w:rsidR="00591FF7" w:rsidRDefault="00FB159A">
      <w:pPr>
        <w:tabs>
          <w:tab w:val="right" w:leader="dot" w:pos="9026"/>
        </w:tabs>
        <w:spacing w:after="160"/>
      </w:pPr>
      <w:hyperlink w:anchor="sec8" w:history="1">
        <w:r>
          <w:rPr>
            <w:b/>
            <w:bCs/>
            <w:color w:val="62B6CB"/>
            <w:sz w:val="22"/>
            <w:szCs w:val="22"/>
          </w:rPr>
          <w:t xml:space="preserve">8   </w:t>
        </w:r>
        <w:r>
          <w:rPr>
            <w:color w:val="0D1B2A"/>
            <w:sz w:val="22"/>
            <w:szCs w:val="22"/>
          </w:rPr>
          <w:t>Requisitos Funcionais por Módulo</w:t>
        </w:r>
      </w:hyperlink>
    </w:p>
    <w:p w14:paraId="2466C57B" w14:textId="77777777" w:rsidR="00591FF7" w:rsidRDefault="00FB159A">
      <w:pPr>
        <w:tabs>
          <w:tab w:val="right" w:leader="dot" w:pos="9026"/>
        </w:tabs>
        <w:spacing w:after="160"/>
      </w:pPr>
      <w:hyperlink w:anchor="sec9" w:history="1">
        <w:r>
          <w:rPr>
            <w:b/>
            <w:bCs/>
            <w:color w:val="62B6CB"/>
            <w:sz w:val="22"/>
            <w:szCs w:val="22"/>
          </w:rPr>
          <w:t xml:space="preserve">9   </w:t>
        </w:r>
        <w:r>
          <w:rPr>
            <w:color w:val="0D1B2A"/>
            <w:sz w:val="22"/>
            <w:szCs w:val="22"/>
          </w:rPr>
          <w:t>Especificação de Telas &amp; Experiência do Usuário</w:t>
        </w:r>
      </w:hyperlink>
    </w:p>
    <w:p w14:paraId="15B2C632" w14:textId="77777777" w:rsidR="00591FF7" w:rsidRDefault="00FB159A">
      <w:pPr>
        <w:tabs>
          <w:tab w:val="right" w:leader="dot" w:pos="9026"/>
        </w:tabs>
        <w:spacing w:after="160"/>
      </w:pPr>
      <w:hyperlink w:anchor="sec10" w:history="1">
        <w:r>
          <w:rPr>
            <w:b/>
            <w:bCs/>
            <w:color w:val="62B6CB"/>
            <w:sz w:val="22"/>
            <w:szCs w:val="22"/>
          </w:rPr>
          <w:t xml:space="preserve">10   </w:t>
        </w:r>
        <w:r>
          <w:rPr>
            <w:color w:val="0D1B2A"/>
            <w:sz w:val="22"/>
            <w:szCs w:val="22"/>
          </w:rPr>
          <w:t>Requisitos Não Funcionais</w:t>
        </w:r>
      </w:hyperlink>
    </w:p>
    <w:p w14:paraId="066A1CB9" w14:textId="77777777" w:rsidR="00591FF7" w:rsidRDefault="00FB159A">
      <w:pPr>
        <w:tabs>
          <w:tab w:val="right" w:leader="dot" w:pos="9026"/>
        </w:tabs>
        <w:spacing w:after="160"/>
      </w:pPr>
      <w:hyperlink w:anchor="sec11" w:history="1">
        <w:r>
          <w:rPr>
            <w:b/>
            <w:bCs/>
            <w:color w:val="62B6CB"/>
            <w:sz w:val="22"/>
            <w:szCs w:val="22"/>
          </w:rPr>
          <w:t xml:space="preserve">11   </w:t>
        </w:r>
        <w:r>
          <w:rPr>
            <w:color w:val="0D1B2A"/>
            <w:sz w:val="22"/>
            <w:szCs w:val="22"/>
          </w:rPr>
          <w:t>Segurança &amp; Conformidade</w:t>
        </w:r>
      </w:hyperlink>
    </w:p>
    <w:p w14:paraId="2FDC8D4C" w14:textId="77777777" w:rsidR="00591FF7" w:rsidRDefault="00FB159A">
      <w:pPr>
        <w:tabs>
          <w:tab w:val="right" w:leader="dot" w:pos="9026"/>
        </w:tabs>
        <w:spacing w:after="160"/>
      </w:pPr>
      <w:hyperlink w:anchor="sec12" w:history="1">
        <w:r>
          <w:rPr>
            <w:b/>
            <w:bCs/>
            <w:color w:val="62B6CB"/>
            <w:sz w:val="22"/>
            <w:szCs w:val="22"/>
          </w:rPr>
          <w:t xml:space="preserve">12   </w:t>
        </w:r>
        <w:r>
          <w:rPr>
            <w:color w:val="0D1B2A"/>
            <w:sz w:val="22"/>
            <w:szCs w:val="22"/>
          </w:rPr>
          <w:t>Estratégia de QA &amp; Testes</w:t>
        </w:r>
      </w:hyperlink>
    </w:p>
    <w:p w14:paraId="3B2556E7" w14:textId="77777777" w:rsidR="00591FF7" w:rsidRDefault="00FB159A">
      <w:pPr>
        <w:tabs>
          <w:tab w:val="right" w:leader="dot" w:pos="9026"/>
        </w:tabs>
        <w:spacing w:after="160"/>
      </w:pPr>
      <w:hyperlink w:anchor="sec13" w:history="1">
        <w:r>
          <w:rPr>
            <w:b/>
            <w:bCs/>
            <w:color w:val="62B6CB"/>
            <w:sz w:val="22"/>
            <w:szCs w:val="22"/>
          </w:rPr>
          <w:t xml:space="preserve">13   </w:t>
        </w:r>
        <w:proofErr w:type="spellStart"/>
        <w:r>
          <w:rPr>
            <w:color w:val="0D1B2A"/>
            <w:sz w:val="22"/>
            <w:szCs w:val="22"/>
          </w:rPr>
          <w:t>Roadmap</w:t>
        </w:r>
        <w:proofErr w:type="spellEnd"/>
        <w:r>
          <w:rPr>
            <w:color w:val="0D1B2A"/>
            <w:sz w:val="22"/>
            <w:szCs w:val="22"/>
          </w:rPr>
          <w:t xml:space="preserve"> de Entrega</w:t>
        </w:r>
      </w:hyperlink>
    </w:p>
    <w:p w14:paraId="2283C1E6" w14:textId="77777777" w:rsidR="00591FF7" w:rsidRDefault="00FB159A">
      <w:pPr>
        <w:tabs>
          <w:tab w:val="right" w:leader="dot" w:pos="9026"/>
        </w:tabs>
        <w:spacing w:after="160"/>
      </w:pPr>
      <w:hyperlink w:anchor="sec14" w:history="1">
        <w:r>
          <w:rPr>
            <w:b/>
            <w:bCs/>
            <w:color w:val="62B6CB"/>
            <w:sz w:val="22"/>
            <w:szCs w:val="22"/>
          </w:rPr>
          <w:t xml:space="preserve">14   </w:t>
        </w:r>
        <w:r>
          <w:rPr>
            <w:color w:val="0D1B2A"/>
            <w:sz w:val="22"/>
            <w:szCs w:val="22"/>
          </w:rPr>
          <w:t>Modelo de Monetização</w:t>
        </w:r>
      </w:hyperlink>
    </w:p>
    <w:p w14:paraId="33B25033" w14:textId="77777777" w:rsidR="00591FF7" w:rsidRDefault="00FB159A">
      <w:pPr>
        <w:tabs>
          <w:tab w:val="right" w:leader="dot" w:pos="9026"/>
        </w:tabs>
        <w:spacing w:after="160"/>
      </w:pPr>
      <w:hyperlink w:anchor="sec15" w:history="1">
        <w:r>
          <w:rPr>
            <w:b/>
            <w:bCs/>
            <w:color w:val="62B6CB"/>
            <w:sz w:val="22"/>
            <w:szCs w:val="22"/>
          </w:rPr>
          <w:t xml:space="preserve">15   </w:t>
        </w:r>
        <w:r>
          <w:rPr>
            <w:color w:val="0D1B2A"/>
            <w:sz w:val="22"/>
            <w:szCs w:val="22"/>
          </w:rPr>
          <w:t>Riscos &amp; Mitigações</w:t>
        </w:r>
      </w:hyperlink>
    </w:p>
    <w:p w14:paraId="5ABB7E7B" w14:textId="77777777" w:rsidR="00591FF7" w:rsidRDefault="00FB159A">
      <w:pPr>
        <w:tabs>
          <w:tab w:val="right" w:leader="dot" w:pos="9026"/>
        </w:tabs>
        <w:spacing w:after="160"/>
      </w:pPr>
      <w:hyperlink w:anchor="sec16" w:history="1">
        <w:r>
          <w:rPr>
            <w:b/>
            <w:bCs/>
            <w:color w:val="62B6CB"/>
            <w:sz w:val="22"/>
            <w:szCs w:val="22"/>
          </w:rPr>
          <w:t xml:space="preserve">16   </w:t>
        </w:r>
        <w:r>
          <w:rPr>
            <w:color w:val="0D1B2A"/>
            <w:sz w:val="22"/>
            <w:szCs w:val="22"/>
          </w:rPr>
          <w:t>Premissas &amp; Restrições</w:t>
        </w:r>
      </w:hyperlink>
    </w:p>
    <w:p w14:paraId="65F0193C" w14:textId="77777777" w:rsidR="00591FF7" w:rsidRDefault="00FB159A">
      <w:pPr>
        <w:tabs>
          <w:tab w:val="right" w:leader="dot" w:pos="9026"/>
        </w:tabs>
        <w:spacing w:after="160"/>
      </w:pPr>
      <w:hyperlink w:anchor="sec17" w:history="1">
        <w:r>
          <w:rPr>
            <w:b/>
            <w:bCs/>
            <w:color w:val="62B6CB"/>
            <w:sz w:val="22"/>
            <w:szCs w:val="22"/>
          </w:rPr>
          <w:t xml:space="preserve">17   </w:t>
        </w:r>
        <w:r>
          <w:rPr>
            <w:color w:val="0D1B2A"/>
            <w:sz w:val="22"/>
            <w:szCs w:val="22"/>
          </w:rPr>
          <w:t xml:space="preserve">Instrumentação &amp; </w:t>
        </w:r>
        <w:proofErr w:type="spellStart"/>
        <w:r>
          <w:rPr>
            <w:color w:val="0D1B2A"/>
            <w:sz w:val="22"/>
            <w:szCs w:val="22"/>
          </w:rPr>
          <w:t>Analytics</w:t>
        </w:r>
        <w:proofErr w:type="spellEnd"/>
      </w:hyperlink>
    </w:p>
    <w:p w14:paraId="470509DC" w14:textId="77777777" w:rsidR="00591FF7" w:rsidRDefault="00FB159A">
      <w:pPr>
        <w:tabs>
          <w:tab w:val="right" w:leader="dot" w:pos="9026"/>
        </w:tabs>
        <w:spacing w:after="160"/>
      </w:pPr>
      <w:hyperlink w:anchor="sec18" w:history="1">
        <w:r>
          <w:rPr>
            <w:b/>
            <w:bCs/>
            <w:color w:val="62B6CB"/>
            <w:sz w:val="22"/>
            <w:szCs w:val="22"/>
          </w:rPr>
          <w:t xml:space="preserve">18   </w:t>
        </w:r>
        <w:r>
          <w:rPr>
            <w:color w:val="0D1B2A"/>
            <w:sz w:val="22"/>
            <w:szCs w:val="22"/>
          </w:rPr>
          <w:t>Glossário &amp; Anexos</w:t>
        </w:r>
      </w:hyperlink>
    </w:p>
    <w:p w14:paraId="27580874" w14:textId="77777777" w:rsidR="00591FF7" w:rsidRDefault="00FB159A">
      <w:r>
        <w:br w:type="page"/>
      </w:r>
    </w:p>
    <w:p w14:paraId="77490136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0" w:name="sec1"/>
      <w:r>
        <w:rPr>
          <w:b/>
          <w:bCs/>
          <w:color w:val="62B6CB"/>
          <w:sz w:val="30"/>
          <w:szCs w:val="30"/>
        </w:rPr>
        <w:t xml:space="preserve">1  </w:t>
      </w:r>
      <w:r>
        <w:rPr>
          <w:b/>
          <w:bCs/>
          <w:color w:val="0D1B2A"/>
          <w:sz w:val="30"/>
          <w:szCs w:val="30"/>
        </w:rPr>
        <w:t>Sumário Executivo</w:t>
      </w:r>
      <w:bookmarkEnd w:id="0"/>
    </w:p>
    <w:p w14:paraId="46C061DD" w14:textId="77777777" w:rsidR="00591FF7" w:rsidRDefault="00FB159A">
      <w:pPr>
        <w:spacing w:after="160" w:line="300" w:lineRule="auto"/>
      </w:pPr>
      <w:r>
        <w:t xml:space="preserve">O </w:t>
      </w:r>
      <w:proofErr w:type="spellStart"/>
      <w:r>
        <w:t>PsiFlow</w:t>
      </w:r>
      <w:proofErr w:type="spellEnd"/>
      <w:r>
        <w:t xml:space="preserve"> é uma plataforma SaaS vertical voltada à gestão clínica, agendamento e financeiro de psicólogos autônomos e pequenas clínicas. O produto resolve um problema operacional recorrente na categoria: profissionais da psicologia perdem tempo e receita gerenciando prontuários em papel, planilhas soltas e cobranças manuais via WhatsApp, o que gera inadimplência, retrabalho administrativo e risco de não conformidade com a LGPD e o Código de Ética do CFP.</w:t>
      </w:r>
    </w:p>
    <w:p w14:paraId="5D772EAE" w14:textId="77777777" w:rsidR="00591FF7" w:rsidRDefault="00FB159A">
      <w:pPr>
        <w:spacing w:after="160" w:line="300" w:lineRule="auto"/>
      </w:pPr>
      <w:r>
        <w:t xml:space="preserve">A proposta de valor do </w:t>
      </w:r>
      <w:proofErr w:type="spellStart"/>
      <w:r>
        <w:t>PsiFlow</w:t>
      </w:r>
      <w:proofErr w:type="spellEnd"/>
      <w:r>
        <w:t xml:space="preserve"> é tripla: eliminar o trabalho manual administrativo por meio de automações; reduzir a inadimplência com cobrança automatizada em um clique via WhatsApp; e garantir um prontuário eletrônico 100% digital, seguro e </w:t>
      </w:r>
      <w:proofErr w:type="spellStart"/>
      <w:r>
        <w:t>auditável</w:t>
      </w:r>
      <w:proofErr w:type="spellEnd"/>
      <w:r>
        <w:t xml:space="preserve">. Este documento consolida e aprofunda a especificação inicial do produto, cobrindo visão, personas, arquitetura, modelo de dados, contratos de API, especificação de telas, requisitos não funcionais, segurança, estratégia de testes, </w:t>
      </w:r>
      <w:proofErr w:type="spellStart"/>
      <w:r>
        <w:t>roadmap</w:t>
      </w:r>
      <w:proofErr w:type="spellEnd"/>
      <w:r>
        <w:t xml:space="preserve"> de entrega e modelo de governança.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591FF7" w14:paraId="54086BC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0D1B2A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4046A96B" w14:textId="77777777" w:rsidR="00591FF7" w:rsidRDefault="00FB159A">
            <w:pPr>
              <w:spacing w:after="40"/>
              <w:jc w:val="center"/>
            </w:pPr>
            <w:r>
              <w:rPr>
                <w:b/>
                <w:bCs/>
                <w:color w:val="62B6CB"/>
                <w:sz w:val="26"/>
                <w:szCs w:val="26"/>
              </w:rPr>
              <w:t>4</w:t>
            </w:r>
          </w:p>
          <w:p w14:paraId="71DE5066" w14:textId="77777777" w:rsidR="00591FF7" w:rsidRDefault="00FB159A">
            <w:pPr>
              <w:jc w:val="center"/>
            </w:pPr>
            <w:r>
              <w:rPr>
                <w:color w:val="FFFFFF"/>
                <w:sz w:val="15"/>
                <w:szCs w:val="15"/>
              </w:rPr>
              <w:t>Fases de entrega até GA</w:t>
            </w:r>
          </w:p>
        </w:tc>
        <w:tc>
          <w:tcPr>
            <w:tcW w:w="2409" w:type="dxa"/>
            <w:shd w:val="clear" w:color="auto" w:fill="0D1B2A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78BF53C9" w14:textId="77777777" w:rsidR="00591FF7" w:rsidRDefault="00FB159A">
            <w:pPr>
              <w:spacing w:after="40"/>
              <w:jc w:val="center"/>
            </w:pPr>
            <w:r>
              <w:rPr>
                <w:b/>
                <w:bCs/>
                <w:color w:val="62B6CB"/>
                <w:sz w:val="26"/>
                <w:szCs w:val="26"/>
              </w:rPr>
              <w:t>&lt; 1s</w:t>
            </w:r>
          </w:p>
          <w:p w14:paraId="5EFE3416" w14:textId="77777777" w:rsidR="00591FF7" w:rsidRDefault="00FB159A">
            <w:pPr>
              <w:jc w:val="center"/>
            </w:pPr>
            <w:r>
              <w:rPr>
                <w:color w:val="FFFFFF"/>
                <w:sz w:val="15"/>
                <w:szCs w:val="15"/>
              </w:rPr>
              <w:t>Tempo de carregamento-alvo</w:t>
            </w:r>
          </w:p>
        </w:tc>
        <w:tc>
          <w:tcPr>
            <w:tcW w:w="2409" w:type="dxa"/>
            <w:shd w:val="clear" w:color="auto" w:fill="0D1B2A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592129C0" w14:textId="77777777" w:rsidR="00591FF7" w:rsidRDefault="00FB159A">
            <w:pPr>
              <w:spacing w:after="40"/>
              <w:jc w:val="center"/>
            </w:pPr>
            <w:r>
              <w:rPr>
                <w:b/>
                <w:bCs/>
                <w:color w:val="62B6CB"/>
                <w:sz w:val="26"/>
                <w:szCs w:val="26"/>
              </w:rPr>
              <w:t>99,5%</w:t>
            </w:r>
          </w:p>
          <w:p w14:paraId="684B8AF5" w14:textId="77777777" w:rsidR="00591FF7" w:rsidRDefault="00FB159A">
            <w:pPr>
              <w:jc w:val="center"/>
            </w:pPr>
            <w:r>
              <w:rPr>
                <w:color w:val="FFFFFF"/>
                <w:sz w:val="15"/>
                <w:szCs w:val="15"/>
              </w:rPr>
              <w:t>SLA de disponibilidade</w:t>
            </w:r>
          </w:p>
        </w:tc>
        <w:tc>
          <w:tcPr>
            <w:tcW w:w="2409" w:type="dxa"/>
            <w:shd w:val="clear" w:color="auto" w:fill="0D1B2A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351EBB89" w14:textId="77777777" w:rsidR="00591FF7" w:rsidRDefault="00FB159A">
            <w:pPr>
              <w:spacing w:after="40"/>
              <w:jc w:val="center"/>
            </w:pPr>
            <w:r>
              <w:rPr>
                <w:b/>
                <w:bCs/>
                <w:color w:val="62B6CB"/>
                <w:sz w:val="26"/>
                <w:szCs w:val="26"/>
              </w:rPr>
              <w:t>AES-256</w:t>
            </w:r>
          </w:p>
          <w:p w14:paraId="770D4B23" w14:textId="77777777" w:rsidR="00591FF7" w:rsidRDefault="00FB159A">
            <w:pPr>
              <w:jc w:val="center"/>
            </w:pPr>
            <w:r>
              <w:rPr>
                <w:color w:val="FFFFFF"/>
                <w:sz w:val="15"/>
                <w:szCs w:val="15"/>
              </w:rPr>
              <w:t>Padrão de criptografia em repouso</w:t>
            </w:r>
          </w:p>
        </w:tc>
      </w:tr>
    </w:tbl>
    <w:p w14:paraId="621BD16A" w14:textId="77777777" w:rsidR="00591FF7" w:rsidRDefault="00591FF7">
      <w:pPr>
        <w:spacing w:after="160"/>
      </w:pPr>
    </w:p>
    <w:p w14:paraId="603DAFB7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1.1. Como ler este documento</w:t>
      </w:r>
    </w:p>
    <w:p w14:paraId="398AE203" w14:textId="77777777" w:rsidR="00591FF7" w:rsidRDefault="00FB159A">
      <w:pPr>
        <w:spacing w:after="160" w:line="300" w:lineRule="auto"/>
      </w:pPr>
      <w:r>
        <w:t xml:space="preserve">Este PRD é organizado em camadas: da visão de produto (seções 2–4) para a arquitetura técnica (seções 5–7), passando pelos requisitos funcionais detalhados por módulo com critérios de aceite (seção 8), pela especificação visual de cada tela (seção 9), pelos requisitos não funcionais e de segurança (seções 10–11), pela estratégia de qualidade (seção 12), pelo </w:t>
      </w:r>
      <w:proofErr w:type="spellStart"/>
      <w:r>
        <w:t>roadmap</w:t>
      </w:r>
      <w:proofErr w:type="spellEnd"/>
      <w:r>
        <w:t xml:space="preserve"> e modelo de monetização (seções 13–14) e, por fim, pelos riscos, premissas, instrumentação, glossário e anexos (seções 15–18). Times de engenharia podem usar as seções 5 a 9 como referência primária de implementação; times de produto e stakeholders devem priorizar as seções 1 a 4 e 13.</w:t>
      </w:r>
    </w:p>
    <w:p w14:paraId="200D6176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1" w:name="sec2"/>
      <w:r>
        <w:rPr>
          <w:b/>
          <w:bCs/>
          <w:color w:val="62B6CB"/>
          <w:sz w:val="30"/>
          <w:szCs w:val="30"/>
        </w:rPr>
        <w:t xml:space="preserve">2  </w:t>
      </w:r>
      <w:r>
        <w:rPr>
          <w:b/>
          <w:bCs/>
          <w:color w:val="0D1B2A"/>
          <w:sz w:val="30"/>
          <w:szCs w:val="30"/>
        </w:rPr>
        <w:t>Visão Geral do Produto &amp; Objetivos</w:t>
      </w:r>
      <w:bookmarkEnd w:id="1"/>
    </w:p>
    <w:p w14:paraId="3C60B393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2.1. Problema</w:t>
      </w:r>
    </w:p>
    <w:p w14:paraId="64D5E1B8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Prontuários em papel ou em documentos soltos, sem padronização, busca ou backup seguro, criando risco de perda de dados clínicos e não conformidade com o CFP.</w:t>
      </w:r>
    </w:p>
    <w:p w14:paraId="7C414F71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Agendamento feito por WhatsApp ou agendas físicas, sem visão consolidada de ocupação, recorrência ou taxa de comparecimento.</w:t>
      </w:r>
    </w:p>
    <w:p w14:paraId="7091AF10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Cobrança manual: o profissional precisa lembrar quem pagou, montar a mensagem de cobrança e enviá-la individualmente, o que eleva a inadimplência.</w:t>
      </w:r>
    </w:p>
    <w:p w14:paraId="1FF5F32C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Ausência de visão financeira integrada entre receitas do consultório, despesas recorrentes e finanças pessoais do profissional autônomo.</w:t>
      </w:r>
    </w:p>
    <w:p w14:paraId="397EAA4A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2.2. Solução</w:t>
      </w:r>
    </w:p>
    <w:p w14:paraId="4B57A16A" w14:textId="77777777" w:rsidR="00591FF7" w:rsidRDefault="00FB159A">
      <w:pPr>
        <w:spacing w:after="160" w:line="300" w:lineRule="auto"/>
      </w:pPr>
      <w:r>
        <w:t xml:space="preserve">O </w:t>
      </w:r>
      <w:proofErr w:type="spellStart"/>
      <w:r>
        <w:t>PsiFlow</w:t>
      </w:r>
      <w:proofErr w:type="spellEnd"/>
      <w:r>
        <w:t xml:space="preserve"> centraliza agenda, prontuário, cobrança e financeiro em uma única plataforma </w:t>
      </w:r>
      <w:proofErr w:type="spellStart"/>
      <w:r>
        <w:t>multi-tenant</w:t>
      </w:r>
      <w:proofErr w:type="spellEnd"/>
      <w:r>
        <w:t>, com automações que eliminam etapas manuais — em especial o disparo de cobrança formatada via WhatsApp API a partir de um único clique sobre uma sessão pendente.</w:t>
      </w:r>
    </w:p>
    <w:p w14:paraId="7BD832C0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2.3. Proposta de Valor Principal</w:t>
      </w:r>
    </w:p>
    <w:tbl>
      <w:tblPr>
        <w:tblW w:w="9638" w:type="dxa"/>
        <w:tblInd w:w="1" w:type="dxa"/>
        <w:tblBorders>
          <w:top w:val="single" w:sz="4" w:space="0" w:color="1B4965"/>
          <w:left w:val="single" w:sz="24" w:space="0" w:color="1B4965"/>
          <w:bottom w:val="single" w:sz="4" w:space="0" w:color="1B4965"/>
          <w:right w:val="single" w:sz="4" w:space="0" w:color="1B496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FF7" w14:paraId="7C53507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AF6F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01FE863" w14:textId="77777777" w:rsidR="00591FF7" w:rsidRDefault="00FB159A">
            <w:pPr>
              <w:spacing w:after="60"/>
            </w:pPr>
            <w:r>
              <w:rPr>
                <w:b/>
                <w:bCs/>
                <w:color w:val="1B4965"/>
                <w:sz w:val="20"/>
                <w:szCs w:val="20"/>
              </w:rPr>
              <w:t>Promessa central do produto</w:t>
            </w:r>
          </w:p>
          <w:p w14:paraId="5322E260" w14:textId="77777777" w:rsidR="00591FF7" w:rsidRDefault="00FB159A">
            <w:r>
              <w:rPr>
                <w:sz w:val="19"/>
                <w:szCs w:val="19"/>
              </w:rPr>
              <w:t>Eliminar o trabalho manual administrativo, zerar a inadimplência com cobrança automatizada via WhatsApp em 1 clique, e garantir prontuário eletrônico 100% digital, seguro e em conformidade com o CFP e a LGPD.</w:t>
            </w:r>
          </w:p>
        </w:tc>
      </w:tr>
    </w:tbl>
    <w:p w14:paraId="2343E6E3" w14:textId="77777777" w:rsidR="00591FF7" w:rsidRDefault="00591FF7">
      <w:pPr>
        <w:spacing w:after="120"/>
      </w:pPr>
    </w:p>
    <w:p w14:paraId="7EFD68B4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2.4. Objetivos de Produto (2026)</w:t>
      </w:r>
    </w:p>
    <w:tbl>
      <w:tblPr>
        <w:tblW w:w="9638" w:type="dxa"/>
        <w:tblInd w:w="2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4284"/>
        <w:gridCol w:w="1928"/>
      </w:tblGrid>
      <w:tr w:rsidR="00591FF7" w14:paraId="0664BA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27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6C437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4284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2515D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Métrica-alvo</w:t>
            </w:r>
          </w:p>
        </w:tc>
        <w:tc>
          <w:tcPr>
            <w:tcW w:w="1928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83F65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Prazo</w:t>
            </w:r>
          </w:p>
        </w:tc>
      </w:tr>
      <w:tr w:rsidR="00591FF7" w14:paraId="26809B2F" w14:textId="77777777">
        <w:tblPrEx>
          <w:tblCellMar>
            <w:top w:w="0" w:type="dxa"/>
            <w:bottom w:w="0" w:type="dxa"/>
          </w:tblCellMar>
        </w:tblPrEx>
        <w:tc>
          <w:tcPr>
            <w:tcW w:w="34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9F5B4" w14:textId="77777777" w:rsidR="00591FF7" w:rsidRDefault="00FB159A">
            <w:r>
              <w:rPr>
                <w:sz w:val="18"/>
                <w:szCs w:val="18"/>
              </w:rPr>
              <w:t>Reduzir a inadimplência de sessões</w:t>
            </w:r>
          </w:p>
        </w:tc>
        <w:tc>
          <w:tcPr>
            <w:tcW w:w="42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3F473" w14:textId="77777777" w:rsidR="00591FF7" w:rsidRDefault="00FB159A">
            <w:r>
              <w:rPr>
                <w:sz w:val="18"/>
                <w:szCs w:val="18"/>
              </w:rPr>
              <w:t>Queda de 40% na taxa de pagamentos em atraso vs. controle manual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5B580" w14:textId="77777777" w:rsidR="00591FF7" w:rsidRDefault="00FB159A">
            <w:r>
              <w:rPr>
                <w:sz w:val="18"/>
                <w:szCs w:val="18"/>
              </w:rPr>
              <w:t>6 meses pós-GA</w:t>
            </w:r>
          </w:p>
        </w:tc>
      </w:tr>
      <w:tr w:rsidR="00591FF7" w14:paraId="6BD4746C" w14:textId="77777777">
        <w:tblPrEx>
          <w:tblCellMar>
            <w:top w:w="0" w:type="dxa"/>
            <w:bottom w:w="0" w:type="dxa"/>
          </w:tblCellMar>
        </w:tblPrEx>
        <w:tc>
          <w:tcPr>
            <w:tcW w:w="3427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E2FF2" w14:textId="77777777" w:rsidR="00591FF7" w:rsidRDefault="00FB159A">
            <w:r>
              <w:rPr>
                <w:sz w:val="18"/>
                <w:szCs w:val="18"/>
              </w:rPr>
              <w:t>Eliminar prontuário em papel entre usuários ativos</w:t>
            </w:r>
          </w:p>
        </w:tc>
        <w:tc>
          <w:tcPr>
            <w:tcW w:w="428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21089" w14:textId="77777777" w:rsidR="00591FF7" w:rsidRDefault="00FB159A">
            <w:r>
              <w:rPr>
                <w:sz w:val="18"/>
                <w:szCs w:val="18"/>
              </w:rPr>
              <w:t>≥ 90% dos prontuários criados digitalmente</w:t>
            </w:r>
          </w:p>
        </w:tc>
        <w:tc>
          <w:tcPr>
            <w:tcW w:w="1928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12565" w14:textId="77777777" w:rsidR="00591FF7" w:rsidRDefault="00FB159A">
            <w:r>
              <w:rPr>
                <w:sz w:val="18"/>
                <w:szCs w:val="18"/>
              </w:rPr>
              <w:t>3 meses pós-GA</w:t>
            </w:r>
          </w:p>
        </w:tc>
      </w:tr>
      <w:tr w:rsidR="00591FF7" w14:paraId="37A0D8AD" w14:textId="77777777">
        <w:tblPrEx>
          <w:tblCellMar>
            <w:top w:w="0" w:type="dxa"/>
            <w:bottom w:w="0" w:type="dxa"/>
          </w:tblCellMar>
        </w:tblPrEx>
        <w:tc>
          <w:tcPr>
            <w:tcW w:w="34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3402E" w14:textId="77777777" w:rsidR="00591FF7" w:rsidRDefault="00FB159A">
            <w:r>
              <w:rPr>
                <w:sz w:val="18"/>
                <w:szCs w:val="18"/>
              </w:rPr>
              <w:t>Reduzir tempo administrativo semanal</w:t>
            </w:r>
          </w:p>
        </w:tc>
        <w:tc>
          <w:tcPr>
            <w:tcW w:w="42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20298" w14:textId="77777777" w:rsidR="00591FF7" w:rsidRDefault="00FB159A">
            <w:r>
              <w:rPr>
                <w:sz w:val="18"/>
                <w:szCs w:val="18"/>
              </w:rPr>
              <w:t>De ~5h para &lt; 1h por profissional/semana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A71E9" w14:textId="77777777" w:rsidR="00591FF7" w:rsidRDefault="00FB159A">
            <w:r>
              <w:rPr>
                <w:sz w:val="18"/>
                <w:szCs w:val="18"/>
              </w:rPr>
              <w:t>6 meses pós-GA</w:t>
            </w:r>
          </w:p>
        </w:tc>
      </w:tr>
      <w:tr w:rsidR="00591FF7" w14:paraId="48B8FC5B" w14:textId="77777777">
        <w:tblPrEx>
          <w:tblCellMar>
            <w:top w:w="0" w:type="dxa"/>
            <w:bottom w:w="0" w:type="dxa"/>
          </w:tblCellMar>
        </w:tblPrEx>
        <w:tc>
          <w:tcPr>
            <w:tcW w:w="3427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5474E" w14:textId="77777777" w:rsidR="00591FF7" w:rsidRDefault="00FB159A">
            <w:r>
              <w:rPr>
                <w:sz w:val="18"/>
                <w:szCs w:val="18"/>
              </w:rPr>
              <w:t>Ativação inicial</w:t>
            </w:r>
          </w:p>
        </w:tc>
        <w:tc>
          <w:tcPr>
            <w:tcW w:w="428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D48BC" w14:textId="77777777" w:rsidR="00591FF7" w:rsidRDefault="00FB159A"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 xml:space="preserve"> completo (1º paciente + 1ª cobrança disparada) em &lt; 15 min</w:t>
            </w:r>
          </w:p>
        </w:tc>
        <w:tc>
          <w:tcPr>
            <w:tcW w:w="1928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C467D" w14:textId="77777777" w:rsidR="00591FF7" w:rsidRDefault="00FB159A">
            <w:r>
              <w:rPr>
                <w:sz w:val="18"/>
                <w:szCs w:val="18"/>
              </w:rPr>
              <w:t>Lançamento</w:t>
            </w:r>
          </w:p>
        </w:tc>
      </w:tr>
      <w:tr w:rsidR="00591FF7" w14:paraId="15E42FE0" w14:textId="77777777">
        <w:tblPrEx>
          <w:tblCellMar>
            <w:top w:w="0" w:type="dxa"/>
            <w:bottom w:w="0" w:type="dxa"/>
          </w:tblCellMar>
        </w:tblPrEx>
        <w:tc>
          <w:tcPr>
            <w:tcW w:w="34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60BD1" w14:textId="77777777" w:rsidR="00591FF7" w:rsidRDefault="00FB159A">
            <w:r>
              <w:rPr>
                <w:sz w:val="18"/>
                <w:szCs w:val="18"/>
              </w:rPr>
              <w:t>Confiabilidade percebida</w:t>
            </w:r>
          </w:p>
        </w:tc>
        <w:tc>
          <w:tcPr>
            <w:tcW w:w="42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04C30" w14:textId="77777777" w:rsidR="00591FF7" w:rsidRDefault="00FB159A">
            <w:r>
              <w:rPr>
                <w:sz w:val="18"/>
                <w:szCs w:val="18"/>
              </w:rPr>
              <w:t>NPS ≥ 55 entre psicólogos ativos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77945" w14:textId="77777777" w:rsidR="00591FF7" w:rsidRDefault="00FB159A">
            <w:r>
              <w:rPr>
                <w:sz w:val="18"/>
                <w:szCs w:val="18"/>
              </w:rPr>
              <w:t>12 meses pós-GA</w:t>
            </w:r>
          </w:p>
        </w:tc>
      </w:tr>
    </w:tbl>
    <w:p w14:paraId="6E0D55C0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2.5. Fora de Escopo (nesta versão)</w:t>
      </w:r>
    </w:p>
    <w:p w14:paraId="109F9B7E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Prontuário eletrônico compartilhado entre múltiplos profissionais para o mesmo paciente (encaminhamento multiprofissional) — previsto para versão futura.</w:t>
      </w:r>
    </w:p>
    <w:p w14:paraId="561CE419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Telemedicina/</w:t>
      </w:r>
      <w:proofErr w:type="spellStart"/>
      <w:r>
        <w:t>teleconsulta</w:t>
      </w:r>
      <w:proofErr w:type="spellEnd"/>
      <w:r>
        <w:t xml:space="preserve"> com vídeo embutido — o campo “Modalidade Online” apenas identifica a sessão; a chamada ocorre em ferramenta externa.</w:t>
      </w:r>
    </w:p>
    <w:p w14:paraId="2D677D2F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Emissão fiscal de nota fiscal de serviço (NFS-e) automatizada — tratada como integração futura, não bloqueante para o MVP.</w:t>
      </w:r>
    </w:p>
    <w:p w14:paraId="763A2F57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Aplicativo nativo mobile (iOS/Android) — o MVP é web responsivo (PWA); apps nativos entram no </w:t>
      </w:r>
      <w:proofErr w:type="spellStart"/>
      <w:r>
        <w:t>roadmap</w:t>
      </w:r>
      <w:proofErr w:type="spellEnd"/>
      <w:r>
        <w:t xml:space="preserve"> de 2027.</w:t>
      </w:r>
    </w:p>
    <w:p w14:paraId="31371072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2" w:name="sec3"/>
      <w:r>
        <w:rPr>
          <w:b/>
          <w:bCs/>
          <w:color w:val="62B6CB"/>
          <w:sz w:val="30"/>
          <w:szCs w:val="30"/>
        </w:rPr>
        <w:t xml:space="preserve">3  </w:t>
      </w:r>
      <w:r>
        <w:rPr>
          <w:b/>
          <w:bCs/>
          <w:color w:val="0D1B2A"/>
          <w:sz w:val="30"/>
          <w:szCs w:val="30"/>
        </w:rPr>
        <w:t>Personas &amp; Público-Alvo</w:t>
      </w:r>
      <w:bookmarkEnd w:id="2"/>
    </w:p>
    <w:p w14:paraId="287EB836" w14:textId="77777777" w:rsidR="00591FF7" w:rsidRDefault="00FB159A">
      <w:pPr>
        <w:spacing w:after="160" w:line="300" w:lineRule="auto"/>
      </w:pPr>
      <w:r>
        <w:t>Três perfis primários orientam as decisões de produto. Todas as três personas compartilham baixa tolerância a fricção tecnológica e alta sensibilidade a confiabilidade e sigilo profissional.</w:t>
      </w:r>
    </w:p>
    <w:p w14:paraId="206DBE72" w14:textId="77777777" w:rsidR="00591FF7" w:rsidRDefault="00FB159A">
      <w:pPr>
        <w:pStyle w:val="Ttulo3"/>
        <w:spacing w:before="220"/>
      </w:pPr>
      <w:r>
        <w:rPr>
          <w:b/>
          <w:bCs/>
        </w:rPr>
        <w:t>Persona 1 — Dra. Mariana Souza, Psicóloga Clínica Autônoma</w:t>
      </w:r>
    </w:p>
    <w:p w14:paraId="2D2FD230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Perfil: CRP ativo, consultório próprio, atende entre 15 e 25 pacientes recorrentes por semana, sem equipe de apoio.</w:t>
      </w:r>
    </w:p>
    <w:p w14:paraId="1E9F4CD0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Dores: gasta domingos organizando a agenda da semana; perde o controle de quem está em atraso; não tem tempo para relatórios.</w:t>
      </w:r>
    </w:p>
    <w:p w14:paraId="60528514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Objetivo com o </w:t>
      </w:r>
      <w:proofErr w:type="spellStart"/>
      <w:r>
        <w:t>PsiFlow</w:t>
      </w:r>
      <w:proofErr w:type="spellEnd"/>
      <w:r>
        <w:t>: automatizar cobrança e ter uma visão de faturamento do mês em menos de 5 segundos ao abrir o sistema.</w:t>
      </w:r>
    </w:p>
    <w:p w14:paraId="58C82EF9" w14:textId="77777777" w:rsidR="00591FF7" w:rsidRDefault="00FB159A">
      <w:pPr>
        <w:pStyle w:val="Ttulo3"/>
        <w:spacing w:before="220"/>
      </w:pPr>
      <w:r>
        <w:rPr>
          <w:b/>
          <w:bCs/>
        </w:rPr>
        <w:t>Persona 2 — Consultório Compartilhado (2 a 6 profissionais)</w:t>
      </w:r>
    </w:p>
    <w:p w14:paraId="12BEF714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Perfil: sala compartilhada com recepcionista </w:t>
      </w:r>
      <w:proofErr w:type="spellStart"/>
      <w:r>
        <w:t>part</w:t>
      </w:r>
      <w:proofErr w:type="spellEnd"/>
      <w:r>
        <w:t>-time responsável por agenda e triagem inicial de pacientes.</w:t>
      </w:r>
    </w:p>
    <w:p w14:paraId="43196DF7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Dores: falta de padronização entre os profissionais; recepcionista sem visibilidade granular de prontuários (não deveria ter).</w:t>
      </w:r>
    </w:p>
    <w:p w14:paraId="419C834F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Objetivo com o </w:t>
      </w:r>
      <w:proofErr w:type="spellStart"/>
      <w:r>
        <w:t>PsiFlow</w:t>
      </w:r>
      <w:proofErr w:type="spellEnd"/>
      <w:r>
        <w:t>: RBAC que separa o que a recepção vê (agenda, status de pagamento) do que só o profissional pode ver (evolução clínica).</w:t>
      </w:r>
    </w:p>
    <w:p w14:paraId="2C663ABA" w14:textId="77777777" w:rsidR="00591FF7" w:rsidRDefault="00FB159A">
      <w:pPr>
        <w:pStyle w:val="Ttulo3"/>
        <w:spacing w:before="220"/>
      </w:pPr>
      <w:r>
        <w:rPr>
          <w:b/>
          <w:bCs/>
        </w:rPr>
        <w:t>Persona 3 — Clínica Multiprofissional / Supervisor Clínico</w:t>
      </w:r>
    </w:p>
    <w:p w14:paraId="68E7C0EB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Perfil: administra múltiplos psicólogos, precisa de visão consolidada de ocupação e inadimplência por profissional.</w:t>
      </w:r>
    </w:p>
    <w:p w14:paraId="1DE0DEED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Dores: falta de relatórios gerenciais consolidados; dificuldade em auditar alterações em prontuários por questões de </w:t>
      </w:r>
      <w:proofErr w:type="spellStart"/>
      <w:r>
        <w:t>compliance</w:t>
      </w:r>
      <w:proofErr w:type="spellEnd"/>
      <w:r>
        <w:t>.</w:t>
      </w:r>
    </w:p>
    <w:p w14:paraId="56D4DE9F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Objetivo com o </w:t>
      </w:r>
      <w:proofErr w:type="spellStart"/>
      <w:r>
        <w:t>PsiFlow</w:t>
      </w:r>
      <w:proofErr w:type="spellEnd"/>
      <w:r>
        <w:t>: papel de Supervisor com dashboards agregados e trilha de auditoria completa, sem acesso ao conteúdo clínico detalhado salvo permissão explícita.</w:t>
      </w:r>
    </w:p>
    <w:p w14:paraId="3F6D6044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3" w:name="sec4"/>
      <w:r>
        <w:rPr>
          <w:b/>
          <w:bCs/>
          <w:color w:val="62B6CB"/>
          <w:sz w:val="30"/>
          <w:szCs w:val="30"/>
        </w:rPr>
        <w:t xml:space="preserve">4  </w:t>
      </w:r>
      <w:r>
        <w:rPr>
          <w:b/>
          <w:bCs/>
          <w:color w:val="0D1B2A"/>
          <w:sz w:val="30"/>
          <w:szCs w:val="30"/>
        </w:rPr>
        <w:t>Análise Competitiva &amp; Posicionamento</w:t>
      </w:r>
      <w:bookmarkEnd w:id="3"/>
    </w:p>
    <w:p w14:paraId="6212D6C2" w14:textId="77777777" w:rsidR="00591FF7" w:rsidRDefault="00FB159A">
      <w:pPr>
        <w:spacing w:after="160" w:line="300" w:lineRule="auto"/>
      </w:pPr>
      <w:r>
        <w:t xml:space="preserve">O mercado de software para consultórios de psicologia no Brasil é hoje composto majoritariamente por (a) prontuário eletrônico genérico adaptado de outras áreas da saúde, (b) planilhas e agendas de papel, e (c) soluções pontuais de cobrança via link de pagamento sem integração com a agenda. O </w:t>
      </w:r>
      <w:proofErr w:type="spellStart"/>
      <w:r>
        <w:t>PsiFlow</w:t>
      </w:r>
      <w:proofErr w:type="spellEnd"/>
      <w:r>
        <w:t xml:space="preserve"> se posiciona como a única camada que une prontuário, agenda e cobrança automatizada via WhatsApp em um fluxo único, com identidade visual pensada para uso diário (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) em vez de reaproveitar </w:t>
      </w:r>
      <w:proofErr w:type="spellStart"/>
      <w:r>
        <w:t>UIs</w:t>
      </w:r>
      <w:proofErr w:type="spellEnd"/>
      <w:r>
        <w:t xml:space="preserve"> hospitalares genéricas.</w:t>
      </w:r>
    </w:p>
    <w:tbl>
      <w:tblPr>
        <w:tblW w:w="9638" w:type="dxa"/>
        <w:tblInd w:w="2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2217"/>
        <w:gridCol w:w="2217"/>
        <w:gridCol w:w="2313"/>
      </w:tblGrid>
      <w:tr w:rsidR="00591FF7" w14:paraId="19222C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5CA50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Dimensão</w:t>
            </w:r>
          </w:p>
        </w:tc>
        <w:tc>
          <w:tcPr>
            <w:tcW w:w="2217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F1FE0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Prontuário genérico adaptado</w:t>
            </w:r>
          </w:p>
        </w:tc>
        <w:tc>
          <w:tcPr>
            <w:tcW w:w="2217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6B2C8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Planilhas / Agenda física</w:t>
            </w:r>
          </w:p>
        </w:tc>
        <w:tc>
          <w:tcPr>
            <w:tcW w:w="2313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59DC4" w14:textId="77777777" w:rsidR="00591FF7" w:rsidRDefault="00FB159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PsiFlow</w:t>
            </w:r>
            <w:proofErr w:type="spellEnd"/>
          </w:p>
        </w:tc>
      </w:tr>
      <w:tr w:rsidR="00591FF7" w14:paraId="0601E82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096EA" w14:textId="77777777" w:rsidR="00591FF7" w:rsidRDefault="00FB159A">
            <w:r>
              <w:rPr>
                <w:sz w:val="18"/>
                <w:szCs w:val="18"/>
              </w:rPr>
              <w:t>Cobrança automatizada via WhatsApp</w:t>
            </w:r>
          </w:p>
        </w:tc>
        <w:tc>
          <w:tcPr>
            <w:tcW w:w="22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A6600" w14:textId="77777777" w:rsidR="00591FF7" w:rsidRDefault="00FB159A">
            <w:r>
              <w:rPr>
                <w:sz w:val="18"/>
                <w:szCs w:val="18"/>
              </w:rPr>
              <w:t>Não</w:t>
            </w:r>
          </w:p>
        </w:tc>
        <w:tc>
          <w:tcPr>
            <w:tcW w:w="22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7E36B" w14:textId="77777777" w:rsidR="00591FF7" w:rsidRDefault="00FB159A">
            <w:r>
              <w:rPr>
                <w:sz w:val="18"/>
                <w:szCs w:val="18"/>
              </w:rPr>
              <w:t>Não</w:t>
            </w:r>
          </w:p>
        </w:tc>
        <w:tc>
          <w:tcPr>
            <w:tcW w:w="23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C5C68" w14:textId="77777777" w:rsidR="00591FF7" w:rsidRDefault="00FB159A">
            <w:r>
              <w:rPr>
                <w:sz w:val="18"/>
                <w:szCs w:val="18"/>
              </w:rPr>
              <w:t>Sim, 1 clique</w:t>
            </w:r>
          </w:p>
        </w:tc>
      </w:tr>
      <w:tr w:rsidR="00591FF7" w14:paraId="2A24B095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33ED7" w14:textId="77777777" w:rsidR="00591FF7" w:rsidRDefault="00FB159A">
            <w:r>
              <w:rPr>
                <w:sz w:val="18"/>
                <w:szCs w:val="18"/>
              </w:rPr>
              <w:t xml:space="preserve">Prontuário com criptografia dedicada e </w:t>
            </w:r>
            <w:proofErr w:type="spellStart"/>
            <w:r>
              <w:rPr>
                <w:sz w:val="18"/>
                <w:szCs w:val="18"/>
              </w:rPr>
              <w:t>tags</w:t>
            </w:r>
            <w:proofErr w:type="spellEnd"/>
            <w:r>
              <w:rPr>
                <w:sz w:val="18"/>
                <w:szCs w:val="18"/>
              </w:rPr>
              <w:t xml:space="preserve"> clínicas</w:t>
            </w:r>
          </w:p>
        </w:tc>
        <w:tc>
          <w:tcPr>
            <w:tcW w:w="2217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E7374" w14:textId="77777777" w:rsidR="00591FF7" w:rsidRDefault="00FB159A">
            <w:r>
              <w:rPr>
                <w:sz w:val="18"/>
                <w:szCs w:val="18"/>
              </w:rPr>
              <w:t>Parcial</w:t>
            </w:r>
          </w:p>
        </w:tc>
        <w:tc>
          <w:tcPr>
            <w:tcW w:w="2217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00F92" w14:textId="77777777" w:rsidR="00591FF7" w:rsidRDefault="00FB159A">
            <w:r>
              <w:rPr>
                <w:sz w:val="18"/>
                <w:szCs w:val="18"/>
              </w:rPr>
              <w:t>Não</w:t>
            </w:r>
          </w:p>
        </w:tc>
        <w:tc>
          <w:tcPr>
            <w:tcW w:w="2313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21321" w14:textId="77777777" w:rsidR="00591FF7" w:rsidRDefault="00FB159A">
            <w:r>
              <w:rPr>
                <w:sz w:val="18"/>
                <w:szCs w:val="18"/>
              </w:rPr>
              <w:t xml:space="preserve">Sim (AES-256 + </w:t>
            </w:r>
            <w:proofErr w:type="spellStart"/>
            <w:r>
              <w:rPr>
                <w:sz w:val="18"/>
                <w:szCs w:val="18"/>
              </w:rPr>
              <w:t>tags</w:t>
            </w:r>
            <w:proofErr w:type="spellEnd"/>
            <w:r>
              <w:rPr>
                <w:sz w:val="18"/>
                <w:szCs w:val="18"/>
              </w:rPr>
              <w:t xml:space="preserve"> TCC etc.)</w:t>
            </w:r>
          </w:p>
        </w:tc>
      </w:tr>
      <w:tr w:rsidR="00591FF7" w14:paraId="38C55C1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70491" w14:textId="77777777" w:rsidR="00591FF7" w:rsidRDefault="00FB159A">
            <w:r>
              <w:rPr>
                <w:sz w:val="18"/>
                <w:szCs w:val="18"/>
              </w:rPr>
              <w:t>Visão financeira consultório + pessoal</w:t>
            </w:r>
          </w:p>
        </w:tc>
        <w:tc>
          <w:tcPr>
            <w:tcW w:w="22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7109C" w14:textId="77777777" w:rsidR="00591FF7" w:rsidRDefault="00FB159A">
            <w:r>
              <w:rPr>
                <w:sz w:val="18"/>
                <w:szCs w:val="18"/>
              </w:rPr>
              <w:t>Não</w:t>
            </w:r>
          </w:p>
        </w:tc>
        <w:tc>
          <w:tcPr>
            <w:tcW w:w="22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4F3A8" w14:textId="77777777" w:rsidR="00591FF7" w:rsidRDefault="00FB159A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3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45CB5" w14:textId="77777777" w:rsidR="00591FF7" w:rsidRDefault="00FB159A">
            <w:r>
              <w:rPr>
                <w:sz w:val="18"/>
                <w:szCs w:val="18"/>
              </w:rPr>
              <w:t>Sim, integrada</w:t>
            </w:r>
          </w:p>
        </w:tc>
      </w:tr>
      <w:tr w:rsidR="00591FF7" w14:paraId="1D4B719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A3A52" w14:textId="77777777" w:rsidR="00591FF7" w:rsidRDefault="00FB159A">
            <w:proofErr w:type="spellStart"/>
            <w:r>
              <w:rPr>
                <w:sz w:val="18"/>
                <w:szCs w:val="18"/>
              </w:rPr>
              <w:t>Multi-tenant</w:t>
            </w:r>
            <w:proofErr w:type="spellEnd"/>
            <w:r>
              <w:rPr>
                <w:sz w:val="18"/>
                <w:szCs w:val="18"/>
              </w:rPr>
              <w:t xml:space="preserve"> / múltiplos profissionais</w:t>
            </w:r>
          </w:p>
        </w:tc>
        <w:tc>
          <w:tcPr>
            <w:tcW w:w="2217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C011B" w14:textId="77777777" w:rsidR="00591FF7" w:rsidRDefault="00FB159A">
            <w:r>
              <w:rPr>
                <w:sz w:val="18"/>
                <w:szCs w:val="18"/>
              </w:rPr>
              <w:t>Parcial</w:t>
            </w:r>
          </w:p>
        </w:tc>
        <w:tc>
          <w:tcPr>
            <w:tcW w:w="2217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32DD1" w14:textId="77777777" w:rsidR="00591FF7" w:rsidRDefault="00FB159A">
            <w:r>
              <w:rPr>
                <w:sz w:val="18"/>
                <w:szCs w:val="18"/>
              </w:rPr>
              <w:t>Não</w:t>
            </w:r>
          </w:p>
        </w:tc>
        <w:tc>
          <w:tcPr>
            <w:tcW w:w="2313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18FEE" w14:textId="77777777" w:rsidR="00591FF7" w:rsidRDefault="00FB159A">
            <w:r>
              <w:rPr>
                <w:sz w:val="18"/>
                <w:szCs w:val="18"/>
              </w:rPr>
              <w:t>Sim (RBAC)</w:t>
            </w:r>
          </w:p>
        </w:tc>
      </w:tr>
      <w:tr w:rsidR="00591FF7" w14:paraId="7B16804A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22078" w14:textId="77777777" w:rsidR="00591FF7" w:rsidRDefault="00FB159A">
            <w:r>
              <w:rPr>
                <w:sz w:val="18"/>
                <w:szCs w:val="18"/>
              </w:rPr>
              <w:t>Desenhado especificamente para psicologia</w:t>
            </w:r>
          </w:p>
        </w:tc>
        <w:tc>
          <w:tcPr>
            <w:tcW w:w="22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4A1A4" w14:textId="77777777" w:rsidR="00591FF7" w:rsidRDefault="00FB159A">
            <w:r>
              <w:rPr>
                <w:sz w:val="18"/>
                <w:szCs w:val="18"/>
              </w:rPr>
              <w:t>Não</w:t>
            </w:r>
          </w:p>
        </w:tc>
        <w:tc>
          <w:tcPr>
            <w:tcW w:w="22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9E8C5" w14:textId="77777777" w:rsidR="00591FF7" w:rsidRDefault="00FB159A">
            <w:r>
              <w:rPr>
                <w:sz w:val="18"/>
                <w:szCs w:val="18"/>
              </w:rPr>
              <w:t>N/A</w:t>
            </w:r>
          </w:p>
        </w:tc>
        <w:tc>
          <w:tcPr>
            <w:tcW w:w="23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39F64" w14:textId="77777777" w:rsidR="00591FF7" w:rsidRDefault="00FB159A">
            <w:r>
              <w:rPr>
                <w:sz w:val="18"/>
                <w:szCs w:val="18"/>
              </w:rPr>
              <w:t>Sim</w:t>
            </w:r>
          </w:p>
        </w:tc>
      </w:tr>
    </w:tbl>
    <w:p w14:paraId="2944833B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4.1. Diferenciais defensáveis</w:t>
      </w:r>
    </w:p>
    <w:p w14:paraId="446B3AEF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Automação de cobrança nativa: geração de mensagem formatada (valor, data, chave </w:t>
      </w:r>
      <w:proofErr w:type="spellStart"/>
      <w:r>
        <w:t>Pix</w:t>
      </w:r>
      <w:proofErr w:type="spellEnd"/>
      <w:r>
        <w:t>) e disparo com um clique, reduzindo o ciclo de cobrança de minutos para segundos.</w:t>
      </w:r>
    </w:p>
    <w:p w14:paraId="60C0CE1F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Modelo de dados desenhado para o vocabulário clínico da psicologia (evolução, </w:t>
      </w:r>
      <w:proofErr w:type="spellStart"/>
      <w:r>
        <w:t>tags</w:t>
      </w:r>
      <w:proofErr w:type="spellEnd"/>
      <w:r>
        <w:t xml:space="preserve"> técnicas, recorrência semanal/quinzenal), reduzindo a fricção de adaptação.</w:t>
      </w:r>
    </w:p>
    <w:p w14:paraId="5FB0594C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Experiência visual (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>, alto contraste, KPIs no topo) pensada para uso rápido entre sessões, não para telas de retaguarda hospitalar.</w:t>
      </w:r>
    </w:p>
    <w:p w14:paraId="0B5E90E1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4" w:name="sec5"/>
      <w:r>
        <w:rPr>
          <w:b/>
          <w:bCs/>
          <w:color w:val="62B6CB"/>
          <w:sz w:val="30"/>
          <w:szCs w:val="30"/>
        </w:rPr>
        <w:t xml:space="preserve">5  </w:t>
      </w:r>
      <w:r>
        <w:rPr>
          <w:b/>
          <w:bCs/>
          <w:color w:val="0D1B2A"/>
          <w:sz w:val="30"/>
          <w:szCs w:val="30"/>
        </w:rPr>
        <w:t>Arquitetura do Sistema</w:t>
      </w:r>
      <w:bookmarkEnd w:id="4"/>
    </w:p>
    <w:p w14:paraId="45E8BA2A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5.1. Ordem de Desenvolvimento Recomendada</w:t>
      </w:r>
    </w:p>
    <w:p w14:paraId="0C3AC077" w14:textId="77777777" w:rsidR="00591FF7" w:rsidRDefault="00FB159A">
      <w:pPr>
        <w:spacing w:after="160" w:line="300" w:lineRule="auto"/>
      </w:pPr>
      <w:r>
        <w:t>O desenvolvimento segue arquitetura incremental, da fundação de dados até a camada de agentes de IA, garantindo que cada etapa entregue uma base testável para a próxima.</w:t>
      </w:r>
    </w:p>
    <w:tbl>
      <w:tblPr>
        <w:tblW w:w="9638" w:type="dxa"/>
        <w:tblInd w:w="2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3449"/>
        <w:gridCol w:w="5479"/>
      </w:tblGrid>
      <w:tr w:rsidR="00591FF7" w14:paraId="401802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0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65B97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49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478D6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5478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C8070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Entrega</w:t>
            </w:r>
          </w:p>
        </w:tc>
      </w:tr>
      <w:tr w:rsidR="00591FF7" w14:paraId="3D8237E0" w14:textId="77777777">
        <w:tblPrEx>
          <w:tblCellMar>
            <w:top w:w="0" w:type="dxa"/>
            <w:bottom w:w="0" w:type="dxa"/>
          </w:tblCellMar>
        </w:tblPrEx>
        <w:tc>
          <w:tcPr>
            <w:tcW w:w="7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A7E74" w14:textId="77777777" w:rsidR="00591FF7" w:rsidRDefault="00FB159A">
            <w:r>
              <w:rPr>
                <w:sz w:val="18"/>
                <w:szCs w:val="18"/>
              </w:rPr>
              <w:t>01</w:t>
            </w:r>
          </w:p>
        </w:tc>
        <w:tc>
          <w:tcPr>
            <w:tcW w:w="344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20CFF" w14:textId="77777777" w:rsidR="00591FF7" w:rsidRDefault="00FB159A">
            <w:r>
              <w:rPr>
                <w:sz w:val="18"/>
                <w:szCs w:val="18"/>
              </w:rPr>
              <w:t>Banco de Dados (</w:t>
            </w:r>
            <w:proofErr w:type="spellStart"/>
            <w:r>
              <w:rPr>
                <w:sz w:val="18"/>
                <w:szCs w:val="18"/>
              </w:rPr>
              <w:t>Schema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Migrations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47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958D9" w14:textId="77777777" w:rsidR="00591FF7" w:rsidRDefault="00FB159A">
            <w:r>
              <w:rPr>
                <w:sz w:val="18"/>
                <w:szCs w:val="18"/>
              </w:rPr>
              <w:t xml:space="preserve">Modelagem relacional das entidades principais e políticas de migração </w:t>
            </w:r>
            <w:proofErr w:type="spellStart"/>
            <w:r>
              <w:rPr>
                <w:sz w:val="18"/>
                <w:szCs w:val="18"/>
              </w:rPr>
              <w:t>versionada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91FF7" w14:paraId="6FE28076" w14:textId="77777777">
        <w:tblPrEx>
          <w:tblCellMar>
            <w:top w:w="0" w:type="dxa"/>
            <w:bottom w:w="0" w:type="dxa"/>
          </w:tblCellMar>
        </w:tblPrEx>
        <w:tc>
          <w:tcPr>
            <w:tcW w:w="71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66B4F" w14:textId="77777777" w:rsidR="00591FF7" w:rsidRDefault="00FB159A">
            <w:r>
              <w:rPr>
                <w:sz w:val="18"/>
                <w:szCs w:val="18"/>
              </w:rPr>
              <w:t>02</w:t>
            </w:r>
          </w:p>
        </w:tc>
        <w:tc>
          <w:tcPr>
            <w:tcW w:w="3449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F94DB" w14:textId="77777777" w:rsidR="00591FF7" w:rsidRDefault="00FB159A">
            <w:r>
              <w:rPr>
                <w:sz w:val="18"/>
                <w:szCs w:val="18"/>
              </w:rPr>
              <w:t>Autenticação (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Service)</w:t>
            </w:r>
          </w:p>
        </w:tc>
        <w:tc>
          <w:tcPr>
            <w:tcW w:w="5478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E89A0" w14:textId="77777777" w:rsidR="00591FF7" w:rsidRDefault="00FB159A">
            <w:r>
              <w:rPr>
                <w:sz w:val="18"/>
                <w:szCs w:val="18"/>
              </w:rPr>
              <w:t xml:space="preserve">Login seguro, tokens JWT, </w:t>
            </w:r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  <w:r>
              <w:rPr>
                <w:sz w:val="18"/>
                <w:szCs w:val="18"/>
              </w:rPr>
              <w:t xml:space="preserve"> tokens, </w:t>
            </w:r>
            <w:proofErr w:type="spellStart"/>
            <w:r>
              <w:rPr>
                <w:sz w:val="18"/>
                <w:szCs w:val="18"/>
              </w:rPr>
              <w:t>hashing</w:t>
            </w:r>
            <w:proofErr w:type="spellEnd"/>
            <w:r>
              <w:rPr>
                <w:sz w:val="18"/>
                <w:szCs w:val="18"/>
              </w:rPr>
              <w:t xml:space="preserve"> de senhas (Argon2id).</w:t>
            </w:r>
          </w:p>
        </w:tc>
      </w:tr>
      <w:tr w:rsidR="00591FF7" w14:paraId="5D11E194" w14:textId="77777777">
        <w:tblPrEx>
          <w:tblCellMar>
            <w:top w:w="0" w:type="dxa"/>
            <w:bottom w:w="0" w:type="dxa"/>
          </w:tblCellMar>
        </w:tblPrEx>
        <w:tc>
          <w:tcPr>
            <w:tcW w:w="7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717B1" w14:textId="77777777" w:rsidR="00591FF7" w:rsidRDefault="00FB159A">
            <w:r>
              <w:rPr>
                <w:sz w:val="18"/>
                <w:szCs w:val="18"/>
              </w:rPr>
              <w:t>03</w:t>
            </w:r>
          </w:p>
        </w:tc>
        <w:tc>
          <w:tcPr>
            <w:tcW w:w="344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4BFA4" w14:textId="77777777" w:rsidR="00591FF7" w:rsidRDefault="00FB159A">
            <w:r>
              <w:rPr>
                <w:sz w:val="18"/>
                <w:szCs w:val="18"/>
              </w:rPr>
              <w:t xml:space="preserve">Permissões (RBAC &amp; </w:t>
            </w:r>
            <w:proofErr w:type="spellStart"/>
            <w:r>
              <w:rPr>
                <w:sz w:val="18"/>
                <w:szCs w:val="18"/>
              </w:rPr>
              <w:t>Multi-Tenancy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47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89DFD" w14:textId="77777777" w:rsidR="00591FF7" w:rsidRDefault="00FB159A">
            <w:r>
              <w:rPr>
                <w:sz w:val="18"/>
                <w:szCs w:val="18"/>
              </w:rPr>
              <w:t xml:space="preserve">Papéis: Profissional, Recepcionista, Supervisor; isolamento por </w:t>
            </w:r>
            <w:proofErr w:type="spellStart"/>
            <w:r>
              <w:rPr>
                <w:sz w:val="18"/>
                <w:szCs w:val="18"/>
              </w:rPr>
              <w:t>tenant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91FF7" w14:paraId="7333E83B" w14:textId="77777777">
        <w:tblPrEx>
          <w:tblCellMar>
            <w:top w:w="0" w:type="dxa"/>
            <w:bottom w:w="0" w:type="dxa"/>
          </w:tblCellMar>
        </w:tblPrEx>
        <w:tc>
          <w:tcPr>
            <w:tcW w:w="71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7CF8C" w14:textId="77777777" w:rsidR="00591FF7" w:rsidRDefault="00FB159A">
            <w:r>
              <w:rPr>
                <w:sz w:val="18"/>
                <w:szCs w:val="18"/>
              </w:rPr>
              <w:t>04</w:t>
            </w:r>
          </w:p>
        </w:tc>
        <w:tc>
          <w:tcPr>
            <w:tcW w:w="3449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1ED19" w14:textId="77777777" w:rsidR="00591FF7" w:rsidRDefault="00FB159A">
            <w:r>
              <w:rPr>
                <w:sz w:val="18"/>
                <w:szCs w:val="18"/>
              </w:rPr>
              <w:t>Pipeline de Vendas &amp; Financeiro</w:t>
            </w:r>
          </w:p>
        </w:tc>
        <w:tc>
          <w:tcPr>
            <w:tcW w:w="5478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1BD9C" w14:textId="77777777" w:rsidR="00591FF7" w:rsidRDefault="00FB159A">
            <w:r>
              <w:rPr>
                <w:sz w:val="18"/>
                <w:szCs w:val="18"/>
              </w:rPr>
              <w:t>Sessões, honorários, previsão de recebíveis, despesas recorrentes.</w:t>
            </w:r>
          </w:p>
        </w:tc>
      </w:tr>
      <w:tr w:rsidR="00591FF7" w14:paraId="17F62BCA" w14:textId="77777777">
        <w:tblPrEx>
          <w:tblCellMar>
            <w:top w:w="0" w:type="dxa"/>
            <w:bottom w:w="0" w:type="dxa"/>
          </w:tblCellMar>
        </w:tblPrEx>
        <w:tc>
          <w:tcPr>
            <w:tcW w:w="7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1021E" w14:textId="77777777" w:rsidR="00591FF7" w:rsidRDefault="00FB159A">
            <w:r>
              <w:rPr>
                <w:sz w:val="18"/>
                <w:szCs w:val="18"/>
              </w:rPr>
              <w:t>05</w:t>
            </w:r>
          </w:p>
        </w:tc>
        <w:tc>
          <w:tcPr>
            <w:tcW w:w="344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AF4EB" w14:textId="77777777" w:rsidR="00591FF7" w:rsidRDefault="00FB159A">
            <w:r>
              <w:rPr>
                <w:sz w:val="18"/>
                <w:szCs w:val="18"/>
              </w:rPr>
              <w:t>Histórico de Atividades &amp; Prontuários</w:t>
            </w:r>
          </w:p>
        </w:tc>
        <w:tc>
          <w:tcPr>
            <w:tcW w:w="547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2A1CE" w14:textId="77777777" w:rsidR="00591FF7" w:rsidRDefault="00FB159A">
            <w:r>
              <w:rPr>
                <w:sz w:val="18"/>
                <w:szCs w:val="18"/>
              </w:rPr>
              <w:t>Evolução clínica segura, registros encadeados, geração de PDF.</w:t>
            </w:r>
          </w:p>
        </w:tc>
      </w:tr>
      <w:tr w:rsidR="00591FF7" w14:paraId="191FAF3B" w14:textId="77777777">
        <w:tblPrEx>
          <w:tblCellMar>
            <w:top w:w="0" w:type="dxa"/>
            <w:bottom w:w="0" w:type="dxa"/>
          </w:tblCellMar>
        </w:tblPrEx>
        <w:tc>
          <w:tcPr>
            <w:tcW w:w="71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A9097" w14:textId="77777777" w:rsidR="00591FF7" w:rsidRDefault="00FB159A">
            <w:r>
              <w:rPr>
                <w:sz w:val="18"/>
                <w:szCs w:val="18"/>
              </w:rPr>
              <w:t>06</w:t>
            </w:r>
          </w:p>
        </w:tc>
        <w:tc>
          <w:tcPr>
            <w:tcW w:w="3449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9D123" w14:textId="77777777" w:rsidR="00591FF7" w:rsidRDefault="00FB159A">
            <w:r>
              <w:rPr>
                <w:sz w:val="18"/>
                <w:szCs w:val="18"/>
              </w:rPr>
              <w:t xml:space="preserve">API </w:t>
            </w:r>
            <w:proofErr w:type="spellStart"/>
            <w:r>
              <w:rPr>
                <w:sz w:val="18"/>
                <w:szCs w:val="18"/>
              </w:rPr>
              <w:t>RESTful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GraphQL</w:t>
            </w:r>
            <w:proofErr w:type="spellEnd"/>
          </w:p>
        </w:tc>
        <w:tc>
          <w:tcPr>
            <w:tcW w:w="5478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91537" w14:textId="77777777" w:rsidR="00591FF7" w:rsidRDefault="00FB159A"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documentados (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3.1) para consumo do front-end.</w:t>
            </w:r>
          </w:p>
        </w:tc>
      </w:tr>
      <w:tr w:rsidR="00591FF7" w14:paraId="496DE0C8" w14:textId="77777777">
        <w:tblPrEx>
          <w:tblCellMar>
            <w:top w:w="0" w:type="dxa"/>
            <w:bottom w:w="0" w:type="dxa"/>
          </w:tblCellMar>
        </w:tblPrEx>
        <w:tc>
          <w:tcPr>
            <w:tcW w:w="7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23283" w14:textId="77777777" w:rsidR="00591FF7" w:rsidRDefault="00FB159A">
            <w:r>
              <w:rPr>
                <w:sz w:val="18"/>
                <w:szCs w:val="18"/>
              </w:rPr>
              <w:t>07</w:t>
            </w:r>
          </w:p>
        </w:tc>
        <w:tc>
          <w:tcPr>
            <w:tcW w:w="344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8C1C0" w14:textId="77777777" w:rsidR="00591FF7" w:rsidRDefault="00FB159A">
            <w:r>
              <w:rPr>
                <w:sz w:val="18"/>
                <w:szCs w:val="18"/>
              </w:rPr>
              <w:t>Front-</w:t>
            </w:r>
            <w:proofErr w:type="spellStart"/>
            <w:r>
              <w:rPr>
                <w:sz w:val="18"/>
                <w:szCs w:val="18"/>
              </w:rPr>
              <w:t>End</w:t>
            </w:r>
            <w:proofErr w:type="spellEnd"/>
            <w:r>
              <w:rPr>
                <w:sz w:val="18"/>
                <w:szCs w:val="18"/>
              </w:rPr>
              <w:t xml:space="preserve"> (Dashboard &amp; Interfaces)</w:t>
            </w:r>
          </w:p>
        </w:tc>
        <w:tc>
          <w:tcPr>
            <w:tcW w:w="547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DCDD3" w14:textId="77777777" w:rsidR="00591FF7" w:rsidRDefault="00FB159A">
            <w:r>
              <w:rPr>
                <w:sz w:val="18"/>
                <w:szCs w:val="18"/>
              </w:rPr>
              <w:t xml:space="preserve">Interface </w:t>
            </w:r>
            <w:proofErr w:type="spellStart"/>
            <w:r>
              <w:rPr>
                <w:sz w:val="18"/>
                <w:szCs w:val="18"/>
              </w:rPr>
              <w:t>Dark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</w:t>
            </w:r>
            <w:proofErr w:type="spellEnd"/>
            <w:r>
              <w:rPr>
                <w:sz w:val="18"/>
                <w:szCs w:val="18"/>
              </w:rPr>
              <w:t xml:space="preserve"> responsiva, foco em UX imediata.</w:t>
            </w:r>
          </w:p>
        </w:tc>
      </w:tr>
      <w:tr w:rsidR="00591FF7" w14:paraId="47E48D47" w14:textId="77777777">
        <w:tblPrEx>
          <w:tblCellMar>
            <w:top w:w="0" w:type="dxa"/>
            <w:bottom w:w="0" w:type="dxa"/>
          </w:tblCellMar>
        </w:tblPrEx>
        <w:tc>
          <w:tcPr>
            <w:tcW w:w="71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53D4A" w14:textId="77777777" w:rsidR="00591FF7" w:rsidRDefault="00FB159A">
            <w:r>
              <w:rPr>
                <w:sz w:val="18"/>
                <w:szCs w:val="18"/>
              </w:rPr>
              <w:t>08</w:t>
            </w:r>
          </w:p>
        </w:tc>
        <w:tc>
          <w:tcPr>
            <w:tcW w:w="3449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CF130" w14:textId="77777777" w:rsidR="00591FF7" w:rsidRDefault="00FB159A">
            <w:r>
              <w:rPr>
                <w:sz w:val="18"/>
                <w:szCs w:val="18"/>
              </w:rPr>
              <w:t>Workflows &amp; Automações</w:t>
            </w:r>
          </w:p>
        </w:tc>
        <w:tc>
          <w:tcPr>
            <w:tcW w:w="5478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D85D8" w14:textId="77777777" w:rsidR="00591FF7" w:rsidRDefault="00FB159A">
            <w:r>
              <w:rPr>
                <w:sz w:val="18"/>
                <w:szCs w:val="18"/>
              </w:rPr>
              <w:t>Cobrança WhatsApp em 1 clique, lembretes, recorrências.</w:t>
            </w:r>
          </w:p>
        </w:tc>
      </w:tr>
      <w:tr w:rsidR="00591FF7" w14:paraId="5DD3C7C0" w14:textId="77777777">
        <w:tblPrEx>
          <w:tblCellMar>
            <w:top w:w="0" w:type="dxa"/>
            <w:bottom w:w="0" w:type="dxa"/>
          </w:tblCellMar>
        </w:tblPrEx>
        <w:tc>
          <w:tcPr>
            <w:tcW w:w="7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CC685" w14:textId="77777777" w:rsidR="00591FF7" w:rsidRDefault="00FB159A">
            <w:r>
              <w:rPr>
                <w:sz w:val="18"/>
                <w:szCs w:val="18"/>
              </w:rPr>
              <w:t>09</w:t>
            </w:r>
          </w:p>
        </w:tc>
        <w:tc>
          <w:tcPr>
            <w:tcW w:w="344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89B1B" w14:textId="77777777" w:rsidR="00591FF7" w:rsidRDefault="00FB159A">
            <w:r>
              <w:rPr>
                <w:sz w:val="18"/>
                <w:szCs w:val="18"/>
              </w:rPr>
              <w:t>Agentes de IA (Fase Futura)</w:t>
            </w:r>
          </w:p>
        </w:tc>
        <w:tc>
          <w:tcPr>
            <w:tcW w:w="547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33CE3" w14:textId="77777777" w:rsidR="00591FF7" w:rsidRDefault="00FB159A">
            <w:r>
              <w:rPr>
                <w:sz w:val="18"/>
                <w:szCs w:val="18"/>
              </w:rPr>
              <w:t>Resumos de prontuário, transcrição de voz, insights contextuais.</w:t>
            </w:r>
          </w:p>
        </w:tc>
      </w:tr>
    </w:tbl>
    <w:p w14:paraId="20A2F12F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 xml:space="preserve">5.2. </w:t>
      </w:r>
      <w:proofErr w:type="spellStart"/>
      <w:r>
        <w:rPr>
          <w:b/>
          <w:bCs/>
          <w:color w:val="1B4965"/>
          <w:sz w:val="24"/>
          <w:szCs w:val="24"/>
        </w:rPr>
        <w:t>Stack</w:t>
      </w:r>
      <w:proofErr w:type="spellEnd"/>
      <w:r>
        <w:rPr>
          <w:b/>
          <w:bCs/>
          <w:color w:val="1B4965"/>
          <w:sz w:val="24"/>
          <w:szCs w:val="24"/>
        </w:rPr>
        <w:t xml:space="preserve"> Tecnológica — Back-</w:t>
      </w:r>
      <w:proofErr w:type="spellStart"/>
      <w:r>
        <w:rPr>
          <w:b/>
          <w:bCs/>
          <w:color w:val="1B4965"/>
          <w:sz w:val="24"/>
          <w:szCs w:val="24"/>
        </w:rPr>
        <w:t>End</w:t>
      </w:r>
      <w:proofErr w:type="spellEnd"/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1607"/>
        <w:gridCol w:w="1606"/>
        <w:gridCol w:w="1606"/>
        <w:gridCol w:w="1606"/>
        <w:gridCol w:w="1606"/>
      </w:tblGrid>
      <w:tr w:rsidR="00591FF7" w14:paraId="15957607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EA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60B6926" w14:textId="77777777" w:rsidR="00591FF7" w:rsidRDefault="00FB159A">
            <w:pPr>
              <w:jc w:val="center"/>
            </w:pPr>
            <w:proofErr w:type="spellStart"/>
            <w:r>
              <w:rPr>
                <w:b/>
                <w:bCs/>
                <w:color w:val="1B4965"/>
                <w:sz w:val="17"/>
                <w:szCs w:val="17"/>
              </w:rPr>
              <w:t>Node.js</w:t>
            </w:r>
            <w:proofErr w:type="spellEnd"/>
            <w:r>
              <w:rPr>
                <w:b/>
                <w:bCs/>
                <w:color w:val="1B4965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1B4965"/>
                <w:sz w:val="17"/>
                <w:szCs w:val="17"/>
              </w:rPr>
              <w:t>NestJS</w:t>
            </w:r>
            <w:proofErr w:type="spellEnd"/>
          </w:p>
        </w:tc>
        <w:tc>
          <w:tcPr>
            <w:tcW w:w="1606" w:type="dxa"/>
            <w:shd w:val="clear" w:color="auto" w:fill="EA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ECD9ED0" w14:textId="77777777" w:rsidR="00591FF7" w:rsidRDefault="00FB159A">
            <w:pPr>
              <w:jc w:val="center"/>
            </w:pPr>
            <w:proofErr w:type="spellStart"/>
            <w:r>
              <w:rPr>
                <w:b/>
                <w:bCs/>
                <w:color w:val="1B4965"/>
                <w:sz w:val="17"/>
                <w:szCs w:val="17"/>
              </w:rPr>
              <w:t>TypeScript</w:t>
            </w:r>
            <w:proofErr w:type="spellEnd"/>
          </w:p>
        </w:tc>
        <w:tc>
          <w:tcPr>
            <w:tcW w:w="1606" w:type="dxa"/>
            <w:shd w:val="clear" w:color="auto" w:fill="EA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1525A64" w14:textId="77777777" w:rsidR="00591FF7" w:rsidRDefault="00FB159A">
            <w:pPr>
              <w:jc w:val="center"/>
            </w:pPr>
            <w:r>
              <w:rPr>
                <w:b/>
                <w:bCs/>
                <w:color w:val="1B4965"/>
                <w:sz w:val="17"/>
                <w:szCs w:val="17"/>
              </w:rPr>
              <w:t>PostgreSQL</w:t>
            </w:r>
          </w:p>
        </w:tc>
        <w:tc>
          <w:tcPr>
            <w:tcW w:w="1606" w:type="dxa"/>
            <w:shd w:val="clear" w:color="auto" w:fill="EA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F629D72" w14:textId="77777777" w:rsidR="00591FF7" w:rsidRDefault="00FB159A">
            <w:pPr>
              <w:jc w:val="center"/>
            </w:pPr>
            <w:r>
              <w:rPr>
                <w:b/>
                <w:bCs/>
                <w:color w:val="1B4965"/>
                <w:sz w:val="17"/>
                <w:szCs w:val="17"/>
              </w:rPr>
              <w:t>Prisma ORM</w:t>
            </w:r>
          </w:p>
        </w:tc>
        <w:tc>
          <w:tcPr>
            <w:tcW w:w="1606" w:type="dxa"/>
            <w:shd w:val="clear" w:color="auto" w:fill="EA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53F0690" w14:textId="77777777" w:rsidR="00591FF7" w:rsidRDefault="00FB159A">
            <w:pPr>
              <w:jc w:val="center"/>
            </w:pPr>
            <w:r>
              <w:rPr>
                <w:b/>
                <w:bCs/>
                <w:color w:val="1B4965"/>
                <w:sz w:val="17"/>
                <w:szCs w:val="17"/>
              </w:rPr>
              <w:t>Redis (Filas)</w:t>
            </w:r>
          </w:p>
        </w:tc>
        <w:tc>
          <w:tcPr>
            <w:tcW w:w="1606" w:type="dxa"/>
            <w:shd w:val="clear" w:color="auto" w:fill="EA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DEBAE96" w14:textId="77777777" w:rsidR="00591FF7" w:rsidRDefault="00FB159A">
            <w:pPr>
              <w:jc w:val="center"/>
            </w:pPr>
            <w:r>
              <w:rPr>
                <w:b/>
                <w:bCs/>
                <w:color w:val="1B4965"/>
                <w:sz w:val="17"/>
                <w:szCs w:val="17"/>
              </w:rPr>
              <w:t>Evolution API / Z-API</w:t>
            </w:r>
          </w:p>
        </w:tc>
      </w:tr>
    </w:tbl>
    <w:p w14:paraId="21DDB39A" w14:textId="77777777" w:rsidR="00591FF7" w:rsidRDefault="00591FF7">
      <w:pPr>
        <w:spacing w:after="160"/>
      </w:pPr>
    </w:p>
    <w:p w14:paraId="513FD23E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 xml:space="preserve">5.3. </w:t>
      </w:r>
      <w:proofErr w:type="spellStart"/>
      <w:r>
        <w:rPr>
          <w:b/>
          <w:bCs/>
          <w:color w:val="1B4965"/>
          <w:sz w:val="24"/>
          <w:szCs w:val="24"/>
        </w:rPr>
        <w:t>Stack</w:t>
      </w:r>
      <w:proofErr w:type="spellEnd"/>
      <w:r>
        <w:rPr>
          <w:b/>
          <w:bCs/>
          <w:color w:val="1B4965"/>
          <w:sz w:val="24"/>
          <w:szCs w:val="24"/>
        </w:rPr>
        <w:t xml:space="preserve"> Tecnológica — Front-</w:t>
      </w:r>
      <w:proofErr w:type="spellStart"/>
      <w:r>
        <w:rPr>
          <w:b/>
          <w:bCs/>
          <w:color w:val="1B4965"/>
          <w:sz w:val="24"/>
          <w:szCs w:val="24"/>
        </w:rPr>
        <w:t>End</w:t>
      </w:r>
      <w:proofErr w:type="spellEnd"/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1607"/>
        <w:gridCol w:w="1606"/>
        <w:gridCol w:w="1606"/>
        <w:gridCol w:w="1606"/>
        <w:gridCol w:w="1606"/>
      </w:tblGrid>
      <w:tr w:rsidR="00591FF7" w14:paraId="2AFEE358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EA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8717050" w14:textId="77777777" w:rsidR="00591FF7" w:rsidRDefault="00FB159A">
            <w:pPr>
              <w:jc w:val="center"/>
            </w:pPr>
            <w:proofErr w:type="spellStart"/>
            <w:r>
              <w:rPr>
                <w:b/>
                <w:bCs/>
                <w:color w:val="1B4965"/>
                <w:sz w:val="17"/>
                <w:szCs w:val="17"/>
              </w:rPr>
              <w:t>React</w:t>
            </w:r>
            <w:proofErr w:type="spellEnd"/>
            <w:r>
              <w:rPr>
                <w:b/>
                <w:bCs/>
                <w:color w:val="1B4965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1B4965"/>
                <w:sz w:val="17"/>
                <w:szCs w:val="17"/>
              </w:rPr>
              <w:t>Next.js</w:t>
            </w:r>
            <w:proofErr w:type="spellEnd"/>
          </w:p>
        </w:tc>
        <w:tc>
          <w:tcPr>
            <w:tcW w:w="1606" w:type="dxa"/>
            <w:shd w:val="clear" w:color="auto" w:fill="EA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2EE7418" w14:textId="77777777" w:rsidR="00591FF7" w:rsidRDefault="00FB159A">
            <w:pPr>
              <w:jc w:val="center"/>
            </w:pPr>
            <w:proofErr w:type="spellStart"/>
            <w:r>
              <w:rPr>
                <w:b/>
                <w:bCs/>
                <w:color w:val="1B4965"/>
                <w:sz w:val="17"/>
                <w:szCs w:val="17"/>
              </w:rPr>
              <w:t>Tailwind</w:t>
            </w:r>
            <w:proofErr w:type="spellEnd"/>
            <w:r>
              <w:rPr>
                <w:b/>
                <w:bCs/>
                <w:color w:val="1B4965"/>
                <w:sz w:val="17"/>
                <w:szCs w:val="17"/>
              </w:rPr>
              <w:t xml:space="preserve"> CSS</w:t>
            </w:r>
          </w:p>
        </w:tc>
        <w:tc>
          <w:tcPr>
            <w:tcW w:w="1606" w:type="dxa"/>
            <w:shd w:val="clear" w:color="auto" w:fill="EA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0E89E0E" w14:textId="77777777" w:rsidR="00591FF7" w:rsidRDefault="00FB159A">
            <w:pPr>
              <w:jc w:val="center"/>
            </w:pPr>
            <w:proofErr w:type="spellStart"/>
            <w:r>
              <w:rPr>
                <w:b/>
                <w:bCs/>
                <w:color w:val="1B4965"/>
                <w:sz w:val="17"/>
                <w:szCs w:val="17"/>
              </w:rPr>
              <w:t>Shadcn</w:t>
            </w:r>
            <w:proofErr w:type="spellEnd"/>
            <w:r>
              <w:rPr>
                <w:b/>
                <w:bCs/>
                <w:color w:val="1B4965"/>
                <w:sz w:val="17"/>
                <w:szCs w:val="17"/>
              </w:rPr>
              <w:t xml:space="preserve"> UI</w:t>
            </w:r>
          </w:p>
        </w:tc>
        <w:tc>
          <w:tcPr>
            <w:tcW w:w="1606" w:type="dxa"/>
            <w:shd w:val="clear" w:color="auto" w:fill="EA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70430B1" w14:textId="77777777" w:rsidR="00591FF7" w:rsidRDefault="00FB159A">
            <w:pPr>
              <w:jc w:val="center"/>
            </w:pPr>
            <w:r>
              <w:rPr>
                <w:b/>
                <w:bCs/>
                <w:color w:val="1B4965"/>
                <w:sz w:val="17"/>
                <w:szCs w:val="17"/>
              </w:rPr>
              <w:t xml:space="preserve">Lucide </w:t>
            </w:r>
            <w:proofErr w:type="spellStart"/>
            <w:r>
              <w:rPr>
                <w:b/>
                <w:bCs/>
                <w:color w:val="1B4965"/>
                <w:sz w:val="17"/>
                <w:szCs w:val="17"/>
              </w:rPr>
              <w:t>Icons</w:t>
            </w:r>
            <w:proofErr w:type="spellEnd"/>
          </w:p>
        </w:tc>
        <w:tc>
          <w:tcPr>
            <w:tcW w:w="1606" w:type="dxa"/>
            <w:shd w:val="clear" w:color="auto" w:fill="EA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6CCB338" w14:textId="77777777" w:rsidR="00591FF7" w:rsidRDefault="00FB159A">
            <w:pPr>
              <w:jc w:val="center"/>
            </w:pPr>
            <w:proofErr w:type="spellStart"/>
            <w:r>
              <w:rPr>
                <w:b/>
                <w:bCs/>
                <w:color w:val="1B4965"/>
                <w:sz w:val="17"/>
                <w:szCs w:val="17"/>
              </w:rPr>
              <w:t>TanStack</w:t>
            </w:r>
            <w:proofErr w:type="spellEnd"/>
            <w:r>
              <w:rPr>
                <w:b/>
                <w:bCs/>
                <w:color w:val="1B4965"/>
                <w:sz w:val="17"/>
                <w:szCs w:val="17"/>
              </w:rPr>
              <w:t xml:space="preserve"> Query</w:t>
            </w:r>
          </w:p>
        </w:tc>
        <w:tc>
          <w:tcPr>
            <w:tcW w:w="1606" w:type="dxa"/>
            <w:shd w:val="clear" w:color="auto" w:fill="EA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60438AB" w14:textId="77777777" w:rsidR="00591FF7" w:rsidRDefault="00FB159A">
            <w:pPr>
              <w:jc w:val="center"/>
            </w:pPr>
            <w:proofErr w:type="spellStart"/>
            <w:r>
              <w:rPr>
                <w:b/>
                <w:bCs/>
                <w:color w:val="1B4965"/>
                <w:sz w:val="17"/>
                <w:szCs w:val="17"/>
              </w:rPr>
              <w:t>Recharts</w:t>
            </w:r>
            <w:proofErr w:type="spellEnd"/>
          </w:p>
        </w:tc>
      </w:tr>
    </w:tbl>
    <w:p w14:paraId="0F647E0A" w14:textId="77777777" w:rsidR="00591FF7" w:rsidRDefault="00591FF7">
      <w:pPr>
        <w:spacing w:after="160"/>
      </w:pPr>
    </w:p>
    <w:p w14:paraId="1D43FBA9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5.4. Visão de Componentes</w:t>
      </w:r>
    </w:p>
    <w:p w14:paraId="541A3472" w14:textId="77777777" w:rsidR="00591FF7" w:rsidRDefault="00FB159A">
      <w:pPr>
        <w:spacing w:after="160" w:line="300" w:lineRule="auto"/>
      </w:pPr>
      <w:r>
        <w:t>A plataforma segue uma arquitetura modular em camadas, com separação clara entre API, domínio e infraestrutura:</w:t>
      </w:r>
    </w:p>
    <w:p w14:paraId="0C5AE025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Camada de apresentação: </w:t>
      </w:r>
      <w:proofErr w:type="spellStart"/>
      <w:r>
        <w:t>Next.js</w:t>
      </w:r>
      <w:proofErr w:type="spellEnd"/>
      <w:r>
        <w:t xml:space="preserve"> (SSR/SSG seletivo para páginas públicas de login) consumindo a API via </w:t>
      </w:r>
      <w:proofErr w:type="spellStart"/>
      <w:r>
        <w:t>TanStack</w:t>
      </w:r>
      <w:proofErr w:type="spellEnd"/>
      <w:r>
        <w:t xml:space="preserve"> Query, com cache otimista para ações críticas como marcar pagamento como recebido.</w:t>
      </w:r>
    </w:p>
    <w:p w14:paraId="1555A00B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Camada de API: </w:t>
      </w:r>
      <w:proofErr w:type="spellStart"/>
      <w:r>
        <w:t>NestJS</w:t>
      </w:r>
      <w:proofErr w:type="spellEnd"/>
      <w:r>
        <w:t xml:space="preserve"> expondo REST (recurso principal) com módulos por domínio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Patients</w:t>
      </w:r>
      <w:proofErr w:type="spellEnd"/>
      <w:r>
        <w:t xml:space="preserve">, Agenda, </w:t>
      </w:r>
      <w:proofErr w:type="spellStart"/>
      <w:r>
        <w:t>MedicalRecords</w:t>
      </w:r>
      <w:proofErr w:type="spellEnd"/>
      <w:r>
        <w:t xml:space="preserve">, Financial, WhatsApp, </w:t>
      </w:r>
      <w:proofErr w:type="spellStart"/>
      <w:r>
        <w:t>Reports</w:t>
      </w:r>
      <w:proofErr w:type="spellEnd"/>
      <w:r>
        <w:t xml:space="preserve">), cada um com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e </w:t>
      </w:r>
      <w:proofErr w:type="spellStart"/>
      <w:r>
        <w:t>repository</w:t>
      </w:r>
      <w:proofErr w:type="spellEnd"/>
      <w:r>
        <w:t xml:space="preserve"> isolados.</w:t>
      </w:r>
    </w:p>
    <w:p w14:paraId="10E98D1B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Camada de domínio: regras de negócio (ex.: cálculo de previsão de recebíveis, geração de recorrência de sessões) isoladas em </w:t>
      </w:r>
      <w:proofErr w:type="spellStart"/>
      <w:r>
        <w:t>services</w:t>
      </w:r>
      <w:proofErr w:type="spellEnd"/>
      <w:r>
        <w:t xml:space="preserve"> puros, testáveis sem dependência de infraestrutura.</w:t>
      </w:r>
    </w:p>
    <w:p w14:paraId="6AD706BE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Camada de dados: PostgreSQL como fonte de verdade via Prisma ORM; Redis para filas (</w:t>
      </w:r>
      <w:proofErr w:type="spellStart"/>
      <w:r>
        <w:t>BullMQ</w:t>
      </w:r>
      <w:proofErr w:type="spellEnd"/>
      <w:r>
        <w:t xml:space="preserve">) de envio de WhatsApp e lembretes agendados, além de cache de sessão e rate </w:t>
      </w:r>
      <w:proofErr w:type="spellStart"/>
      <w:r>
        <w:t>limiting</w:t>
      </w:r>
      <w:proofErr w:type="spellEnd"/>
      <w:r>
        <w:t>.</w:t>
      </w:r>
    </w:p>
    <w:p w14:paraId="562AA13B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Integrações externas: Evolution API ou Z-API como gateway para WhatsApp Business API; provedor de e-mail transacional para recuperação de senha e alertas administrativos.</w:t>
      </w:r>
    </w:p>
    <w:p w14:paraId="3C78382A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 xml:space="preserve">5.5. </w:t>
      </w:r>
      <w:proofErr w:type="spellStart"/>
      <w:r>
        <w:rPr>
          <w:b/>
          <w:bCs/>
          <w:color w:val="1B4965"/>
          <w:sz w:val="24"/>
          <w:szCs w:val="24"/>
        </w:rPr>
        <w:t>Multi-Tenancy</w:t>
      </w:r>
      <w:proofErr w:type="spellEnd"/>
      <w:r>
        <w:rPr>
          <w:b/>
          <w:bCs/>
          <w:color w:val="1B4965"/>
          <w:sz w:val="24"/>
          <w:szCs w:val="24"/>
        </w:rPr>
        <w:t xml:space="preserve"> &amp; Isolamento de Dados</w:t>
      </w:r>
    </w:p>
    <w:p w14:paraId="6B0F7407" w14:textId="77777777" w:rsidR="00591FF7" w:rsidRDefault="00FB159A">
      <w:pPr>
        <w:spacing w:after="160" w:line="300" w:lineRule="auto"/>
      </w:pPr>
      <w:r>
        <w:t xml:space="preserve">O modelo é </w:t>
      </w:r>
      <w:proofErr w:type="spellStart"/>
      <w:r>
        <w:t>multi-tenant</w:t>
      </w:r>
      <w:proofErr w:type="spellEnd"/>
      <w:r>
        <w:t xml:space="preserve"> com isolamento lógico por coluna (</w:t>
      </w:r>
      <w:proofErr w:type="spellStart"/>
      <w:r>
        <w:t>tenant_id</w:t>
      </w:r>
      <w:proofErr w:type="spellEnd"/>
      <w:r>
        <w:t xml:space="preserve"> / </w:t>
      </w:r>
      <w:proofErr w:type="spellStart"/>
      <w:r>
        <w:t>user_id</w:t>
      </w:r>
      <w:proofErr w:type="spellEnd"/>
      <w:r>
        <w:t xml:space="preserve">) em todas as tabelas sensíveis, reforçado por </w:t>
      </w:r>
      <w:proofErr w:type="spellStart"/>
      <w:r>
        <w:t>Row-Level</w:t>
      </w:r>
      <w:proofErr w:type="spellEnd"/>
      <w:r>
        <w:t xml:space="preserve"> Security (RLS) no PostgreSQL como segunda camada de defesa, independente da lógica de aplicação. Cada requisição autenticada carrega o </w:t>
      </w:r>
      <w:proofErr w:type="spellStart"/>
      <w:r>
        <w:t>tenant</w:t>
      </w:r>
      <w:proofErr w:type="spellEnd"/>
      <w:r>
        <w:t xml:space="preserve"> no contexto do JWT, e todo acesso ao Prisma passa por um middleware que injeta o filtro de </w:t>
      </w:r>
      <w:proofErr w:type="spellStart"/>
      <w:r>
        <w:t>tenant</w:t>
      </w:r>
      <w:proofErr w:type="spellEnd"/>
      <w:r>
        <w:t xml:space="preserve"> automaticamente, prevenindo vazamento de dados entre contas mesmo em caso de erro de implementação em um </w:t>
      </w:r>
      <w:proofErr w:type="spellStart"/>
      <w:r>
        <w:t>endpoint</w:t>
      </w:r>
      <w:proofErr w:type="spellEnd"/>
      <w:r>
        <w:t xml:space="preserve"> específico.</w:t>
      </w:r>
    </w:p>
    <w:p w14:paraId="4AE32967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5.6. RBAC — Papéis e Permissões</w:t>
      </w:r>
    </w:p>
    <w:tbl>
      <w:tblPr>
        <w:tblW w:w="9638" w:type="dxa"/>
        <w:tblInd w:w="2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1592"/>
        <w:gridCol w:w="1676"/>
        <w:gridCol w:w="2514"/>
        <w:gridCol w:w="1676"/>
      </w:tblGrid>
      <w:tr w:rsidR="00591FF7" w14:paraId="454DAE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79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82DD0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1592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22C6D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Agenda</w:t>
            </w:r>
          </w:p>
        </w:tc>
        <w:tc>
          <w:tcPr>
            <w:tcW w:w="1676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F1D5A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Financeiro</w:t>
            </w:r>
          </w:p>
        </w:tc>
        <w:tc>
          <w:tcPr>
            <w:tcW w:w="2514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5D1AD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Prontuário Clínico</w:t>
            </w:r>
          </w:p>
        </w:tc>
        <w:tc>
          <w:tcPr>
            <w:tcW w:w="1676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9945D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Configurações da Conta</w:t>
            </w:r>
          </w:p>
        </w:tc>
      </w:tr>
      <w:tr w:rsidR="00591FF7" w14:paraId="0E56E0FD" w14:textId="77777777">
        <w:tblPrEx>
          <w:tblCellMar>
            <w:top w:w="0" w:type="dxa"/>
            <w:bottom w:w="0" w:type="dxa"/>
          </w:tblCellMar>
        </w:tblPrEx>
        <w:tc>
          <w:tcPr>
            <w:tcW w:w="217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2ABC3" w14:textId="77777777" w:rsidR="00591FF7" w:rsidRDefault="00FB159A">
            <w:r>
              <w:rPr>
                <w:sz w:val="18"/>
                <w:szCs w:val="18"/>
              </w:rPr>
              <w:t>Profissional (</w:t>
            </w:r>
            <w:proofErr w:type="spellStart"/>
            <w:r>
              <w:rPr>
                <w:sz w:val="18"/>
                <w:szCs w:val="18"/>
              </w:rPr>
              <w:t>owner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44948" w14:textId="77777777" w:rsidR="00591FF7" w:rsidRDefault="00FB159A">
            <w:r>
              <w:rPr>
                <w:sz w:val="18"/>
                <w:szCs w:val="18"/>
              </w:rPr>
              <w:t>Leitura/Escrita</w:t>
            </w:r>
          </w:p>
        </w:tc>
        <w:tc>
          <w:tcPr>
            <w:tcW w:w="16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C2925" w14:textId="77777777" w:rsidR="00591FF7" w:rsidRDefault="00FB159A">
            <w:r>
              <w:rPr>
                <w:sz w:val="18"/>
                <w:szCs w:val="18"/>
              </w:rPr>
              <w:t>Leitura/Escrita</w:t>
            </w:r>
          </w:p>
        </w:tc>
        <w:tc>
          <w:tcPr>
            <w:tcW w:w="25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3500C" w14:textId="77777777" w:rsidR="00591FF7" w:rsidRDefault="00FB159A">
            <w:r>
              <w:rPr>
                <w:sz w:val="18"/>
                <w:szCs w:val="18"/>
              </w:rPr>
              <w:t>Leitura/Escrita</w:t>
            </w:r>
          </w:p>
        </w:tc>
        <w:tc>
          <w:tcPr>
            <w:tcW w:w="16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2D3DF" w14:textId="77777777" w:rsidR="00591FF7" w:rsidRDefault="00FB159A">
            <w:r>
              <w:rPr>
                <w:sz w:val="18"/>
                <w:szCs w:val="18"/>
              </w:rPr>
              <w:t>Leitura/Escrita</w:t>
            </w:r>
          </w:p>
        </w:tc>
      </w:tr>
      <w:tr w:rsidR="00591FF7" w14:paraId="3B725A24" w14:textId="77777777">
        <w:tblPrEx>
          <w:tblCellMar>
            <w:top w:w="0" w:type="dxa"/>
            <w:bottom w:w="0" w:type="dxa"/>
          </w:tblCellMar>
        </w:tblPrEx>
        <w:tc>
          <w:tcPr>
            <w:tcW w:w="2179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20E9F" w14:textId="77777777" w:rsidR="00591FF7" w:rsidRDefault="00FB159A">
            <w:r>
              <w:rPr>
                <w:sz w:val="18"/>
                <w:szCs w:val="18"/>
              </w:rPr>
              <w:t>Recepcionista</w:t>
            </w:r>
          </w:p>
        </w:tc>
        <w:tc>
          <w:tcPr>
            <w:tcW w:w="1592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7B2E5" w14:textId="77777777" w:rsidR="00591FF7" w:rsidRDefault="00FB159A">
            <w:r>
              <w:rPr>
                <w:sz w:val="18"/>
                <w:szCs w:val="18"/>
              </w:rPr>
              <w:t>Leitura/Escrita</w:t>
            </w:r>
          </w:p>
        </w:tc>
        <w:tc>
          <w:tcPr>
            <w:tcW w:w="1676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6B975" w14:textId="77777777" w:rsidR="00591FF7" w:rsidRDefault="00FB159A">
            <w:r>
              <w:rPr>
                <w:sz w:val="18"/>
                <w:szCs w:val="18"/>
              </w:rPr>
              <w:t>Leitura (status de pagamento)</w:t>
            </w:r>
          </w:p>
        </w:tc>
        <w:tc>
          <w:tcPr>
            <w:tcW w:w="251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5952B" w14:textId="77777777" w:rsidR="00591FF7" w:rsidRDefault="00FB159A">
            <w:r>
              <w:rPr>
                <w:sz w:val="18"/>
                <w:szCs w:val="18"/>
              </w:rPr>
              <w:t>Sem acesso</w:t>
            </w:r>
          </w:p>
        </w:tc>
        <w:tc>
          <w:tcPr>
            <w:tcW w:w="1676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88065" w14:textId="77777777" w:rsidR="00591FF7" w:rsidRDefault="00FB159A">
            <w:r>
              <w:rPr>
                <w:sz w:val="18"/>
                <w:szCs w:val="18"/>
              </w:rPr>
              <w:t>Sem acesso</w:t>
            </w:r>
          </w:p>
        </w:tc>
      </w:tr>
      <w:tr w:rsidR="00591FF7" w14:paraId="63A32AB4" w14:textId="77777777">
        <w:tblPrEx>
          <w:tblCellMar>
            <w:top w:w="0" w:type="dxa"/>
            <w:bottom w:w="0" w:type="dxa"/>
          </w:tblCellMar>
        </w:tblPrEx>
        <w:tc>
          <w:tcPr>
            <w:tcW w:w="217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8DA71" w14:textId="77777777" w:rsidR="00591FF7" w:rsidRDefault="00FB159A">
            <w:r>
              <w:rPr>
                <w:sz w:val="18"/>
                <w:szCs w:val="18"/>
              </w:rPr>
              <w:t>Supervisor Clínico</w:t>
            </w:r>
          </w:p>
        </w:tc>
        <w:tc>
          <w:tcPr>
            <w:tcW w:w="1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0DFD7" w14:textId="77777777" w:rsidR="00591FF7" w:rsidRDefault="00FB159A">
            <w:r>
              <w:rPr>
                <w:sz w:val="18"/>
                <w:szCs w:val="18"/>
              </w:rPr>
              <w:t>Leitura (agregada)</w:t>
            </w:r>
          </w:p>
        </w:tc>
        <w:tc>
          <w:tcPr>
            <w:tcW w:w="16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81D31" w14:textId="77777777" w:rsidR="00591FF7" w:rsidRDefault="00FB159A">
            <w:r>
              <w:rPr>
                <w:sz w:val="18"/>
                <w:szCs w:val="18"/>
              </w:rPr>
              <w:t>Leitura (agregada)</w:t>
            </w:r>
          </w:p>
        </w:tc>
        <w:tc>
          <w:tcPr>
            <w:tcW w:w="25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48B5C" w14:textId="77777777" w:rsidR="00591FF7" w:rsidRDefault="00FB159A">
            <w:r>
              <w:rPr>
                <w:sz w:val="18"/>
                <w:szCs w:val="18"/>
              </w:rPr>
              <w:t>Sem acesso ao conteúdo, apenas metadados de auditoria</w:t>
            </w:r>
          </w:p>
        </w:tc>
        <w:tc>
          <w:tcPr>
            <w:tcW w:w="16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328DB" w14:textId="77777777" w:rsidR="00591FF7" w:rsidRDefault="00FB159A">
            <w:r>
              <w:rPr>
                <w:sz w:val="18"/>
                <w:szCs w:val="18"/>
              </w:rPr>
              <w:t>Sem acesso</w:t>
            </w:r>
          </w:p>
        </w:tc>
      </w:tr>
    </w:tbl>
    <w:p w14:paraId="05AA30BB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5" w:name="sec6"/>
      <w:r>
        <w:rPr>
          <w:b/>
          <w:bCs/>
          <w:color w:val="62B6CB"/>
          <w:sz w:val="30"/>
          <w:szCs w:val="30"/>
        </w:rPr>
        <w:t xml:space="preserve">6  </w:t>
      </w:r>
      <w:r>
        <w:rPr>
          <w:b/>
          <w:bCs/>
          <w:color w:val="0D1B2A"/>
          <w:sz w:val="30"/>
          <w:szCs w:val="30"/>
        </w:rPr>
        <w:t>Modelo de Dados</w:t>
      </w:r>
      <w:bookmarkEnd w:id="5"/>
    </w:p>
    <w:p w14:paraId="6D1C3AA4" w14:textId="77777777" w:rsidR="00591FF7" w:rsidRDefault="00FB159A">
      <w:pPr>
        <w:spacing w:after="160" w:line="300" w:lineRule="auto"/>
      </w:pPr>
      <w:r>
        <w:t xml:space="preserve">O modelo abaixo expande as entidades originais com as tabelas de suporte necessárias para cobrança recorrente, notificações, planos de assinatura (o próprio </w:t>
      </w:r>
      <w:proofErr w:type="spellStart"/>
      <w:r>
        <w:t>PsiFlow</w:t>
      </w:r>
      <w:proofErr w:type="spellEnd"/>
      <w:r>
        <w:t xml:space="preserve"> como SaaS) e trilha de auditoria — requisito direto da LGPD e do Código de Ética do CFP para dados de prontuário.</w:t>
      </w:r>
    </w:p>
    <w:p w14:paraId="6F029512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6.1. Entidades Principais</w:t>
      </w:r>
    </w:p>
    <w:tbl>
      <w:tblPr>
        <w:tblW w:w="9638" w:type="dxa"/>
        <w:tblInd w:w="2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3524"/>
        <w:gridCol w:w="3731"/>
      </w:tblGrid>
      <w:tr w:rsidR="00591FF7" w14:paraId="575BED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84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DB82B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Entidade</w:t>
            </w:r>
          </w:p>
        </w:tc>
        <w:tc>
          <w:tcPr>
            <w:tcW w:w="3524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F215C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Campos-chave</w:t>
            </w:r>
          </w:p>
        </w:tc>
        <w:tc>
          <w:tcPr>
            <w:tcW w:w="3731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FBB29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Regra de negócio</w:t>
            </w:r>
          </w:p>
        </w:tc>
      </w:tr>
      <w:tr w:rsidR="00591FF7" w14:paraId="17493A65" w14:textId="77777777">
        <w:tblPrEx>
          <w:tblCellMar>
            <w:top w:w="0" w:type="dxa"/>
            <w:bottom w:w="0" w:type="dxa"/>
          </w:tblCellMar>
        </w:tblPrEx>
        <w:tc>
          <w:tcPr>
            <w:tcW w:w="23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65739" w14:textId="77777777" w:rsidR="00591FF7" w:rsidRDefault="00FB159A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/ Psicólogo</w:t>
            </w:r>
          </w:p>
        </w:tc>
        <w:tc>
          <w:tcPr>
            <w:tcW w:w="35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D2DB3" w14:textId="77777777" w:rsidR="00591FF7" w:rsidRDefault="00FB159A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phone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plan_type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tenant_id</w:t>
            </w:r>
            <w:proofErr w:type="spellEnd"/>
          </w:p>
        </w:tc>
        <w:tc>
          <w:tcPr>
            <w:tcW w:w="37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F1FF2" w14:textId="77777777" w:rsidR="00591FF7" w:rsidRDefault="00FB159A">
            <w:r>
              <w:rPr>
                <w:sz w:val="18"/>
                <w:szCs w:val="18"/>
              </w:rPr>
              <w:t>Usuário principal da conta; guarda credenciais e registro profissional (CRP).</w:t>
            </w:r>
          </w:p>
        </w:tc>
      </w:tr>
      <w:tr w:rsidR="00591FF7" w14:paraId="781E1635" w14:textId="77777777">
        <w:tblPrEx>
          <w:tblCellMar>
            <w:top w:w="0" w:type="dxa"/>
            <w:bottom w:w="0" w:type="dxa"/>
          </w:tblCellMar>
        </w:tblPrEx>
        <w:tc>
          <w:tcPr>
            <w:tcW w:w="238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1DFFF" w14:textId="77777777" w:rsidR="00591FF7" w:rsidRDefault="00FB159A">
            <w:proofErr w:type="spellStart"/>
            <w:r>
              <w:rPr>
                <w:sz w:val="18"/>
                <w:szCs w:val="18"/>
              </w:rPr>
              <w:t>Patient</w:t>
            </w:r>
            <w:proofErr w:type="spellEnd"/>
            <w:r>
              <w:rPr>
                <w:sz w:val="18"/>
                <w:szCs w:val="18"/>
              </w:rPr>
              <w:t xml:space="preserve"> (Paciente)</w:t>
            </w:r>
          </w:p>
        </w:tc>
        <w:tc>
          <w:tcPr>
            <w:tcW w:w="352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B3964" w14:textId="77777777" w:rsidR="00591FF7" w:rsidRDefault="00FB159A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full_name</w:t>
            </w:r>
            <w:proofErr w:type="spellEnd"/>
            <w:r>
              <w:rPr>
                <w:sz w:val="18"/>
                <w:szCs w:val="18"/>
              </w:rPr>
              <w:t xml:space="preserve">, age, </w:t>
            </w:r>
            <w:proofErr w:type="spellStart"/>
            <w:r>
              <w:rPr>
                <w:sz w:val="18"/>
                <w:szCs w:val="18"/>
              </w:rPr>
              <w:t>phone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recurrence_type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price_per_session</w:t>
            </w:r>
            <w:proofErr w:type="spellEnd"/>
            <w:r>
              <w:rPr>
                <w:sz w:val="18"/>
                <w:szCs w:val="18"/>
              </w:rPr>
              <w:t>, status</w:t>
            </w:r>
          </w:p>
        </w:tc>
        <w:tc>
          <w:tcPr>
            <w:tcW w:w="373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57FA1" w14:textId="77777777" w:rsidR="00591FF7" w:rsidRDefault="00FB159A">
            <w:r>
              <w:rPr>
                <w:sz w:val="18"/>
                <w:szCs w:val="18"/>
              </w:rPr>
              <w:t>Recorrência: Semanal, Quinzenal, Avulsa. Status: Ativo, Em Avaliação, Inativo.</w:t>
            </w:r>
          </w:p>
        </w:tc>
      </w:tr>
      <w:tr w:rsidR="00591FF7" w14:paraId="7BCD8A1C" w14:textId="77777777">
        <w:tblPrEx>
          <w:tblCellMar>
            <w:top w:w="0" w:type="dxa"/>
            <w:bottom w:w="0" w:type="dxa"/>
          </w:tblCellMar>
        </w:tblPrEx>
        <w:tc>
          <w:tcPr>
            <w:tcW w:w="23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6DD79" w14:textId="77777777" w:rsidR="00591FF7" w:rsidRDefault="00FB159A">
            <w:proofErr w:type="spellStart"/>
            <w:r>
              <w:rPr>
                <w:sz w:val="18"/>
                <w:szCs w:val="18"/>
              </w:rPr>
              <w:t>Appointment</w:t>
            </w:r>
            <w:proofErr w:type="spellEnd"/>
            <w:r>
              <w:rPr>
                <w:sz w:val="18"/>
                <w:szCs w:val="18"/>
              </w:rPr>
              <w:t xml:space="preserve"> (Agenda)</w:t>
            </w:r>
          </w:p>
        </w:tc>
        <w:tc>
          <w:tcPr>
            <w:tcW w:w="35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B4C49" w14:textId="77777777" w:rsidR="00591FF7" w:rsidRDefault="00FB159A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patient_id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date_time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modality</w:t>
            </w:r>
            <w:proofErr w:type="spellEnd"/>
            <w:r>
              <w:rPr>
                <w:sz w:val="18"/>
                <w:szCs w:val="18"/>
              </w:rPr>
              <w:t xml:space="preserve">, status, </w:t>
            </w:r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37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A8ADA" w14:textId="77777777" w:rsidR="00591FF7" w:rsidRDefault="00FB159A">
            <w:r>
              <w:rPr>
                <w:sz w:val="18"/>
                <w:szCs w:val="18"/>
              </w:rPr>
              <w:t>Status: Agendada, Confirmada, Realizada, Faltou, Cancelada.</w:t>
            </w:r>
          </w:p>
        </w:tc>
      </w:tr>
      <w:tr w:rsidR="00591FF7" w14:paraId="30898F9D" w14:textId="77777777">
        <w:tblPrEx>
          <w:tblCellMar>
            <w:top w:w="0" w:type="dxa"/>
            <w:bottom w:w="0" w:type="dxa"/>
          </w:tblCellMar>
        </w:tblPrEx>
        <w:tc>
          <w:tcPr>
            <w:tcW w:w="238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847DD" w14:textId="77777777" w:rsidR="00591FF7" w:rsidRDefault="00FB159A">
            <w:proofErr w:type="spellStart"/>
            <w:r>
              <w:rPr>
                <w:sz w:val="18"/>
                <w:szCs w:val="18"/>
              </w:rPr>
              <w:t>SessionRecord</w:t>
            </w:r>
            <w:proofErr w:type="spellEnd"/>
            <w:r>
              <w:rPr>
                <w:sz w:val="18"/>
                <w:szCs w:val="18"/>
              </w:rPr>
              <w:t xml:space="preserve"> (Cobrança)</w:t>
            </w:r>
          </w:p>
        </w:tc>
        <w:tc>
          <w:tcPr>
            <w:tcW w:w="352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9AE24" w14:textId="77777777" w:rsidR="00591FF7" w:rsidRDefault="00FB159A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appointment_id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patient_id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payment_status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payment_method</w:t>
            </w:r>
            <w:proofErr w:type="spellEnd"/>
            <w:r>
              <w:rPr>
                <w:sz w:val="18"/>
                <w:szCs w:val="18"/>
              </w:rPr>
              <w:t>, date</w:t>
            </w:r>
          </w:p>
        </w:tc>
        <w:tc>
          <w:tcPr>
            <w:tcW w:w="373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A9883" w14:textId="77777777" w:rsidR="00591FF7" w:rsidRDefault="00FB159A">
            <w:r>
              <w:rPr>
                <w:sz w:val="18"/>
                <w:szCs w:val="18"/>
              </w:rPr>
              <w:t xml:space="preserve">Status: Pendente, Pago, Atrasado. Meios: </w:t>
            </w:r>
            <w:proofErr w:type="spellStart"/>
            <w:r>
              <w:rPr>
                <w:sz w:val="18"/>
                <w:szCs w:val="18"/>
              </w:rPr>
              <w:t>Pix</w:t>
            </w:r>
            <w:proofErr w:type="spellEnd"/>
            <w:r>
              <w:rPr>
                <w:sz w:val="18"/>
                <w:szCs w:val="18"/>
              </w:rPr>
              <w:t>, Transferência, Cartão.</w:t>
            </w:r>
          </w:p>
        </w:tc>
      </w:tr>
      <w:tr w:rsidR="00591FF7" w14:paraId="3C5EEB20" w14:textId="77777777">
        <w:tblPrEx>
          <w:tblCellMar>
            <w:top w:w="0" w:type="dxa"/>
            <w:bottom w:w="0" w:type="dxa"/>
          </w:tblCellMar>
        </w:tblPrEx>
        <w:tc>
          <w:tcPr>
            <w:tcW w:w="23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75274" w14:textId="77777777" w:rsidR="00591FF7" w:rsidRDefault="00FB159A">
            <w:proofErr w:type="spellStart"/>
            <w:r>
              <w:rPr>
                <w:sz w:val="18"/>
                <w:szCs w:val="18"/>
              </w:rPr>
              <w:t>MedicalRecord</w:t>
            </w:r>
            <w:proofErr w:type="spellEnd"/>
            <w:r>
              <w:rPr>
                <w:sz w:val="18"/>
                <w:szCs w:val="18"/>
              </w:rPr>
              <w:t xml:space="preserve"> (Prontuário)</w:t>
            </w:r>
          </w:p>
        </w:tc>
        <w:tc>
          <w:tcPr>
            <w:tcW w:w="35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2EC81" w14:textId="77777777" w:rsidR="00591FF7" w:rsidRDefault="00FB159A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patient_id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session_number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evolution_text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steps_text</w:t>
            </w:r>
            <w:proofErr w:type="spellEnd"/>
          </w:p>
        </w:tc>
        <w:tc>
          <w:tcPr>
            <w:tcW w:w="37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7EBD4" w14:textId="77777777" w:rsidR="00591FF7" w:rsidRDefault="00FB159A">
            <w:r>
              <w:rPr>
                <w:sz w:val="18"/>
                <w:szCs w:val="18"/>
              </w:rPr>
              <w:t xml:space="preserve">Evolução terapêutica; busca por </w:t>
            </w:r>
            <w:proofErr w:type="spellStart"/>
            <w:r>
              <w:rPr>
                <w:sz w:val="18"/>
                <w:szCs w:val="18"/>
              </w:rPr>
              <w:t>tags</w:t>
            </w:r>
            <w:proofErr w:type="spellEnd"/>
            <w:r>
              <w:rPr>
                <w:sz w:val="18"/>
                <w:szCs w:val="18"/>
              </w:rPr>
              <w:t>; exportação em PDF assinado digitalmente.</w:t>
            </w:r>
          </w:p>
        </w:tc>
      </w:tr>
      <w:tr w:rsidR="00591FF7" w14:paraId="59D2593E" w14:textId="77777777">
        <w:tblPrEx>
          <w:tblCellMar>
            <w:top w:w="0" w:type="dxa"/>
            <w:bottom w:w="0" w:type="dxa"/>
          </w:tblCellMar>
        </w:tblPrEx>
        <w:tc>
          <w:tcPr>
            <w:tcW w:w="238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EEC90" w14:textId="77777777" w:rsidR="00591FF7" w:rsidRDefault="00FB159A">
            <w:proofErr w:type="spellStart"/>
            <w:r>
              <w:rPr>
                <w:sz w:val="18"/>
                <w:szCs w:val="18"/>
              </w:rPr>
              <w:t>FinancialTransaction</w:t>
            </w:r>
            <w:proofErr w:type="spellEnd"/>
          </w:p>
        </w:tc>
        <w:tc>
          <w:tcPr>
            <w:tcW w:w="352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62428" w14:textId="77777777" w:rsidR="00591FF7" w:rsidRDefault="00FB159A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due_date</w:t>
            </w:r>
            <w:proofErr w:type="spellEnd"/>
            <w:r>
              <w:rPr>
                <w:sz w:val="18"/>
                <w:szCs w:val="18"/>
              </w:rPr>
              <w:t>, status</w:t>
            </w:r>
          </w:p>
        </w:tc>
        <w:tc>
          <w:tcPr>
            <w:tcW w:w="373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5F631" w14:textId="77777777" w:rsidR="00591FF7" w:rsidRDefault="00FB159A">
            <w:r>
              <w:rPr>
                <w:sz w:val="18"/>
                <w:szCs w:val="18"/>
              </w:rPr>
              <w:t>Escopo: Consultório, Pessoal, Recorrente.</w:t>
            </w:r>
          </w:p>
        </w:tc>
      </w:tr>
    </w:tbl>
    <w:p w14:paraId="75B67624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6.2. Entidades de Suporte (novas nesta especificação)</w:t>
      </w:r>
    </w:p>
    <w:tbl>
      <w:tblPr>
        <w:tblW w:w="9638" w:type="dxa"/>
        <w:tblInd w:w="2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3524"/>
        <w:gridCol w:w="3731"/>
      </w:tblGrid>
      <w:tr w:rsidR="00591FF7" w14:paraId="12DC70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84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F277B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Entidade</w:t>
            </w:r>
          </w:p>
        </w:tc>
        <w:tc>
          <w:tcPr>
            <w:tcW w:w="3524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A82CF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Campos-chave</w:t>
            </w:r>
          </w:p>
        </w:tc>
        <w:tc>
          <w:tcPr>
            <w:tcW w:w="3731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9130B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591FF7" w14:paraId="6DB292BF" w14:textId="77777777">
        <w:tblPrEx>
          <w:tblCellMar>
            <w:top w:w="0" w:type="dxa"/>
            <w:bottom w:w="0" w:type="dxa"/>
          </w:tblCellMar>
        </w:tblPrEx>
        <w:tc>
          <w:tcPr>
            <w:tcW w:w="23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A8079" w14:textId="77777777" w:rsidR="00591FF7" w:rsidRDefault="00FB159A">
            <w:proofErr w:type="spellStart"/>
            <w:r>
              <w:rPr>
                <w:sz w:val="18"/>
                <w:szCs w:val="18"/>
              </w:rPr>
              <w:t>Subscription</w:t>
            </w:r>
            <w:proofErr w:type="spellEnd"/>
            <w:r>
              <w:rPr>
                <w:sz w:val="18"/>
                <w:szCs w:val="18"/>
              </w:rPr>
              <w:t xml:space="preserve"> (Plano SaaS)</w:t>
            </w:r>
          </w:p>
        </w:tc>
        <w:tc>
          <w:tcPr>
            <w:tcW w:w="35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F7893" w14:textId="77777777" w:rsidR="00591FF7" w:rsidRDefault="00FB159A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plan_tier</w:t>
            </w:r>
            <w:proofErr w:type="spellEnd"/>
            <w:r>
              <w:rPr>
                <w:sz w:val="18"/>
                <w:szCs w:val="18"/>
              </w:rPr>
              <w:t xml:space="preserve">, status, </w:t>
            </w:r>
            <w:proofErr w:type="spellStart"/>
            <w:r>
              <w:rPr>
                <w:sz w:val="18"/>
                <w:szCs w:val="18"/>
              </w:rPr>
              <w:t>current_period_end</w:t>
            </w:r>
            <w:proofErr w:type="spellEnd"/>
          </w:p>
        </w:tc>
        <w:tc>
          <w:tcPr>
            <w:tcW w:w="37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17857" w14:textId="77777777" w:rsidR="00591FF7" w:rsidRDefault="00FB159A">
            <w:r>
              <w:rPr>
                <w:sz w:val="18"/>
                <w:szCs w:val="18"/>
              </w:rPr>
              <w:t xml:space="preserve">Controla o plano contratado do próprio </w:t>
            </w:r>
            <w:proofErr w:type="spellStart"/>
            <w:r>
              <w:rPr>
                <w:sz w:val="18"/>
                <w:szCs w:val="18"/>
              </w:rPr>
              <w:t>PsiFlow</w:t>
            </w:r>
            <w:proofErr w:type="spellEnd"/>
            <w:r>
              <w:rPr>
                <w:sz w:val="18"/>
                <w:szCs w:val="18"/>
              </w:rPr>
              <w:t xml:space="preserve"> (Starter/Pro/Clínica).</w:t>
            </w:r>
          </w:p>
        </w:tc>
      </w:tr>
      <w:tr w:rsidR="00591FF7" w14:paraId="51A4E249" w14:textId="77777777">
        <w:tblPrEx>
          <w:tblCellMar>
            <w:top w:w="0" w:type="dxa"/>
            <w:bottom w:w="0" w:type="dxa"/>
          </w:tblCellMar>
        </w:tblPrEx>
        <w:tc>
          <w:tcPr>
            <w:tcW w:w="238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48DDD" w14:textId="77777777" w:rsidR="00591FF7" w:rsidRDefault="00FB159A">
            <w:proofErr w:type="spellStart"/>
            <w:r>
              <w:rPr>
                <w:sz w:val="18"/>
                <w:szCs w:val="18"/>
              </w:rPr>
              <w:t>Notification</w:t>
            </w:r>
            <w:proofErr w:type="spellEnd"/>
          </w:p>
        </w:tc>
        <w:tc>
          <w:tcPr>
            <w:tcW w:w="352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34775" w14:textId="77777777" w:rsidR="00591FF7" w:rsidRDefault="00FB159A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channel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payload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sent_at</w:t>
            </w:r>
            <w:proofErr w:type="spellEnd"/>
            <w:r>
              <w:rPr>
                <w:sz w:val="18"/>
                <w:szCs w:val="18"/>
              </w:rPr>
              <w:t>, status</w:t>
            </w:r>
          </w:p>
        </w:tc>
        <w:tc>
          <w:tcPr>
            <w:tcW w:w="373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903D6" w14:textId="77777777" w:rsidR="00591FF7" w:rsidRDefault="00FB159A">
            <w:r>
              <w:rPr>
                <w:sz w:val="18"/>
                <w:szCs w:val="18"/>
              </w:rPr>
              <w:t>Registro de lembretes e cobranças disparados (WhatsApp, e-mail, in-app).</w:t>
            </w:r>
          </w:p>
        </w:tc>
      </w:tr>
      <w:tr w:rsidR="00591FF7" w14:paraId="186AC562" w14:textId="77777777">
        <w:tblPrEx>
          <w:tblCellMar>
            <w:top w:w="0" w:type="dxa"/>
            <w:bottom w:w="0" w:type="dxa"/>
          </w:tblCellMar>
        </w:tblPrEx>
        <w:tc>
          <w:tcPr>
            <w:tcW w:w="23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9F78A" w14:textId="77777777" w:rsidR="00591FF7" w:rsidRDefault="00FB159A">
            <w:proofErr w:type="spellStart"/>
            <w:r>
              <w:rPr>
                <w:sz w:val="18"/>
                <w:szCs w:val="18"/>
              </w:rPr>
              <w:t>AuditLog</w:t>
            </w:r>
            <w:proofErr w:type="spellEnd"/>
          </w:p>
        </w:tc>
        <w:tc>
          <w:tcPr>
            <w:tcW w:w="35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A4DFC" w14:textId="77777777" w:rsidR="00591FF7" w:rsidRDefault="00FB159A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actor_id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entity_id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diff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7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EA91E" w14:textId="77777777" w:rsidR="00591FF7" w:rsidRDefault="00FB159A">
            <w:r>
              <w:rPr>
                <w:sz w:val="18"/>
                <w:szCs w:val="18"/>
              </w:rPr>
              <w:t>Trilha imutável de alterações em prontuário e dados sensíveis (LGPD/CFP).</w:t>
            </w:r>
          </w:p>
        </w:tc>
      </w:tr>
      <w:tr w:rsidR="00591FF7" w14:paraId="740610A2" w14:textId="77777777">
        <w:tblPrEx>
          <w:tblCellMar>
            <w:top w:w="0" w:type="dxa"/>
            <w:bottom w:w="0" w:type="dxa"/>
          </w:tblCellMar>
        </w:tblPrEx>
        <w:tc>
          <w:tcPr>
            <w:tcW w:w="238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30024" w14:textId="77777777" w:rsidR="00591FF7" w:rsidRDefault="00FB159A">
            <w:proofErr w:type="spellStart"/>
            <w:r>
              <w:rPr>
                <w:sz w:val="18"/>
                <w:szCs w:val="18"/>
              </w:rPr>
              <w:t>Tag</w:t>
            </w:r>
            <w:proofErr w:type="spellEnd"/>
          </w:p>
        </w:tc>
        <w:tc>
          <w:tcPr>
            <w:tcW w:w="352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9401F" w14:textId="77777777" w:rsidR="00591FF7" w:rsidRDefault="00FB159A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tenant_id</w:t>
            </w:r>
            <w:proofErr w:type="spellEnd"/>
          </w:p>
        </w:tc>
        <w:tc>
          <w:tcPr>
            <w:tcW w:w="373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D8CF9" w14:textId="77777777" w:rsidR="00591FF7" w:rsidRDefault="00FB159A">
            <w:r>
              <w:rPr>
                <w:sz w:val="18"/>
                <w:szCs w:val="18"/>
              </w:rPr>
              <w:t>Vocabulário clínico reutilizável (ex.: TCC, Ansiedade, Reestruturação Cognitiva).</w:t>
            </w:r>
          </w:p>
        </w:tc>
      </w:tr>
      <w:tr w:rsidR="00591FF7" w14:paraId="4EDE7894" w14:textId="77777777">
        <w:tblPrEx>
          <w:tblCellMar>
            <w:top w:w="0" w:type="dxa"/>
            <w:bottom w:w="0" w:type="dxa"/>
          </w:tblCellMar>
        </w:tblPrEx>
        <w:tc>
          <w:tcPr>
            <w:tcW w:w="23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91CE6" w14:textId="77777777" w:rsidR="00591FF7" w:rsidRDefault="00FB159A">
            <w:proofErr w:type="spellStart"/>
            <w:r>
              <w:rPr>
                <w:sz w:val="18"/>
                <w:szCs w:val="18"/>
              </w:rPr>
              <w:t>Attachment</w:t>
            </w:r>
            <w:proofErr w:type="spellEnd"/>
          </w:p>
        </w:tc>
        <w:tc>
          <w:tcPr>
            <w:tcW w:w="35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67BC0" w14:textId="77777777" w:rsidR="00591FF7" w:rsidRDefault="00FB159A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medical_record_id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file_url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mime_type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checksum</w:t>
            </w:r>
            <w:proofErr w:type="spellEnd"/>
          </w:p>
        </w:tc>
        <w:tc>
          <w:tcPr>
            <w:tcW w:w="37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62035" w14:textId="77777777" w:rsidR="00591FF7" w:rsidRDefault="00FB159A">
            <w:r>
              <w:rPr>
                <w:sz w:val="18"/>
                <w:szCs w:val="18"/>
              </w:rPr>
              <w:t xml:space="preserve">Anexos ao prontuário (ex.: testes psicométricos digitalizados), com </w:t>
            </w:r>
            <w:proofErr w:type="spellStart"/>
            <w:r>
              <w:rPr>
                <w:sz w:val="18"/>
                <w:szCs w:val="18"/>
              </w:rPr>
              <w:t>checksum</w:t>
            </w:r>
            <w:proofErr w:type="spellEnd"/>
            <w:r>
              <w:rPr>
                <w:sz w:val="18"/>
                <w:szCs w:val="18"/>
              </w:rPr>
              <w:t xml:space="preserve"> de integridade.</w:t>
            </w:r>
          </w:p>
        </w:tc>
      </w:tr>
      <w:tr w:rsidR="00591FF7" w14:paraId="5917D3B6" w14:textId="77777777">
        <w:tblPrEx>
          <w:tblCellMar>
            <w:top w:w="0" w:type="dxa"/>
            <w:bottom w:w="0" w:type="dxa"/>
          </w:tblCellMar>
        </w:tblPrEx>
        <w:tc>
          <w:tcPr>
            <w:tcW w:w="238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4B21D" w14:textId="77777777" w:rsidR="00591FF7" w:rsidRDefault="00FB159A">
            <w:proofErr w:type="spellStart"/>
            <w:r>
              <w:rPr>
                <w:sz w:val="18"/>
                <w:szCs w:val="18"/>
              </w:rPr>
              <w:t>Invoice</w:t>
            </w:r>
            <w:proofErr w:type="spellEnd"/>
            <w:r>
              <w:rPr>
                <w:sz w:val="18"/>
                <w:szCs w:val="18"/>
              </w:rPr>
              <w:t xml:space="preserve"> (Fatura SaaS)</w:t>
            </w:r>
          </w:p>
        </w:tc>
        <w:tc>
          <w:tcPr>
            <w:tcW w:w="352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1CF09" w14:textId="77777777" w:rsidR="00591FF7" w:rsidRDefault="00FB159A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subscription_id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due_date</w:t>
            </w:r>
            <w:proofErr w:type="spellEnd"/>
            <w:r>
              <w:rPr>
                <w:sz w:val="18"/>
                <w:szCs w:val="18"/>
              </w:rPr>
              <w:t>, status</w:t>
            </w:r>
          </w:p>
        </w:tc>
        <w:tc>
          <w:tcPr>
            <w:tcW w:w="373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07791" w14:textId="77777777" w:rsidR="00591FF7" w:rsidRDefault="00FB159A">
            <w:r>
              <w:rPr>
                <w:sz w:val="18"/>
                <w:szCs w:val="18"/>
              </w:rPr>
              <w:t xml:space="preserve">Cobrança do próprio </w:t>
            </w:r>
            <w:proofErr w:type="spellStart"/>
            <w:r>
              <w:rPr>
                <w:sz w:val="18"/>
                <w:szCs w:val="18"/>
              </w:rPr>
              <w:t>PsiFlow</w:t>
            </w:r>
            <w:proofErr w:type="spellEnd"/>
            <w:r>
              <w:rPr>
                <w:sz w:val="18"/>
                <w:szCs w:val="18"/>
              </w:rPr>
              <w:t xml:space="preserve"> ao psicólogo assinante, distinta da cobrança do paciente.</w:t>
            </w:r>
          </w:p>
        </w:tc>
      </w:tr>
    </w:tbl>
    <w:p w14:paraId="0221C563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6.3. Relacionamentos-chave</w:t>
      </w:r>
    </w:p>
    <w:p w14:paraId="649E1964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Um </w:t>
      </w:r>
      <w:proofErr w:type="spellStart"/>
      <w:r>
        <w:t>User</w:t>
      </w:r>
      <w:proofErr w:type="spellEnd"/>
      <w:r>
        <w:t xml:space="preserve"> (Profissional) possui muitos </w:t>
      </w:r>
      <w:proofErr w:type="spellStart"/>
      <w:r>
        <w:t>Patients</w:t>
      </w:r>
      <w:proofErr w:type="spellEnd"/>
      <w:r>
        <w:t xml:space="preserve">; um </w:t>
      </w:r>
      <w:proofErr w:type="spellStart"/>
      <w:r>
        <w:t>Patient</w:t>
      </w:r>
      <w:proofErr w:type="spellEnd"/>
      <w:r>
        <w:t xml:space="preserve"> possui muitos </w:t>
      </w:r>
      <w:proofErr w:type="spellStart"/>
      <w:r>
        <w:t>Appointments</w:t>
      </w:r>
      <w:proofErr w:type="spellEnd"/>
      <w:r>
        <w:t xml:space="preserve">; cada </w:t>
      </w:r>
      <w:proofErr w:type="spellStart"/>
      <w:r>
        <w:t>Appointment</w:t>
      </w:r>
      <w:proofErr w:type="spellEnd"/>
      <w:r>
        <w:t xml:space="preserve"> gera no máximo um </w:t>
      </w:r>
      <w:proofErr w:type="spellStart"/>
      <w:r>
        <w:t>SessionRecord</w:t>
      </w:r>
      <w:proofErr w:type="spellEnd"/>
      <w:r>
        <w:t>.</w:t>
      </w:r>
    </w:p>
    <w:p w14:paraId="2040F48A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Um </w:t>
      </w:r>
      <w:proofErr w:type="spellStart"/>
      <w:r>
        <w:t>Patient</w:t>
      </w:r>
      <w:proofErr w:type="spellEnd"/>
      <w:r>
        <w:t xml:space="preserve"> acumula muitos </w:t>
      </w:r>
      <w:proofErr w:type="spellStart"/>
      <w:r>
        <w:t>MedicalRecords</w:t>
      </w:r>
      <w:proofErr w:type="spellEnd"/>
      <w:r>
        <w:t xml:space="preserve">, ordenados por </w:t>
      </w:r>
      <w:proofErr w:type="spellStart"/>
      <w:r>
        <w:t>session_number</w:t>
      </w:r>
      <w:proofErr w:type="spellEnd"/>
      <w:r>
        <w:t>, formando a linha do tempo de evolução.</w:t>
      </w:r>
    </w:p>
    <w:p w14:paraId="76F20921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t>Tags</w:t>
      </w:r>
      <w:proofErr w:type="spellEnd"/>
      <w:r>
        <w:t xml:space="preserve"> têm relação N:N com </w:t>
      </w:r>
      <w:proofErr w:type="spellStart"/>
      <w:r>
        <w:t>MedicalRecord</w:t>
      </w:r>
      <w:proofErr w:type="spellEnd"/>
      <w:r>
        <w:t xml:space="preserve"> via tabela de junção, permitindo busca facetada por tema clínico.</w:t>
      </w:r>
    </w:p>
    <w:p w14:paraId="3E551D44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Toda escrita em </w:t>
      </w:r>
      <w:proofErr w:type="spellStart"/>
      <w:r>
        <w:t>MedicalRecord</w:t>
      </w:r>
      <w:proofErr w:type="spellEnd"/>
      <w:r>
        <w:t xml:space="preserve"> e </w:t>
      </w:r>
      <w:proofErr w:type="spellStart"/>
      <w:r>
        <w:t>FinancialTransaction</w:t>
      </w:r>
      <w:proofErr w:type="spellEnd"/>
      <w:r>
        <w:t xml:space="preserve"> gera um </w:t>
      </w:r>
      <w:proofErr w:type="spellStart"/>
      <w:r>
        <w:t>AuditLog</w:t>
      </w:r>
      <w:proofErr w:type="spellEnd"/>
      <w:r>
        <w:t xml:space="preserve"> correspondente, nunca sobrescrito nem deletado fisicamente (soft-delete + log </w:t>
      </w:r>
      <w:proofErr w:type="spellStart"/>
      <w:r>
        <w:t>append-only</w:t>
      </w:r>
      <w:proofErr w:type="spellEnd"/>
      <w:r>
        <w:t>).</w:t>
      </w:r>
    </w:p>
    <w:p w14:paraId="6250914B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6" w:name="sec7"/>
      <w:r>
        <w:rPr>
          <w:b/>
          <w:bCs/>
          <w:color w:val="62B6CB"/>
          <w:sz w:val="30"/>
          <w:szCs w:val="30"/>
        </w:rPr>
        <w:t xml:space="preserve">7  </w:t>
      </w:r>
      <w:r>
        <w:rPr>
          <w:b/>
          <w:bCs/>
          <w:color w:val="0D1B2A"/>
          <w:sz w:val="30"/>
          <w:szCs w:val="30"/>
        </w:rPr>
        <w:t>Especificação de API</w:t>
      </w:r>
      <w:bookmarkEnd w:id="6"/>
    </w:p>
    <w:p w14:paraId="47E2D10C" w14:textId="77777777" w:rsidR="00591FF7" w:rsidRDefault="00FB159A">
      <w:pPr>
        <w:spacing w:after="160" w:line="300" w:lineRule="auto"/>
      </w:pPr>
      <w:r>
        <w:t xml:space="preserve">A API segue padrão REST </w:t>
      </w:r>
      <w:proofErr w:type="spellStart"/>
      <w:r>
        <w:t>versionado</w:t>
      </w:r>
      <w:proofErr w:type="spellEnd"/>
      <w:r>
        <w:t xml:space="preserve"> (prefixo /v1), autenticação via </w:t>
      </w:r>
      <w:proofErr w:type="spellStart"/>
      <w:r>
        <w:t>Bearer</w:t>
      </w:r>
      <w:proofErr w:type="spellEnd"/>
      <w:r>
        <w:t xml:space="preserve"> JWT, respostas em JSON com envelope padronizado ({ data, meta, </w:t>
      </w:r>
      <w:proofErr w:type="spellStart"/>
      <w:r>
        <w:t>error</w:t>
      </w:r>
      <w:proofErr w:type="spellEnd"/>
      <w:r>
        <w:t xml:space="preserve"> }) e paginação por cursor em listagens. Erros seguem RFC 7807 (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), com um código de erro estável por caso de negócio (ex.: PATIENT_NOT_FOUND, PAYMENT_ALREADY_SETTLED) para facilitar tratamento no front-end.</w:t>
      </w:r>
    </w:p>
    <w:p w14:paraId="637A9B4A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 xml:space="preserve">7.1. </w:t>
      </w:r>
      <w:proofErr w:type="spellStart"/>
      <w:r>
        <w:rPr>
          <w:b/>
          <w:bCs/>
          <w:color w:val="1B4965"/>
          <w:sz w:val="24"/>
          <w:szCs w:val="24"/>
        </w:rPr>
        <w:t>Endpoints</w:t>
      </w:r>
      <w:proofErr w:type="spellEnd"/>
      <w:r>
        <w:rPr>
          <w:b/>
          <w:bCs/>
          <w:color w:val="1B4965"/>
          <w:sz w:val="24"/>
          <w:szCs w:val="24"/>
        </w:rPr>
        <w:t xml:space="preserve"> Principais</w:t>
      </w:r>
    </w:p>
    <w:tbl>
      <w:tblPr>
        <w:tblW w:w="9638" w:type="dxa"/>
        <w:tblInd w:w="2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4"/>
        <w:gridCol w:w="3731"/>
        <w:gridCol w:w="4663"/>
      </w:tblGrid>
      <w:tr w:rsidR="00591FF7" w14:paraId="3C5DBC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44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44F3B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731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0731C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Rota</w:t>
            </w:r>
          </w:p>
        </w:tc>
        <w:tc>
          <w:tcPr>
            <w:tcW w:w="4664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CC992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591FF7" w14:paraId="53A69492" w14:textId="77777777">
        <w:tblPrEx>
          <w:tblCellMar>
            <w:top w:w="0" w:type="dxa"/>
            <w:bottom w:w="0" w:type="dxa"/>
          </w:tblCellMar>
        </w:tblPrEx>
        <w:tc>
          <w:tcPr>
            <w:tcW w:w="12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45301" w14:textId="77777777" w:rsidR="00591FF7" w:rsidRDefault="00FB15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37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1391D" w14:textId="77777777" w:rsidR="00591FF7" w:rsidRDefault="00FB159A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/login</w:t>
            </w:r>
          </w:p>
        </w:tc>
        <w:tc>
          <w:tcPr>
            <w:tcW w:w="4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8C8A7" w14:textId="77777777" w:rsidR="00591FF7" w:rsidRDefault="00FB159A">
            <w:r>
              <w:rPr>
                <w:sz w:val="18"/>
                <w:szCs w:val="18"/>
              </w:rPr>
              <w:t xml:space="preserve">Autenticação do usuário e emissão de JWT + </w:t>
            </w:r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  <w:r>
              <w:rPr>
                <w:sz w:val="18"/>
                <w:szCs w:val="18"/>
              </w:rPr>
              <w:t xml:space="preserve"> token.</w:t>
            </w:r>
          </w:p>
        </w:tc>
      </w:tr>
      <w:tr w:rsidR="00591FF7" w14:paraId="189D813E" w14:textId="77777777">
        <w:tblPrEx>
          <w:tblCellMar>
            <w:top w:w="0" w:type="dxa"/>
            <w:bottom w:w="0" w:type="dxa"/>
          </w:tblCellMar>
        </w:tblPrEx>
        <w:tc>
          <w:tcPr>
            <w:tcW w:w="124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E8014" w14:textId="77777777" w:rsidR="00591FF7" w:rsidRDefault="00FB15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373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44D58" w14:textId="77777777" w:rsidR="00591FF7" w:rsidRDefault="00FB159A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</w:p>
        </w:tc>
        <w:tc>
          <w:tcPr>
            <w:tcW w:w="466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7E6C9" w14:textId="77777777" w:rsidR="00591FF7" w:rsidRDefault="00FB159A">
            <w:r>
              <w:rPr>
                <w:sz w:val="18"/>
                <w:szCs w:val="18"/>
              </w:rPr>
              <w:t xml:space="preserve">Renovação de token de acesso a partir do </w:t>
            </w:r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  <w:r>
              <w:rPr>
                <w:sz w:val="18"/>
                <w:szCs w:val="18"/>
              </w:rPr>
              <w:t xml:space="preserve"> token.</w:t>
            </w:r>
          </w:p>
        </w:tc>
      </w:tr>
      <w:tr w:rsidR="00591FF7" w14:paraId="1292D3A3" w14:textId="77777777">
        <w:tblPrEx>
          <w:tblCellMar>
            <w:top w:w="0" w:type="dxa"/>
            <w:bottom w:w="0" w:type="dxa"/>
          </w:tblCellMar>
        </w:tblPrEx>
        <w:tc>
          <w:tcPr>
            <w:tcW w:w="12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3E14A" w14:textId="77777777" w:rsidR="00591FF7" w:rsidRDefault="00FB159A">
            <w:r>
              <w:rPr>
                <w:sz w:val="18"/>
                <w:szCs w:val="18"/>
              </w:rPr>
              <w:t>GET</w:t>
            </w:r>
          </w:p>
        </w:tc>
        <w:tc>
          <w:tcPr>
            <w:tcW w:w="37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6D5D0" w14:textId="77777777" w:rsidR="00591FF7" w:rsidRDefault="00FB159A">
            <w:r>
              <w:rPr>
                <w:sz w:val="18"/>
                <w:szCs w:val="18"/>
              </w:rPr>
              <w:t>/v1/dashboard/</w:t>
            </w:r>
            <w:proofErr w:type="spellStart"/>
            <w:r>
              <w:rPr>
                <w:sz w:val="18"/>
                <w:szCs w:val="18"/>
              </w:rPr>
              <w:t>summary</w:t>
            </w:r>
            <w:proofErr w:type="spellEnd"/>
          </w:p>
        </w:tc>
        <w:tc>
          <w:tcPr>
            <w:tcW w:w="4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53EB0" w14:textId="77777777" w:rsidR="00591FF7" w:rsidRDefault="00FB159A">
            <w:r>
              <w:rPr>
                <w:sz w:val="18"/>
                <w:szCs w:val="18"/>
              </w:rPr>
              <w:t>Métricas do dia: sessões hoje, faturamento do mês, pendências.</w:t>
            </w:r>
          </w:p>
        </w:tc>
      </w:tr>
      <w:tr w:rsidR="00591FF7" w14:paraId="362AE1F3" w14:textId="77777777">
        <w:tblPrEx>
          <w:tblCellMar>
            <w:top w:w="0" w:type="dxa"/>
            <w:bottom w:w="0" w:type="dxa"/>
          </w:tblCellMar>
        </w:tblPrEx>
        <w:tc>
          <w:tcPr>
            <w:tcW w:w="124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DC4B2" w14:textId="77777777" w:rsidR="00591FF7" w:rsidRDefault="00FB159A">
            <w:r>
              <w:rPr>
                <w:sz w:val="18"/>
                <w:szCs w:val="18"/>
              </w:rPr>
              <w:t>GET</w:t>
            </w:r>
          </w:p>
        </w:tc>
        <w:tc>
          <w:tcPr>
            <w:tcW w:w="373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FA825" w14:textId="77777777" w:rsidR="00591FF7" w:rsidRDefault="00FB159A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patients</w:t>
            </w:r>
            <w:proofErr w:type="spellEnd"/>
          </w:p>
        </w:tc>
        <w:tc>
          <w:tcPr>
            <w:tcW w:w="466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27839" w14:textId="77777777" w:rsidR="00591FF7" w:rsidRDefault="00FB159A">
            <w:r>
              <w:rPr>
                <w:sz w:val="18"/>
                <w:szCs w:val="18"/>
              </w:rPr>
              <w:t>Listagem de pacientes com busca, filtros por status e paginação.</w:t>
            </w:r>
          </w:p>
        </w:tc>
      </w:tr>
      <w:tr w:rsidR="00591FF7" w14:paraId="6B7E2900" w14:textId="77777777">
        <w:tblPrEx>
          <w:tblCellMar>
            <w:top w:w="0" w:type="dxa"/>
            <w:bottom w:w="0" w:type="dxa"/>
          </w:tblCellMar>
        </w:tblPrEx>
        <w:tc>
          <w:tcPr>
            <w:tcW w:w="12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AE672" w14:textId="77777777" w:rsidR="00591FF7" w:rsidRDefault="00FB15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37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75B9C" w14:textId="77777777" w:rsidR="00591FF7" w:rsidRDefault="00FB159A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patients</w:t>
            </w:r>
            <w:proofErr w:type="spellEnd"/>
          </w:p>
        </w:tc>
        <w:tc>
          <w:tcPr>
            <w:tcW w:w="4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2525B" w14:textId="77777777" w:rsidR="00591FF7" w:rsidRDefault="00FB159A">
            <w:r>
              <w:rPr>
                <w:sz w:val="18"/>
                <w:szCs w:val="18"/>
              </w:rPr>
              <w:t>Cadastro de novo paciente.</w:t>
            </w:r>
          </w:p>
        </w:tc>
      </w:tr>
      <w:tr w:rsidR="00591FF7" w14:paraId="2A497822" w14:textId="77777777">
        <w:tblPrEx>
          <w:tblCellMar>
            <w:top w:w="0" w:type="dxa"/>
            <w:bottom w:w="0" w:type="dxa"/>
          </w:tblCellMar>
        </w:tblPrEx>
        <w:tc>
          <w:tcPr>
            <w:tcW w:w="124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7CAD3" w14:textId="77777777" w:rsidR="00591FF7" w:rsidRDefault="00FB159A">
            <w:r>
              <w:rPr>
                <w:sz w:val="18"/>
                <w:szCs w:val="18"/>
              </w:rPr>
              <w:t>GET</w:t>
            </w:r>
          </w:p>
        </w:tc>
        <w:tc>
          <w:tcPr>
            <w:tcW w:w="373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CFB28" w14:textId="77777777" w:rsidR="00591FF7" w:rsidRDefault="00FB159A">
            <w:r>
              <w:rPr>
                <w:sz w:val="18"/>
                <w:szCs w:val="18"/>
              </w:rPr>
              <w:t>/v1/agenda/</w:t>
            </w:r>
            <w:proofErr w:type="spellStart"/>
            <w:r>
              <w:rPr>
                <w:sz w:val="18"/>
                <w:szCs w:val="18"/>
              </w:rPr>
              <w:t>weekly</w:t>
            </w:r>
            <w:proofErr w:type="spellEnd"/>
          </w:p>
        </w:tc>
        <w:tc>
          <w:tcPr>
            <w:tcW w:w="466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C2D10" w14:textId="77777777" w:rsidR="00591FF7" w:rsidRDefault="00FB159A">
            <w:r>
              <w:rPr>
                <w:sz w:val="18"/>
                <w:szCs w:val="18"/>
              </w:rPr>
              <w:t>Visualização semanal da agenda por slots de horário.</w:t>
            </w:r>
          </w:p>
        </w:tc>
      </w:tr>
      <w:tr w:rsidR="00591FF7" w14:paraId="168801E5" w14:textId="77777777">
        <w:tblPrEx>
          <w:tblCellMar>
            <w:top w:w="0" w:type="dxa"/>
            <w:bottom w:w="0" w:type="dxa"/>
          </w:tblCellMar>
        </w:tblPrEx>
        <w:tc>
          <w:tcPr>
            <w:tcW w:w="12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28877" w14:textId="77777777" w:rsidR="00591FF7" w:rsidRDefault="00FB15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37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A2E73" w14:textId="77777777" w:rsidR="00591FF7" w:rsidRDefault="00FB159A">
            <w:r>
              <w:rPr>
                <w:sz w:val="18"/>
                <w:szCs w:val="18"/>
              </w:rPr>
              <w:t>/v1/agenda/</w:t>
            </w:r>
            <w:proofErr w:type="spellStart"/>
            <w:r>
              <w:rPr>
                <w:sz w:val="18"/>
                <w:szCs w:val="18"/>
              </w:rPr>
              <w:t>appointments</w:t>
            </w:r>
            <w:proofErr w:type="spellEnd"/>
          </w:p>
        </w:tc>
        <w:tc>
          <w:tcPr>
            <w:tcW w:w="4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4B6DD" w14:textId="77777777" w:rsidR="00591FF7" w:rsidRDefault="00FB159A">
            <w:r>
              <w:rPr>
                <w:sz w:val="18"/>
                <w:szCs w:val="18"/>
              </w:rPr>
              <w:t>Criação de agendamento (click-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591FF7" w14:paraId="1CB4F911" w14:textId="77777777">
        <w:tblPrEx>
          <w:tblCellMar>
            <w:top w:w="0" w:type="dxa"/>
            <w:bottom w:w="0" w:type="dxa"/>
          </w:tblCellMar>
        </w:tblPrEx>
        <w:tc>
          <w:tcPr>
            <w:tcW w:w="124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D7E36" w14:textId="77777777" w:rsidR="00591FF7" w:rsidRDefault="00FB159A">
            <w:r>
              <w:rPr>
                <w:sz w:val="18"/>
                <w:szCs w:val="18"/>
              </w:rPr>
              <w:t>GET/POST</w:t>
            </w:r>
          </w:p>
        </w:tc>
        <w:tc>
          <w:tcPr>
            <w:tcW w:w="373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FDD85" w14:textId="77777777" w:rsidR="00591FF7" w:rsidRDefault="00FB159A">
            <w:r>
              <w:rPr>
                <w:sz w:val="18"/>
                <w:szCs w:val="18"/>
              </w:rPr>
              <w:t>/v1/medical-</w:t>
            </w:r>
            <w:proofErr w:type="spellStart"/>
            <w:r>
              <w:rPr>
                <w:sz w:val="18"/>
                <w:szCs w:val="18"/>
              </w:rPr>
              <w:t>records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patientId</w:t>
            </w:r>
            <w:proofErr w:type="spellEnd"/>
          </w:p>
        </w:tc>
        <w:tc>
          <w:tcPr>
            <w:tcW w:w="466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2138D" w14:textId="77777777" w:rsidR="00591FF7" w:rsidRDefault="00FB159A">
            <w:r>
              <w:rPr>
                <w:sz w:val="18"/>
                <w:szCs w:val="18"/>
              </w:rPr>
              <w:t>Leitura e registro de evolução clínica.</w:t>
            </w:r>
          </w:p>
        </w:tc>
      </w:tr>
      <w:tr w:rsidR="00591FF7" w14:paraId="13D7940C" w14:textId="77777777">
        <w:tblPrEx>
          <w:tblCellMar>
            <w:top w:w="0" w:type="dxa"/>
            <w:bottom w:w="0" w:type="dxa"/>
          </w:tblCellMar>
        </w:tblPrEx>
        <w:tc>
          <w:tcPr>
            <w:tcW w:w="12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3C9C8" w14:textId="77777777" w:rsidR="00591FF7" w:rsidRDefault="00FB15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37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0D7DF" w14:textId="77777777" w:rsidR="00591FF7" w:rsidRDefault="00FB159A">
            <w:r>
              <w:rPr>
                <w:sz w:val="18"/>
                <w:szCs w:val="18"/>
              </w:rPr>
              <w:t>/v1/medical-</w:t>
            </w:r>
            <w:proofErr w:type="spellStart"/>
            <w:r>
              <w:rPr>
                <w:sz w:val="18"/>
                <w:szCs w:val="18"/>
              </w:rPr>
              <w:t>records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patientId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export-pdf</w:t>
            </w:r>
            <w:proofErr w:type="spellEnd"/>
          </w:p>
        </w:tc>
        <w:tc>
          <w:tcPr>
            <w:tcW w:w="4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6542A" w14:textId="77777777" w:rsidR="00591FF7" w:rsidRDefault="00FB159A">
            <w:r>
              <w:rPr>
                <w:sz w:val="18"/>
                <w:szCs w:val="18"/>
              </w:rPr>
              <w:t>Geração e download do prontuário em PDF.</w:t>
            </w:r>
          </w:p>
        </w:tc>
      </w:tr>
      <w:tr w:rsidR="00591FF7" w14:paraId="5982046B" w14:textId="77777777">
        <w:tblPrEx>
          <w:tblCellMar>
            <w:top w:w="0" w:type="dxa"/>
            <w:bottom w:w="0" w:type="dxa"/>
          </w:tblCellMar>
        </w:tblPrEx>
        <w:tc>
          <w:tcPr>
            <w:tcW w:w="124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73A18" w14:textId="77777777" w:rsidR="00591FF7" w:rsidRDefault="00FB159A">
            <w:r>
              <w:rPr>
                <w:sz w:val="18"/>
                <w:szCs w:val="18"/>
              </w:rPr>
              <w:t>GET</w:t>
            </w:r>
          </w:p>
        </w:tc>
        <w:tc>
          <w:tcPr>
            <w:tcW w:w="373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C8B3A" w14:textId="77777777" w:rsidR="00591FF7" w:rsidRDefault="00FB159A">
            <w:r>
              <w:rPr>
                <w:sz w:val="18"/>
                <w:szCs w:val="18"/>
              </w:rPr>
              <w:t>/v1/financial/</w:t>
            </w:r>
            <w:proofErr w:type="spellStart"/>
            <w:r>
              <w:rPr>
                <w:sz w:val="18"/>
                <w:szCs w:val="18"/>
              </w:rPr>
              <w:t>transactions</w:t>
            </w:r>
            <w:proofErr w:type="spellEnd"/>
          </w:p>
        </w:tc>
        <w:tc>
          <w:tcPr>
            <w:tcW w:w="466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6081D" w14:textId="77777777" w:rsidR="00591FF7" w:rsidRDefault="00FB159A">
            <w:r>
              <w:rPr>
                <w:sz w:val="18"/>
                <w:szCs w:val="18"/>
              </w:rPr>
              <w:t>Lançamentos de receitas, despesas e despesas automáticas do mês.</w:t>
            </w:r>
          </w:p>
        </w:tc>
      </w:tr>
      <w:tr w:rsidR="00591FF7" w14:paraId="7211F7F5" w14:textId="77777777">
        <w:tblPrEx>
          <w:tblCellMar>
            <w:top w:w="0" w:type="dxa"/>
            <w:bottom w:w="0" w:type="dxa"/>
          </w:tblCellMar>
        </w:tblPrEx>
        <w:tc>
          <w:tcPr>
            <w:tcW w:w="12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06C70" w14:textId="77777777" w:rsidR="00591FF7" w:rsidRDefault="00FB15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37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CF04A" w14:textId="77777777" w:rsidR="00591FF7" w:rsidRDefault="00FB159A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whatsapp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send</w:t>
            </w:r>
            <w:proofErr w:type="spellEnd"/>
            <w:r>
              <w:rPr>
                <w:sz w:val="18"/>
                <w:szCs w:val="18"/>
              </w:rPr>
              <w:t>-charge-link</w:t>
            </w:r>
          </w:p>
        </w:tc>
        <w:tc>
          <w:tcPr>
            <w:tcW w:w="4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AF411" w14:textId="77777777" w:rsidR="00591FF7" w:rsidRDefault="00FB159A">
            <w:r>
              <w:rPr>
                <w:sz w:val="18"/>
                <w:szCs w:val="18"/>
              </w:rPr>
              <w:t>Disparo de cobrança formatada via WhatsApp API.</w:t>
            </w:r>
          </w:p>
        </w:tc>
      </w:tr>
      <w:tr w:rsidR="00591FF7" w14:paraId="6B4A3A36" w14:textId="77777777">
        <w:tblPrEx>
          <w:tblCellMar>
            <w:top w:w="0" w:type="dxa"/>
            <w:bottom w:w="0" w:type="dxa"/>
          </w:tblCellMar>
        </w:tblPrEx>
        <w:tc>
          <w:tcPr>
            <w:tcW w:w="124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257CB" w14:textId="77777777" w:rsidR="00591FF7" w:rsidRDefault="00FB159A">
            <w:r>
              <w:rPr>
                <w:sz w:val="18"/>
                <w:szCs w:val="18"/>
              </w:rPr>
              <w:t>GET</w:t>
            </w:r>
          </w:p>
        </w:tc>
        <w:tc>
          <w:tcPr>
            <w:tcW w:w="373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EEA79" w14:textId="77777777" w:rsidR="00591FF7" w:rsidRDefault="00FB159A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reports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attendance</w:t>
            </w:r>
            <w:proofErr w:type="spellEnd"/>
          </w:p>
        </w:tc>
        <w:tc>
          <w:tcPr>
            <w:tcW w:w="466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61B18" w14:textId="77777777" w:rsidR="00591FF7" w:rsidRDefault="00FB159A">
            <w:r>
              <w:rPr>
                <w:sz w:val="18"/>
                <w:szCs w:val="18"/>
              </w:rPr>
              <w:t>Relatório consolidado de comparecimento por período.</w:t>
            </w:r>
          </w:p>
        </w:tc>
      </w:tr>
      <w:tr w:rsidR="00591FF7" w14:paraId="7021EB48" w14:textId="77777777">
        <w:tblPrEx>
          <w:tblCellMar>
            <w:top w:w="0" w:type="dxa"/>
            <w:bottom w:w="0" w:type="dxa"/>
          </w:tblCellMar>
        </w:tblPrEx>
        <w:tc>
          <w:tcPr>
            <w:tcW w:w="12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8294C" w14:textId="77777777" w:rsidR="00591FF7" w:rsidRDefault="00FB159A">
            <w:r>
              <w:rPr>
                <w:sz w:val="18"/>
                <w:szCs w:val="18"/>
              </w:rPr>
              <w:t>GET</w:t>
            </w:r>
          </w:p>
        </w:tc>
        <w:tc>
          <w:tcPr>
            <w:tcW w:w="37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50FDD" w14:textId="77777777" w:rsidR="00591FF7" w:rsidRDefault="00FB159A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audit</w:t>
            </w:r>
            <w:proofErr w:type="spellEnd"/>
            <w:r>
              <w:rPr>
                <w:sz w:val="18"/>
                <w:szCs w:val="18"/>
              </w:rPr>
              <w:t>-logs</w:t>
            </w:r>
          </w:p>
        </w:tc>
        <w:tc>
          <w:tcPr>
            <w:tcW w:w="4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E8785" w14:textId="77777777" w:rsidR="00591FF7" w:rsidRDefault="00FB159A">
            <w:r>
              <w:rPr>
                <w:sz w:val="18"/>
                <w:szCs w:val="18"/>
              </w:rPr>
              <w:t>Consulta da trilha de auditoria (restrito a Profissional/Supervisor).</w:t>
            </w:r>
          </w:p>
        </w:tc>
      </w:tr>
    </w:tbl>
    <w:p w14:paraId="604C0DA2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7.2. Convenções</w:t>
      </w:r>
    </w:p>
    <w:p w14:paraId="60B3F004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Autenticação: cabeçalho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&lt;token&gt;; tokens de acesso expiram em 15 min, </w:t>
      </w:r>
      <w:proofErr w:type="spellStart"/>
      <w:r>
        <w:t>refresh</w:t>
      </w:r>
      <w:proofErr w:type="spellEnd"/>
      <w:r>
        <w:t xml:space="preserve"> tokens em 30 dias com rotação a cada uso.</w:t>
      </w:r>
    </w:p>
    <w:p w14:paraId="720BC66E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Paginação: parâmetros cursor e </w:t>
      </w:r>
      <w:proofErr w:type="spellStart"/>
      <w:r>
        <w:t>limit</w:t>
      </w:r>
      <w:proofErr w:type="spellEnd"/>
      <w:r>
        <w:t xml:space="preserve"> (máx. 100); resposta inclui </w:t>
      </w:r>
      <w:proofErr w:type="spellStart"/>
      <w:r>
        <w:t>meta.next_cursor</w:t>
      </w:r>
      <w:proofErr w:type="spellEnd"/>
      <w:r>
        <w:t>.</w:t>
      </w:r>
    </w:p>
    <w:p w14:paraId="48C86944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t>Idempotência</w:t>
      </w:r>
      <w:proofErr w:type="spellEnd"/>
      <w:r>
        <w:t xml:space="preserve">: </w:t>
      </w:r>
      <w:proofErr w:type="spellStart"/>
      <w:r>
        <w:t>endpoints</w:t>
      </w:r>
      <w:proofErr w:type="spellEnd"/>
      <w:r>
        <w:t xml:space="preserve"> de disparo de cobrança aceitam cabeçalho </w:t>
      </w:r>
      <w:proofErr w:type="spellStart"/>
      <w:r>
        <w:t>Idempotency</w:t>
      </w:r>
      <w:proofErr w:type="spellEnd"/>
      <w:r>
        <w:t xml:space="preserve">-Key para evitar envio duplicado em caso de </w:t>
      </w:r>
      <w:proofErr w:type="spellStart"/>
      <w:r>
        <w:t>retry</w:t>
      </w:r>
      <w:proofErr w:type="spellEnd"/>
      <w:r>
        <w:t xml:space="preserve"> de rede.</w:t>
      </w:r>
    </w:p>
    <w:p w14:paraId="4B7B208E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Rate </w:t>
      </w:r>
      <w:proofErr w:type="spellStart"/>
      <w:r>
        <w:t>limiting</w:t>
      </w:r>
      <w:proofErr w:type="spellEnd"/>
      <w:r>
        <w:t xml:space="preserve">: 120 requisições/minuto por usuário autenticado; 10/minuto para </w:t>
      </w:r>
      <w:proofErr w:type="spellStart"/>
      <w:r>
        <w:t>endpoints</w:t>
      </w:r>
      <w:proofErr w:type="spellEnd"/>
      <w:r>
        <w:t xml:space="preserve"> de disparo de WhatsApp, para respeitar limites do provedor.</w:t>
      </w:r>
    </w:p>
    <w:p w14:paraId="4D9CD308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Versionamento: mudanças que quebram contrato exigem novo prefixo de versão (/v2); campos novos não obrigatórios podem ser adicionados sem quebra.</w:t>
      </w:r>
    </w:p>
    <w:p w14:paraId="1458C5E2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 xml:space="preserve">7.3. </w:t>
      </w:r>
      <w:proofErr w:type="spellStart"/>
      <w:r>
        <w:rPr>
          <w:b/>
          <w:bCs/>
          <w:color w:val="1B4965"/>
          <w:sz w:val="24"/>
          <w:szCs w:val="24"/>
        </w:rPr>
        <w:t>Webhooks</w:t>
      </w:r>
      <w:proofErr w:type="spellEnd"/>
    </w:p>
    <w:p w14:paraId="2CAC18C3" w14:textId="77777777" w:rsidR="00591FF7" w:rsidRDefault="00FB159A">
      <w:pPr>
        <w:spacing w:after="160" w:line="300" w:lineRule="auto"/>
      </w:pPr>
      <w:r>
        <w:t xml:space="preserve">O módulo de WhatsApp expõe um </w:t>
      </w:r>
      <w:proofErr w:type="spellStart"/>
      <w:r>
        <w:t>endpoint</w:t>
      </w:r>
      <w:proofErr w:type="spellEnd"/>
      <w:r>
        <w:t xml:space="preserve"> de </w:t>
      </w:r>
      <w:proofErr w:type="spellStart"/>
      <w:r>
        <w:t>callback</w:t>
      </w:r>
      <w:proofErr w:type="spellEnd"/>
      <w:r>
        <w:t xml:space="preserve"> (/v1/</w:t>
      </w:r>
      <w:proofErr w:type="spellStart"/>
      <w:r>
        <w:t>webhooks</w:t>
      </w:r>
      <w:proofErr w:type="spellEnd"/>
      <w:r>
        <w:t>/</w:t>
      </w:r>
      <w:proofErr w:type="spellStart"/>
      <w:r>
        <w:t>whatsapp</w:t>
      </w:r>
      <w:proofErr w:type="spellEnd"/>
      <w:r>
        <w:t xml:space="preserve">) para receber confirmações de entrega e leitura da Evolution API / Z-API, atualizando o status da </w:t>
      </w:r>
      <w:proofErr w:type="spellStart"/>
      <w:r>
        <w:t>Notification</w:t>
      </w:r>
      <w:proofErr w:type="spellEnd"/>
      <w:r>
        <w:t xml:space="preserve"> correspondente e permitindo exibir, na tela de Sessões, se a cobrança foi de fato entregue ao paciente.</w:t>
      </w:r>
    </w:p>
    <w:p w14:paraId="613ECA61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7" w:name="sec8"/>
      <w:r>
        <w:rPr>
          <w:b/>
          <w:bCs/>
          <w:color w:val="62B6CB"/>
          <w:sz w:val="30"/>
          <w:szCs w:val="30"/>
        </w:rPr>
        <w:t xml:space="preserve">8  </w:t>
      </w:r>
      <w:r>
        <w:rPr>
          <w:b/>
          <w:bCs/>
          <w:color w:val="0D1B2A"/>
          <w:sz w:val="30"/>
          <w:szCs w:val="30"/>
        </w:rPr>
        <w:t>Requisitos Funcionais por Módulo</w:t>
      </w:r>
      <w:bookmarkEnd w:id="7"/>
    </w:p>
    <w:p w14:paraId="40E6C766" w14:textId="77777777" w:rsidR="00591FF7" w:rsidRDefault="00FB159A">
      <w:pPr>
        <w:spacing w:after="160" w:line="300" w:lineRule="auto"/>
      </w:pPr>
      <w:r>
        <w:t>Cada requisito segue o formato de história de usuário com critérios de aceite testáveis, permitindo rastreabilidade direta para os planos de teste da seção 12.</w:t>
      </w:r>
    </w:p>
    <w:p w14:paraId="707C7DED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 xml:space="preserve">8.1. Módulo de Autenticação &amp; </w:t>
      </w:r>
      <w:proofErr w:type="spellStart"/>
      <w:r>
        <w:rPr>
          <w:b/>
          <w:bCs/>
          <w:color w:val="1B4965"/>
          <w:sz w:val="24"/>
          <w:szCs w:val="24"/>
        </w:rPr>
        <w:t>Onboarding</w:t>
      </w:r>
      <w:proofErr w:type="spellEnd"/>
    </w:p>
    <w:p w14:paraId="72F7E02F" w14:textId="77777777" w:rsidR="00591FF7" w:rsidRDefault="00FB159A">
      <w:pPr>
        <w:pStyle w:val="Ttulo3"/>
        <w:spacing w:before="220"/>
      </w:pPr>
      <w:r>
        <w:rPr>
          <w:b/>
          <w:bCs/>
        </w:rPr>
        <w:t>RF-01 — Login seguro</w:t>
      </w:r>
    </w:p>
    <w:p w14:paraId="2A606B47" w14:textId="77777777" w:rsidR="00591FF7" w:rsidRDefault="00FB159A">
      <w:pPr>
        <w:spacing w:after="160" w:line="300" w:lineRule="auto"/>
      </w:pPr>
      <w:r>
        <w:t>Como psicólogo cadastrado, quero entrar no sistema com e-mail e senha para acessar meus dados clínicos e financeiros com segurança.</w:t>
      </w:r>
    </w:p>
    <w:p w14:paraId="5000548A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Senha armazenada com </w:t>
      </w:r>
      <w:proofErr w:type="spellStart"/>
      <w:r>
        <w:t>hashing</w:t>
      </w:r>
      <w:proofErr w:type="spellEnd"/>
      <w:r>
        <w:t xml:space="preserve"> Argon2id; nunca em texto plano ou logs.</w:t>
      </w:r>
    </w:p>
    <w:p w14:paraId="37B8127E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Após 5 tentativas inválidas em 10 minutos, a conta é bloqueada temporariamente por 15 minutos.</w:t>
      </w:r>
    </w:p>
    <w:p w14:paraId="2BAA35E1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Sessão expira automaticamente após 15 minutos de inatividade em telas com dados de prontuário.</w:t>
      </w:r>
    </w:p>
    <w:p w14:paraId="3BE1C4DE" w14:textId="77777777" w:rsidR="00591FF7" w:rsidRDefault="00FB159A">
      <w:pPr>
        <w:pStyle w:val="Ttulo3"/>
        <w:spacing w:before="220"/>
      </w:pPr>
      <w:r>
        <w:rPr>
          <w:b/>
          <w:bCs/>
        </w:rPr>
        <w:t xml:space="preserve">RF-02 — </w:t>
      </w:r>
      <w:proofErr w:type="spellStart"/>
      <w:r>
        <w:rPr>
          <w:b/>
          <w:bCs/>
        </w:rPr>
        <w:t>Onboarding</w:t>
      </w:r>
      <w:proofErr w:type="spellEnd"/>
      <w:r>
        <w:rPr>
          <w:b/>
          <w:bCs/>
        </w:rPr>
        <w:t xml:space="preserve"> guiado</w:t>
      </w:r>
    </w:p>
    <w:p w14:paraId="5F4A411A" w14:textId="77777777" w:rsidR="00591FF7" w:rsidRDefault="00FB159A">
      <w:pPr>
        <w:spacing w:after="160" w:line="300" w:lineRule="auto"/>
      </w:pPr>
      <w:r>
        <w:t xml:space="preserve">Como novo usuário, quero um fluxo guiado de configuração inicial (dados do CRP, chave </w:t>
      </w:r>
      <w:proofErr w:type="spellStart"/>
      <w:r>
        <w:t>Pix</w:t>
      </w:r>
      <w:proofErr w:type="spellEnd"/>
      <w:r>
        <w:t>, primeiro paciente) para começar a usar o sistema em menos de 15 minutos.</w:t>
      </w:r>
    </w:p>
    <w:p w14:paraId="3EB07516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O </w:t>
      </w:r>
      <w:proofErr w:type="spellStart"/>
      <w:r>
        <w:t>onboarding</w:t>
      </w:r>
      <w:proofErr w:type="spellEnd"/>
      <w:r>
        <w:t xml:space="preserve"> não pode ser concluído sem validação do número de registro profissional (CRP) em formato válido.</w:t>
      </w:r>
    </w:p>
    <w:p w14:paraId="1288A363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Ao final do </w:t>
      </w:r>
      <w:proofErr w:type="spellStart"/>
      <w:r>
        <w:t>onboarding</w:t>
      </w:r>
      <w:proofErr w:type="spellEnd"/>
      <w:r>
        <w:t>, o usuário é conduzido a cadastrar o primeiro paciente e ver o dashboard populado com dados de exemplo removíveis.</w:t>
      </w:r>
    </w:p>
    <w:p w14:paraId="1EF0D101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8.2. Módulo de Agenda</w:t>
      </w:r>
    </w:p>
    <w:p w14:paraId="178EC425" w14:textId="77777777" w:rsidR="00591FF7" w:rsidRDefault="00FB159A">
      <w:pPr>
        <w:pStyle w:val="Ttulo3"/>
        <w:spacing w:before="220"/>
      </w:pPr>
      <w:r>
        <w:rPr>
          <w:b/>
          <w:bCs/>
        </w:rPr>
        <w:t>RF-03 — Agendamento por clique na grade</w:t>
      </w:r>
    </w:p>
    <w:p w14:paraId="5B077C6F" w14:textId="77777777" w:rsidR="00591FF7" w:rsidRDefault="00FB159A">
      <w:pPr>
        <w:spacing w:after="160" w:line="300" w:lineRule="auto"/>
      </w:pPr>
      <w:r>
        <w:t>Como psicólogo, quero clicar em um horário livre da grade semanal para criar um agendamento em até 30 segundos.</w:t>
      </w:r>
    </w:p>
    <w:p w14:paraId="493D829E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O formulário de criação abre em modal sem navegação de página, </w:t>
      </w:r>
      <w:proofErr w:type="spellStart"/>
      <w:r>
        <w:t>pré</w:t>
      </w:r>
      <w:proofErr w:type="spellEnd"/>
      <w:r>
        <w:t>-preenchido com data/hora do slot clicado.</w:t>
      </w:r>
    </w:p>
    <w:p w14:paraId="57C8CE80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Conflitos de horário para o mesmo profissional são bloqueados com mensagem clara antes do envio.</w:t>
      </w:r>
    </w:p>
    <w:p w14:paraId="4DA6DBF1" w14:textId="77777777" w:rsidR="00591FF7" w:rsidRDefault="00FB159A">
      <w:pPr>
        <w:pStyle w:val="Ttulo3"/>
        <w:spacing w:before="220"/>
      </w:pPr>
      <w:r>
        <w:rPr>
          <w:b/>
          <w:bCs/>
        </w:rPr>
        <w:t>RF-04 — Recorrência automática</w:t>
      </w:r>
    </w:p>
    <w:p w14:paraId="1550856B" w14:textId="77777777" w:rsidR="00591FF7" w:rsidRDefault="00FB159A">
      <w:pPr>
        <w:spacing w:after="160" w:line="300" w:lineRule="auto"/>
      </w:pPr>
      <w:r>
        <w:t>Como psicólogo, quero que sessões semanais ou quinzenais gerem automaticamente os próximos agendamentos, sem recriação manual.</w:t>
      </w:r>
    </w:p>
    <w:p w14:paraId="4D1B1DAE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A recorrência gera agendamentos com até 8 semanas de antecedência, renovando conforme o horizonte se aproxima.</w:t>
      </w:r>
    </w:p>
    <w:p w14:paraId="244E84D0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Cancelar uma ocorrência não cancela a série; cancelar a série pede confirmação explícita.</w:t>
      </w:r>
    </w:p>
    <w:p w14:paraId="7349E8EA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8.3. Módulo de Prontuário Clínico</w:t>
      </w:r>
    </w:p>
    <w:p w14:paraId="7579528A" w14:textId="77777777" w:rsidR="00591FF7" w:rsidRDefault="00FB159A">
      <w:pPr>
        <w:pStyle w:val="Ttulo3"/>
        <w:spacing w:before="220"/>
      </w:pPr>
      <w:r>
        <w:rPr>
          <w:b/>
          <w:bCs/>
        </w:rPr>
        <w:t>RF-05 — Registro de evolução</w:t>
      </w:r>
    </w:p>
    <w:p w14:paraId="4A6069CC" w14:textId="77777777" w:rsidR="00591FF7" w:rsidRDefault="00FB159A">
      <w:pPr>
        <w:spacing w:after="160" w:line="300" w:lineRule="auto"/>
      </w:pPr>
      <w:r>
        <w:t xml:space="preserve">Como psicólogo, quero registrar a evolução de uma sessão com campos estruturados e </w:t>
      </w:r>
      <w:proofErr w:type="spellStart"/>
      <w:r>
        <w:t>tags</w:t>
      </w:r>
      <w:proofErr w:type="spellEnd"/>
      <w:r>
        <w:t xml:space="preserve"> técnicas para manter histórico clínico pesquisável.</w:t>
      </w:r>
    </w:p>
    <w:p w14:paraId="6FC7A613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Campos obrigatórios: relato da evolução e número da sessão; observações, próximos passos e </w:t>
      </w:r>
      <w:proofErr w:type="spellStart"/>
      <w:r>
        <w:t>tags</w:t>
      </w:r>
      <w:proofErr w:type="spellEnd"/>
      <w:r>
        <w:t xml:space="preserve"> são opcionais.</w:t>
      </w:r>
    </w:p>
    <w:p w14:paraId="593B277A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Cada evolução salva gera uma entrada imutável na linha do tempo — edições posteriores criam uma nova versão auditada, não sobrescrevem a original.</w:t>
      </w:r>
    </w:p>
    <w:p w14:paraId="4D6667D5" w14:textId="77777777" w:rsidR="00591FF7" w:rsidRDefault="00FB159A">
      <w:pPr>
        <w:pStyle w:val="Ttulo3"/>
        <w:spacing w:before="220"/>
      </w:pPr>
      <w:r>
        <w:rPr>
          <w:b/>
          <w:bCs/>
        </w:rPr>
        <w:t>RF-06 — Exportação de prontuário em PDF</w:t>
      </w:r>
    </w:p>
    <w:p w14:paraId="6CAA4186" w14:textId="77777777" w:rsidR="00591FF7" w:rsidRDefault="00FB159A">
      <w:pPr>
        <w:spacing w:after="160" w:line="300" w:lineRule="auto"/>
      </w:pPr>
      <w:r>
        <w:t>Como psicólogo, quero exportar o prontuário de um paciente em PDF para fins de compartilhamento autorizado ou arquivamento.</w:t>
      </w:r>
    </w:p>
    <w:p w14:paraId="5AA0A824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O PDF inclui marca d'água com nome do profissional, CRP e data/hora de geração, para rastreabilidade de cópias.</w:t>
      </w:r>
    </w:p>
    <w:p w14:paraId="605F4DA9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A exportação é registrada em </w:t>
      </w:r>
      <w:proofErr w:type="spellStart"/>
      <w:r>
        <w:t>AuditLog</w:t>
      </w:r>
      <w:proofErr w:type="spellEnd"/>
      <w:r>
        <w:t xml:space="preserve"> com o motivo informado pelo usuário (campo obrigatório de justificativa).</w:t>
      </w:r>
    </w:p>
    <w:p w14:paraId="43332B67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8.4. Módulo de Cobrança &amp; WhatsApp</w:t>
      </w:r>
    </w:p>
    <w:p w14:paraId="1D14F48C" w14:textId="77777777" w:rsidR="00591FF7" w:rsidRDefault="00FB159A">
      <w:pPr>
        <w:pStyle w:val="Ttulo3"/>
        <w:spacing w:before="220"/>
      </w:pPr>
      <w:r>
        <w:rPr>
          <w:b/>
          <w:bCs/>
        </w:rPr>
        <w:t>RF-07 — Disparo de cobrança em 1 clique</w:t>
      </w:r>
    </w:p>
    <w:p w14:paraId="47F66870" w14:textId="77777777" w:rsidR="00591FF7" w:rsidRDefault="00FB159A">
      <w:pPr>
        <w:spacing w:after="160" w:line="300" w:lineRule="auto"/>
      </w:pPr>
      <w:r>
        <w:t xml:space="preserve">Como psicólogo, quero clicar na </w:t>
      </w:r>
      <w:proofErr w:type="spellStart"/>
      <w:r>
        <w:t>tag</w:t>
      </w:r>
      <w:proofErr w:type="spellEnd"/>
      <w:r>
        <w:t xml:space="preserve"> “Pendente” de uma sessão para gerar e enviar automaticamente uma cobrança formatada via WhatsApp.</w:t>
      </w:r>
    </w:p>
    <w:p w14:paraId="531178C3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A mensagem gerada inclui: nome do paciente, valor exato, data da sessão e chave </w:t>
      </w:r>
      <w:proofErr w:type="spellStart"/>
      <w:r>
        <w:t>Pix</w:t>
      </w:r>
      <w:proofErr w:type="spellEnd"/>
      <w:r>
        <w:t xml:space="preserve"> cadastrada, sem necessidade de digitação manual.</w:t>
      </w:r>
    </w:p>
    <w:p w14:paraId="6052B624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Após o disparo, o status da sessão muda para “Cobrança Enviada” e um lembrete automático é agendado para 48h depois caso não haja confirmação de pagamento.</w:t>
      </w:r>
    </w:p>
    <w:p w14:paraId="60227318" w14:textId="77777777" w:rsidR="00591FF7" w:rsidRDefault="00FB159A">
      <w:pPr>
        <w:pStyle w:val="Ttulo3"/>
        <w:spacing w:before="220"/>
      </w:pPr>
      <w:r>
        <w:rPr>
          <w:b/>
          <w:bCs/>
        </w:rPr>
        <w:t>RF-08 — Confirmação de pagamento</w:t>
      </w:r>
    </w:p>
    <w:p w14:paraId="24A64EC4" w14:textId="77777777" w:rsidR="00591FF7" w:rsidRDefault="00FB159A">
      <w:pPr>
        <w:spacing w:after="160" w:line="300" w:lineRule="auto"/>
      </w:pPr>
      <w:r>
        <w:t>Como psicólogo, quero marcar uma sessão como paga e registrar o meio de pagamento para manter o financeiro atualizado.</w:t>
      </w:r>
    </w:p>
    <w:p w14:paraId="1B287006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Ao marcar como pago, o sistema oferece reconciliação automática sugerindo o valor exato da sessão, editável para casos de desconto.</w:t>
      </w:r>
    </w:p>
    <w:p w14:paraId="795E6035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8.5. Módulo Financeiro</w:t>
      </w:r>
    </w:p>
    <w:p w14:paraId="349DBCC7" w14:textId="77777777" w:rsidR="00591FF7" w:rsidRDefault="00FB159A">
      <w:pPr>
        <w:pStyle w:val="Ttulo3"/>
        <w:spacing w:before="220"/>
      </w:pPr>
      <w:r>
        <w:rPr>
          <w:b/>
          <w:bCs/>
        </w:rPr>
        <w:t>RF-09 — Previsão de recebíveis</w:t>
      </w:r>
    </w:p>
    <w:p w14:paraId="225FEAF2" w14:textId="77777777" w:rsidR="00591FF7" w:rsidRDefault="00FB159A">
      <w:pPr>
        <w:spacing w:after="160" w:line="300" w:lineRule="auto"/>
      </w:pPr>
      <w:r>
        <w:t>Como psicólogo, quero ver a projeção de receita do mês com base nas sessões agendadas e recorrentes, mesmo antes de acontecerem.</w:t>
      </w:r>
    </w:p>
    <w:p w14:paraId="54C518C9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A previsão é recalculada em tempo real a cada novo agendamento, cancelamento ou alteração de valor por sessão.</w:t>
      </w:r>
    </w:p>
    <w:p w14:paraId="2854ACD0" w14:textId="77777777" w:rsidR="00591FF7" w:rsidRDefault="00FB159A">
      <w:pPr>
        <w:pStyle w:val="Ttulo3"/>
        <w:spacing w:before="220"/>
      </w:pPr>
      <w:r>
        <w:rPr>
          <w:b/>
          <w:bCs/>
        </w:rPr>
        <w:t>RF-10 — Lançamentos recorrentes</w:t>
      </w:r>
    </w:p>
    <w:p w14:paraId="53768094" w14:textId="77777777" w:rsidR="00591FF7" w:rsidRDefault="00FB159A">
      <w:pPr>
        <w:spacing w:after="160" w:line="300" w:lineRule="auto"/>
      </w:pPr>
      <w:r>
        <w:t xml:space="preserve">Como psicólogo, quero cadastrar despesas fixas (aluguel da sala, supervisão clínica, assinatura do </w:t>
      </w:r>
      <w:proofErr w:type="spellStart"/>
      <w:r>
        <w:t>PsiFlow</w:t>
      </w:r>
      <w:proofErr w:type="spellEnd"/>
      <w:r>
        <w:t>) para que sejam lançadas automaticamente todo mês.</w:t>
      </w:r>
    </w:p>
    <w:p w14:paraId="042F7F84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Lançamentos automáticos ocorrem no 1º dia do mês, com notificação in-app resumindo o que foi lançado.</w:t>
      </w:r>
    </w:p>
    <w:p w14:paraId="2D3BA4F3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8.6. Módulo de Relatórios</w:t>
      </w:r>
    </w:p>
    <w:p w14:paraId="6433C861" w14:textId="77777777" w:rsidR="00591FF7" w:rsidRDefault="00FB159A">
      <w:pPr>
        <w:pStyle w:val="Ttulo3"/>
        <w:spacing w:before="220"/>
      </w:pPr>
      <w:r>
        <w:rPr>
          <w:b/>
          <w:bCs/>
        </w:rPr>
        <w:t>RF-11 — Exportação de relatórios</w:t>
      </w:r>
    </w:p>
    <w:p w14:paraId="319B23BB" w14:textId="77777777" w:rsidR="00591FF7" w:rsidRDefault="00FB159A">
      <w:pPr>
        <w:spacing w:after="160" w:line="300" w:lineRule="auto"/>
      </w:pPr>
      <w:r>
        <w:t>Como psicólogo ou supervisor, quero exportar relatórios de faturamento e comparecimento por período em PDF ou XLS para análise externa ou prestação de contas.</w:t>
      </w:r>
    </w:p>
    <w:p w14:paraId="27B68564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Relatórios respeitam o RBAC: Supervisor exporta apenas dados agregados, sem conteúdo clínico individual.</w:t>
      </w:r>
    </w:p>
    <w:p w14:paraId="2028199B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8" w:name="sec9"/>
      <w:r>
        <w:rPr>
          <w:b/>
          <w:bCs/>
          <w:color w:val="62B6CB"/>
          <w:sz w:val="30"/>
          <w:szCs w:val="30"/>
        </w:rPr>
        <w:t xml:space="preserve">9  </w:t>
      </w:r>
      <w:r>
        <w:rPr>
          <w:b/>
          <w:bCs/>
          <w:color w:val="0D1B2A"/>
          <w:sz w:val="30"/>
          <w:szCs w:val="30"/>
        </w:rPr>
        <w:t>Especificação de Telas &amp; Experiência do Usuário</w:t>
      </w:r>
      <w:bookmarkEnd w:id="8"/>
    </w:p>
    <w:p w14:paraId="3D6B25B4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9.1. Sistema de Design</w:t>
      </w:r>
    </w:p>
    <w:p w14:paraId="52922E6D" w14:textId="77777777" w:rsidR="00591FF7" w:rsidRDefault="00FB159A">
      <w:pPr>
        <w:spacing w:after="160" w:line="300" w:lineRule="auto"/>
      </w:pPr>
      <w:r>
        <w:t xml:space="preserve">A identidade visual do </w:t>
      </w:r>
      <w:proofErr w:type="spellStart"/>
      <w:r>
        <w:t>PsiFlow</w:t>
      </w:r>
      <w:proofErr w:type="spellEnd"/>
      <w:r>
        <w:t xml:space="preserve"> é construída sobre uma paleta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em tons de azul-marinho e </w:t>
      </w:r>
      <w:proofErr w:type="spellStart"/>
      <w:r>
        <w:t>slate</w:t>
      </w:r>
      <w:proofErr w:type="spellEnd"/>
      <w:r>
        <w:t>, com um acento ciano para estados interativos e dados positivos — escolha deliberada para reduzir fadiga visual em uso prolongado entre sessões clínicas, mantendo alto contraste para leitura rápida de números financeiros.</w:t>
      </w:r>
    </w:p>
    <w:tbl>
      <w:tblPr>
        <w:tblW w:w="9638" w:type="dxa"/>
        <w:tblInd w:w="2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1928"/>
        <w:gridCol w:w="5204"/>
      </w:tblGrid>
      <w:tr w:rsidR="00591FF7" w14:paraId="073CE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BE2BD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1928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65004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5205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87DBF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591FF7" w14:paraId="71833E5C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C65DA" w14:textId="77777777" w:rsidR="00591FF7" w:rsidRDefault="00FB159A">
            <w:proofErr w:type="spellStart"/>
            <w:r>
              <w:rPr>
                <w:sz w:val="18"/>
                <w:szCs w:val="18"/>
              </w:rPr>
              <w:t>surface.base</w:t>
            </w:r>
            <w:proofErr w:type="spellEnd"/>
          </w:p>
        </w:tc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C3510" w14:textId="77777777" w:rsidR="00591FF7" w:rsidRDefault="00FB159A">
            <w:r>
              <w:rPr>
                <w:sz w:val="18"/>
                <w:szCs w:val="18"/>
              </w:rPr>
              <w:t>#0d1b2a</w:t>
            </w:r>
          </w:p>
        </w:tc>
        <w:tc>
          <w:tcPr>
            <w:tcW w:w="52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C6AA0" w14:textId="77777777" w:rsidR="00591FF7" w:rsidRDefault="00FB159A">
            <w:r>
              <w:rPr>
                <w:sz w:val="18"/>
                <w:szCs w:val="18"/>
              </w:rPr>
              <w:t>Fundo principal da aplicação</w:t>
            </w:r>
          </w:p>
        </w:tc>
      </w:tr>
      <w:tr w:rsidR="00591FF7" w14:paraId="46B02663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C3F24" w14:textId="77777777" w:rsidR="00591FF7" w:rsidRDefault="00FB159A">
            <w:proofErr w:type="spellStart"/>
            <w:r>
              <w:rPr>
                <w:sz w:val="18"/>
                <w:szCs w:val="18"/>
              </w:rPr>
              <w:t>surface.raised</w:t>
            </w:r>
            <w:proofErr w:type="spellEnd"/>
          </w:p>
        </w:tc>
        <w:tc>
          <w:tcPr>
            <w:tcW w:w="1928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F26B7" w14:textId="77777777" w:rsidR="00591FF7" w:rsidRDefault="00FB159A">
            <w:r>
              <w:rPr>
                <w:sz w:val="18"/>
                <w:szCs w:val="18"/>
              </w:rPr>
              <w:t>#1b263b</w:t>
            </w:r>
          </w:p>
        </w:tc>
        <w:tc>
          <w:tcPr>
            <w:tcW w:w="5205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CFDC5" w14:textId="77777777" w:rsidR="00591FF7" w:rsidRDefault="00FB159A">
            <w:proofErr w:type="spellStart"/>
            <w:r>
              <w:rPr>
                <w:sz w:val="18"/>
                <w:szCs w:val="18"/>
              </w:rPr>
              <w:t>Cards</w:t>
            </w:r>
            <w:proofErr w:type="spellEnd"/>
            <w:r>
              <w:rPr>
                <w:sz w:val="18"/>
                <w:szCs w:val="18"/>
              </w:rPr>
              <w:t>, modais, painéis</w:t>
            </w:r>
          </w:p>
        </w:tc>
      </w:tr>
      <w:tr w:rsidR="00591FF7" w14:paraId="03263208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D8A2A" w14:textId="77777777" w:rsidR="00591FF7" w:rsidRDefault="00FB159A">
            <w:proofErr w:type="spellStart"/>
            <w:r>
              <w:rPr>
                <w:sz w:val="18"/>
                <w:szCs w:val="18"/>
              </w:rPr>
              <w:t>accent.primary</w:t>
            </w:r>
            <w:proofErr w:type="spellEnd"/>
          </w:p>
        </w:tc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A642A" w14:textId="77777777" w:rsidR="00591FF7" w:rsidRDefault="00FB159A">
            <w:r>
              <w:rPr>
                <w:sz w:val="18"/>
                <w:szCs w:val="18"/>
              </w:rPr>
              <w:t>#1b4965</w:t>
            </w:r>
          </w:p>
        </w:tc>
        <w:tc>
          <w:tcPr>
            <w:tcW w:w="52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1A9A7" w14:textId="77777777" w:rsidR="00591FF7" w:rsidRDefault="00FB159A">
            <w:r>
              <w:rPr>
                <w:sz w:val="18"/>
                <w:szCs w:val="18"/>
              </w:rPr>
              <w:t>Botões primários, cabeçalhos de tabela</w:t>
            </w:r>
          </w:p>
        </w:tc>
      </w:tr>
      <w:tr w:rsidR="00591FF7" w14:paraId="01E2184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9FF85" w14:textId="77777777" w:rsidR="00591FF7" w:rsidRDefault="00FB159A">
            <w:proofErr w:type="spellStart"/>
            <w:r>
              <w:rPr>
                <w:sz w:val="18"/>
                <w:szCs w:val="18"/>
              </w:rPr>
              <w:t>accent.highlight</w:t>
            </w:r>
            <w:proofErr w:type="spellEnd"/>
          </w:p>
        </w:tc>
        <w:tc>
          <w:tcPr>
            <w:tcW w:w="1928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C8E5F" w14:textId="77777777" w:rsidR="00591FF7" w:rsidRDefault="00FB159A">
            <w:r>
              <w:rPr>
                <w:sz w:val="18"/>
                <w:szCs w:val="18"/>
              </w:rPr>
              <w:t>#62b6cb</w:t>
            </w:r>
          </w:p>
        </w:tc>
        <w:tc>
          <w:tcPr>
            <w:tcW w:w="5205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EC96C" w14:textId="77777777" w:rsidR="00591FF7" w:rsidRDefault="00FB159A">
            <w:r>
              <w:rPr>
                <w:sz w:val="18"/>
                <w:szCs w:val="18"/>
              </w:rPr>
              <w:t>Estados ativos, links, indicadores positivos</w:t>
            </w:r>
          </w:p>
        </w:tc>
      </w:tr>
      <w:tr w:rsidR="00591FF7" w14:paraId="3A5053B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9AEFC" w14:textId="77777777" w:rsidR="00591FF7" w:rsidRDefault="00FB159A">
            <w:proofErr w:type="spellStart"/>
            <w:r>
              <w:rPr>
                <w:sz w:val="18"/>
                <w:szCs w:val="18"/>
              </w:rPr>
              <w:t>status.success</w:t>
            </w:r>
            <w:proofErr w:type="spellEnd"/>
          </w:p>
        </w:tc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AE1ED" w14:textId="77777777" w:rsidR="00591FF7" w:rsidRDefault="00FB159A">
            <w:r>
              <w:rPr>
                <w:sz w:val="18"/>
                <w:szCs w:val="18"/>
              </w:rPr>
              <w:t>#2e7d32</w:t>
            </w:r>
          </w:p>
        </w:tc>
        <w:tc>
          <w:tcPr>
            <w:tcW w:w="52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A0C8D" w14:textId="77777777" w:rsidR="00591FF7" w:rsidRDefault="00FB159A">
            <w:r>
              <w:rPr>
                <w:sz w:val="18"/>
                <w:szCs w:val="18"/>
              </w:rPr>
              <w:t>Pago, Confirmada, Realizada</w:t>
            </w:r>
          </w:p>
        </w:tc>
      </w:tr>
      <w:tr w:rsidR="00591FF7" w14:paraId="4EACF728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7784E" w14:textId="77777777" w:rsidR="00591FF7" w:rsidRDefault="00FB159A">
            <w:proofErr w:type="spellStart"/>
            <w:r>
              <w:rPr>
                <w:sz w:val="18"/>
                <w:szCs w:val="18"/>
              </w:rPr>
              <w:t>status.warning</w:t>
            </w:r>
            <w:proofErr w:type="spellEnd"/>
          </w:p>
        </w:tc>
        <w:tc>
          <w:tcPr>
            <w:tcW w:w="1928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F1B5B" w14:textId="77777777" w:rsidR="00591FF7" w:rsidRDefault="00FB159A">
            <w:r>
              <w:rPr>
                <w:sz w:val="18"/>
                <w:szCs w:val="18"/>
              </w:rPr>
              <w:t>#b7791f</w:t>
            </w:r>
          </w:p>
        </w:tc>
        <w:tc>
          <w:tcPr>
            <w:tcW w:w="5205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955CA" w14:textId="77777777" w:rsidR="00591FF7" w:rsidRDefault="00FB159A">
            <w:r>
              <w:rPr>
                <w:sz w:val="18"/>
                <w:szCs w:val="18"/>
              </w:rPr>
              <w:t>Pendente, Aguardando confirmação</w:t>
            </w:r>
          </w:p>
        </w:tc>
      </w:tr>
      <w:tr w:rsidR="00591FF7" w14:paraId="5042A0A9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28C07" w14:textId="77777777" w:rsidR="00591FF7" w:rsidRDefault="00FB159A">
            <w:proofErr w:type="spellStart"/>
            <w:r>
              <w:rPr>
                <w:sz w:val="18"/>
                <w:szCs w:val="18"/>
              </w:rPr>
              <w:t>status.danger</w:t>
            </w:r>
            <w:proofErr w:type="spellEnd"/>
          </w:p>
        </w:tc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2C1DB" w14:textId="77777777" w:rsidR="00591FF7" w:rsidRDefault="00FB159A">
            <w:r>
              <w:rPr>
                <w:sz w:val="18"/>
                <w:szCs w:val="18"/>
              </w:rPr>
              <w:t>#b3261e</w:t>
            </w:r>
          </w:p>
        </w:tc>
        <w:tc>
          <w:tcPr>
            <w:tcW w:w="52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3DC2E" w14:textId="77777777" w:rsidR="00591FF7" w:rsidRDefault="00FB159A">
            <w:r>
              <w:rPr>
                <w:sz w:val="18"/>
                <w:szCs w:val="18"/>
              </w:rPr>
              <w:t>Atrasado, Faltou, Cancelada</w:t>
            </w:r>
          </w:p>
        </w:tc>
      </w:tr>
    </w:tbl>
    <w:p w14:paraId="271A45F8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Tipografia: fonte sem serifa de alta legibilidade (Inter ou similar), com hierarquia clara entre KPI (peso 700, tamanho grande) e texto de apoio (peso 400).</w:t>
      </w:r>
    </w:p>
    <w:p w14:paraId="35FAF504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Espaçamento: grid de 8px como unidade base para todos os componentes, garantindo alinhamento consistente entre </w:t>
      </w:r>
      <w:proofErr w:type="spellStart"/>
      <w:r>
        <w:t>cards</w:t>
      </w:r>
      <w:proofErr w:type="spellEnd"/>
      <w:r>
        <w:t xml:space="preserve"> e tabelas.</w:t>
      </w:r>
    </w:p>
    <w:p w14:paraId="77965D96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Performance percebida: </w:t>
      </w:r>
      <w:proofErr w:type="spellStart"/>
      <w:r>
        <w:t>skeleton</w:t>
      </w:r>
      <w:proofErr w:type="spellEnd"/>
      <w:r>
        <w:t xml:space="preserve"> </w:t>
      </w:r>
      <w:proofErr w:type="spellStart"/>
      <w:r>
        <w:t>loaders</w:t>
      </w:r>
      <w:proofErr w:type="spellEnd"/>
      <w:r>
        <w:t xml:space="preserve"> em todas as telas de dados, nunca </w:t>
      </w:r>
      <w:proofErr w:type="spellStart"/>
      <w:r>
        <w:t>spinners</w:t>
      </w:r>
      <w:proofErr w:type="spellEnd"/>
      <w:r>
        <w:t xml:space="preserve"> de página inteira, para reforçar a meta de carregamento &lt; 1s.</w:t>
      </w:r>
    </w:p>
    <w:p w14:paraId="5E913A1A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9.2. Tela de Autenticação (Login)</w:t>
      </w:r>
    </w:p>
    <w:p w14:paraId="046EE5F8" w14:textId="77777777" w:rsidR="00591FF7" w:rsidRDefault="00FB159A">
      <w:pPr>
        <w:spacing w:before="60" w:after="200"/>
      </w:pPr>
      <w:r>
        <w:rPr>
          <w:i/>
          <w:iCs/>
          <w:color w:val="5C6B7A"/>
          <w:sz w:val="18"/>
          <w:szCs w:val="18"/>
        </w:rPr>
        <w:t>Ref.: Imagem 1 do documento-fonte</w:t>
      </w:r>
    </w:p>
    <w:p w14:paraId="2D790B80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Design: </w:t>
      </w:r>
      <w:proofErr w:type="spellStart"/>
      <w:r>
        <w:t>card</w:t>
      </w:r>
      <w:proofErr w:type="spellEnd"/>
      <w:r>
        <w:t xml:space="preserve"> centralizado em </w:t>
      </w:r>
      <w:proofErr w:type="spellStart"/>
      <w:r>
        <w:t>glassmorphism</w:t>
      </w:r>
      <w:proofErr w:type="spellEnd"/>
      <w:r>
        <w:t xml:space="preserve"> sobre fundo azul-marinho profundo, com identificação clara do CRP profissional no rodapé.</w:t>
      </w:r>
    </w:p>
    <w:p w14:paraId="17BAEE04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Campo de login (e-mail ou usuário) e campo de senha com alternador de visibilidade (ícone de olho).</w:t>
      </w:r>
    </w:p>
    <w:p w14:paraId="7949D1FC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Botão principal “Entrar no sistema” em azul brilhante, com estado de carregamento </w:t>
      </w:r>
      <w:proofErr w:type="spellStart"/>
      <w:r>
        <w:t>inline</w:t>
      </w:r>
      <w:proofErr w:type="spellEnd"/>
      <w:r>
        <w:t xml:space="preserve"> (sem travar o formulário).</w:t>
      </w:r>
    </w:p>
    <w:p w14:paraId="2009BC24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Rodapé personalizável por </w:t>
      </w:r>
      <w:proofErr w:type="spellStart"/>
      <w:r>
        <w:t>tenant</w:t>
      </w:r>
      <w:proofErr w:type="spellEnd"/>
      <w:r>
        <w:t>: “Dra. Mariana Souza • Psicóloga Clínica • CRP 06/123456”.</w:t>
      </w:r>
    </w:p>
    <w:p w14:paraId="308373D7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Acessibilidade: todos os campos com </w:t>
      </w:r>
      <w:proofErr w:type="spellStart"/>
      <w:r>
        <w:t>label</w:t>
      </w:r>
      <w:proofErr w:type="spellEnd"/>
      <w:r>
        <w:t xml:space="preserve"> associada e mensagens de erro anunciadas para leitores de tela.</w:t>
      </w:r>
    </w:p>
    <w:p w14:paraId="3DFFD2E0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9.3. Dashboard Principal (Visão Geral)</w:t>
      </w:r>
    </w:p>
    <w:p w14:paraId="1A49B810" w14:textId="77777777" w:rsidR="00591FF7" w:rsidRDefault="00FB159A">
      <w:pPr>
        <w:spacing w:before="60" w:after="200"/>
      </w:pPr>
      <w:r>
        <w:rPr>
          <w:i/>
          <w:iCs/>
          <w:color w:val="5C6B7A"/>
          <w:sz w:val="18"/>
          <w:szCs w:val="18"/>
        </w:rPr>
        <w:t>Ref.: Imagem 3 do documento-fonte</w:t>
      </w:r>
    </w:p>
    <w:p w14:paraId="19270BBE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KPI </w:t>
      </w:r>
      <w:proofErr w:type="spellStart"/>
      <w:r>
        <w:t>Cards</w:t>
      </w:r>
      <w:proofErr w:type="spellEnd"/>
      <w:r>
        <w:t xml:space="preserve"> no topo: Sessões Hoje, Faturamento do Mês, Despesas do Mês, Pacientes Ativos, Previsão de Recebíveis — cada um com variação percentual vs. período anterior.</w:t>
      </w:r>
    </w:p>
    <w:p w14:paraId="09FA27E8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Abas globais de visão financeira: Consultório, Pessoal, Consolidado, persistidas por sessão do usuário.</w:t>
      </w:r>
    </w:p>
    <w:p w14:paraId="5CD9A561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Tabela central de Previsão de Recebíveis: por paciente, sessões/mês, valor/sessão, receita estimada e total pendente, ordenável por qualquer coluna.</w:t>
      </w:r>
    </w:p>
    <w:p w14:paraId="24AA59A0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Seção de Recebíveis Pendentes em destaque visual (borda de alerta), com atalho direto para disparo de cobrança sem sair do dashboard.</w:t>
      </w:r>
    </w:p>
    <w:p w14:paraId="363D0B5E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9.4. Gestão de Agenda Semanal</w:t>
      </w:r>
    </w:p>
    <w:p w14:paraId="5EE9F07C" w14:textId="77777777" w:rsidR="00591FF7" w:rsidRDefault="00FB159A">
      <w:pPr>
        <w:spacing w:before="60" w:after="200"/>
      </w:pPr>
      <w:r>
        <w:rPr>
          <w:i/>
          <w:iCs/>
          <w:color w:val="5C6B7A"/>
          <w:sz w:val="18"/>
          <w:szCs w:val="18"/>
        </w:rPr>
        <w:t>Ref.: Imagem 7 do documento-fonte</w:t>
      </w:r>
    </w:p>
    <w:p w14:paraId="4FBBAEFF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Grade de horários por dia útil (segunda a sexta, configurável para incluir sábado), com status visual por cores conforme os tokens da seção 9.1.</w:t>
      </w:r>
    </w:p>
    <w:p w14:paraId="6E354054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Grade interativa com click-</w:t>
      </w:r>
      <w:proofErr w:type="spellStart"/>
      <w:r>
        <w:t>to</w:t>
      </w:r>
      <w:proofErr w:type="spellEnd"/>
      <w:r>
        <w:t>-</w:t>
      </w:r>
      <w:proofErr w:type="spellStart"/>
      <w:r>
        <w:t>create</w:t>
      </w:r>
      <w:proofErr w:type="spellEnd"/>
      <w:r>
        <w:t xml:space="preserve"> em slots de 1 hora; arrastar-e-soltar para </w:t>
      </w:r>
      <w:proofErr w:type="spellStart"/>
      <w:r>
        <w:t>reagendamento</w:t>
      </w:r>
      <w:proofErr w:type="spellEnd"/>
      <w:r>
        <w:t xml:space="preserve"> rápido.</w:t>
      </w:r>
    </w:p>
    <w:p w14:paraId="0BF1D29A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t>Cards</w:t>
      </w:r>
      <w:proofErr w:type="spellEnd"/>
      <w:r>
        <w:t xml:space="preserve"> de atendimento exibindo nome do paciente e modalidade (Presencial / Online) com ícone diferenciado.</w:t>
      </w:r>
    </w:p>
    <w:p w14:paraId="572909A1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Painel inferior de “Próximas Sessões” com atalho de agendamento em até 30 segundos, otimizado para uso entre uma sessão e outra.</w:t>
      </w:r>
    </w:p>
    <w:p w14:paraId="5C633B5B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9.5. Cadastro e Lista de Pacientes</w:t>
      </w:r>
    </w:p>
    <w:p w14:paraId="65E8F20A" w14:textId="77777777" w:rsidR="00591FF7" w:rsidRDefault="00FB159A">
      <w:pPr>
        <w:spacing w:before="60" w:after="200"/>
      </w:pPr>
      <w:r>
        <w:rPr>
          <w:i/>
          <w:iCs/>
          <w:color w:val="5C6B7A"/>
          <w:sz w:val="18"/>
          <w:szCs w:val="18"/>
        </w:rPr>
        <w:t>Ref.: Imagem 6 do documento-fonte</w:t>
      </w:r>
    </w:p>
    <w:p w14:paraId="349A5D9F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Grid em </w:t>
      </w:r>
      <w:proofErr w:type="spellStart"/>
      <w:r>
        <w:t>cards</w:t>
      </w:r>
      <w:proofErr w:type="spellEnd"/>
      <w:r>
        <w:t xml:space="preserve"> com métricas de topo: Ativos, Em Avaliação, Ticket Médio, Total Geral.</w:t>
      </w:r>
    </w:p>
    <w:p w14:paraId="21067D7F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Filtros rápidos (Todos, Ativos, Avaliação, Inativos) e busca por nome com </w:t>
      </w:r>
      <w:proofErr w:type="spellStart"/>
      <w:r>
        <w:t>debounce</w:t>
      </w:r>
      <w:proofErr w:type="spellEnd"/>
      <w:r>
        <w:t xml:space="preserve"> de 300ms.</w:t>
      </w:r>
    </w:p>
    <w:p w14:paraId="110937B9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t>Card</w:t>
      </w:r>
      <w:proofErr w:type="spellEnd"/>
      <w:r>
        <w:t xml:space="preserve"> individual: nome, idade, frequência (Semanal/Quinzenal), valor por sessão e ações rápidas (Editar, Prontuário, Excluir), com confirmação obrigatória para exclusão.</w:t>
      </w:r>
    </w:p>
    <w:p w14:paraId="29AB6BBB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9.6. Prontuário Clínico &amp; Evolução</w:t>
      </w:r>
    </w:p>
    <w:p w14:paraId="3050AF44" w14:textId="77777777" w:rsidR="00591FF7" w:rsidRDefault="00FB159A">
      <w:pPr>
        <w:spacing w:before="60" w:after="200"/>
      </w:pPr>
      <w:r>
        <w:rPr>
          <w:i/>
          <w:iCs/>
          <w:color w:val="5C6B7A"/>
          <w:sz w:val="18"/>
          <w:szCs w:val="18"/>
        </w:rPr>
        <w:t>Ref.: Imagem 4 do documento-fonte</w:t>
      </w:r>
    </w:p>
    <w:p w14:paraId="22607E60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Interface limpa focada em leitura e digitação contínua (filosofia “Zero Papel”), com </w:t>
      </w:r>
      <w:proofErr w:type="spellStart"/>
      <w:r>
        <w:t>autosave</w:t>
      </w:r>
      <w:proofErr w:type="spellEnd"/>
      <w:r>
        <w:t xml:space="preserve"> a cada 10 segundos de inatividade no campo de texto.</w:t>
      </w:r>
    </w:p>
    <w:p w14:paraId="6ADCE4F7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Seletor de paciente e atalho para “Caderno de Anotações” pessoal (rascunhos não vinculados a uma sessão formal).</w:t>
      </w:r>
    </w:p>
    <w:p w14:paraId="3748CB7F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Botões de ação: “+ Nova Evolução” e “Exportar PDF”, sempre visíveis no topo da tela.</w:t>
      </w:r>
    </w:p>
    <w:p w14:paraId="7EB39309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Linha do tempo (</w:t>
      </w:r>
      <w:proofErr w:type="spellStart"/>
      <w:r>
        <w:t>timeline</w:t>
      </w:r>
      <w:proofErr w:type="spellEnd"/>
      <w:r>
        <w:t xml:space="preserve">) da evolução clínica por sessão, com data e número da sessão, navegável por rolagem ou busca por </w:t>
      </w:r>
      <w:proofErr w:type="spellStart"/>
      <w:r>
        <w:t>tag</w:t>
      </w:r>
      <w:proofErr w:type="spellEnd"/>
      <w:r>
        <w:t>.</w:t>
      </w:r>
    </w:p>
    <w:p w14:paraId="4A1CC08C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Campos estruturados: relato da evolução, observações, próximos passos e </w:t>
      </w:r>
      <w:proofErr w:type="spellStart"/>
      <w:r>
        <w:t>tags</w:t>
      </w:r>
      <w:proofErr w:type="spellEnd"/>
      <w:r>
        <w:t xml:space="preserve"> técnicas (ex.: TCC, Ansiedade, Reestruturação Cognitiva, Trabalho).</w:t>
      </w:r>
    </w:p>
    <w:p w14:paraId="4C139380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9.7. Histórico de Sessões &amp; Cobrança WhatsApp</w:t>
      </w:r>
    </w:p>
    <w:p w14:paraId="260E6AC5" w14:textId="77777777" w:rsidR="00591FF7" w:rsidRDefault="00FB159A">
      <w:pPr>
        <w:spacing w:before="60" w:after="200"/>
      </w:pPr>
      <w:r>
        <w:rPr>
          <w:i/>
          <w:iCs/>
          <w:color w:val="5C6B7A"/>
          <w:sz w:val="18"/>
          <w:szCs w:val="18"/>
        </w:rPr>
        <w:t>Ref.: Imagem 2 do documento-fonte — funcionalidade-chave do produto</w:t>
      </w:r>
    </w:p>
    <w:p w14:paraId="1222D62B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Tabela detalhada de sessões com métricas de comparecimento (ex.: 92% de comparecimento, total de sessões, sessões realizadas).</w:t>
      </w:r>
    </w:p>
    <w:p w14:paraId="5D7EF7DA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Status visual de pagamento: Pago (verde), Pendente (âmbar), Atrasado (vermelho).</w:t>
      </w:r>
    </w:p>
    <w:p w14:paraId="6AF743EE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Automação de cobrança: ao clicar na </w:t>
      </w:r>
      <w:proofErr w:type="spellStart"/>
      <w:r>
        <w:t>tag</w:t>
      </w:r>
      <w:proofErr w:type="spellEnd"/>
      <w:r>
        <w:t xml:space="preserve"> “Pendente”, o sistema monta e envia a mensagem formatada no WhatsApp do paciente com valor exato, data da sessão e chave </w:t>
      </w:r>
      <w:proofErr w:type="spellStart"/>
      <w:r>
        <w:t>Pix</w:t>
      </w:r>
      <w:proofErr w:type="spellEnd"/>
      <w:r>
        <w:t xml:space="preserve"> da clínica, sem etapas intermediárias.</w:t>
      </w:r>
    </w:p>
    <w:p w14:paraId="2AF5E438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9.8. Módulo Financeiro Integrado</w:t>
      </w:r>
    </w:p>
    <w:p w14:paraId="3640FB41" w14:textId="77777777" w:rsidR="00591FF7" w:rsidRDefault="00FB159A">
      <w:pPr>
        <w:spacing w:before="60" w:after="200"/>
      </w:pPr>
      <w:r>
        <w:rPr>
          <w:i/>
          <w:iCs/>
          <w:color w:val="5C6B7A"/>
          <w:sz w:val="18"/>
          <w:szCs w:val="18"/>
        </w:rPr>
        <w:t>Ref.: Imagem 5 do documento-fonte</w:t>
      </w:r>
    </w:p>
    <w:p w14:paraId="75F3CE51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Banner de balanço com Receitas, Despesas e Saldo do período em destaque no topo da tela.</w:t>
      </w:r>
    </w:p>
    <w:p w14:paraId="253EF43C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Filtros por tipo (Todas, Receitas, Despesas), ano e mês, com URL sincronizada para permitir compartilhar um recorte específico.</w:t>
      </w:r>
    </w:p>
    <w:p w14:paraId="7B2C708B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Lançamentos automáticos no 1º dia do mês (aluguel da sala, supervisão clínica, assinatura </w:t>
      </w:r>
      <w:proofErr w:type="spellStart"/>
      <w:r>
        <w:t>PsiFlow</w:t>
      </w:r>
      <w:proofErr w:type="spellEnd"/>
      <w:r>
        <w:t>, material de escritório), editáveis antes da confirmação.</w:t>
      </w:r>
    </w:p>
    <w:p w14:paraId="72E68106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Separação visual clara entre movimentações do Consultório e Pessoais, nunca somadas sem indicação explícita.</w:t>
      </w:r>
    </w:p>
    <w:p w14:paraId="0FF0BF0A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9.9. Relatórios e Exportação</w:t>
      </w:r>
    </w:p>
    <w:p w14:paraId="21DD9FDA" w14:textId="77777777" w:rsidR="00591FF7" w:rsidRDefault="00FB159A">
      <w:pPr>
        <w:spacing w:before="60" w:after="200"/>
      </w:pPr>
      <w:r>
        <w:rPr>
          <w:i/>
          <w:iCs/>
          <w:color w:val="5C6B7A"/>
          <w:sz w:val="18"/>
          <w:szCs w:val="18"/>
        </w:rPr>
        <w:t>Ref.: Imagem 4 do documento-fonte</w:t>
      </w:r>
    </w:p>
    <w:p w14:paraId="4E4A3108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Consolidação de relatórios por paciente e por período, com gráficos de evolução de faturamento e comparativos de presença.</w:t>
      </w:r>
    </w:p>
    <w:p w14:paraId="0F47DAA6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Exportação em um clique para PDF e XLS, com geração assíncrona para relatórios grandes (acima de 12 meses) e notificação quando o arquivo estiver pronto.</w:t>
      </w:r>
    </w:p>
    <w:p w14:paraId="529BC481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9" w:name="sec10"/>
      <w:r>
        <w:rPr>
          <w:b/>
          <w:bCs/>
          <w:color w:val="62B6CB"/>
          <w:sz w:val="30"/>
          <w:szCs w:val="30"/>
        </w:rPr>
        <w:t xml:space="preserve">10  </w:t>
      </w:r>
      <w:r>
        <w:rPr>
          <w:b/>
          <w:bCs/>
          <w:color w:val="0D1B2A"/>
          <w:sz w:val="30"/>
          <w:szCs w:val="30"/>
        </w:rPr>
        <w:t>Requisitos Não Funcionais</w:t>
      </w:r>
      <w:bookmarkEnd w:id="9"/>
    </w:p>
    <w:tbl>
      <w:tblPr>
        <w:tblW w:w="9638" w:type="dxa"/>
        <w:tblInd w:w="2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4241"/>
        <w:gridCol w:w="3277"/>
      </w:tblGrid>
      <w:tr w:rsidR="00591FF7" w14:paraId="2A65F1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E7D87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4241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276C3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277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3050F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591FF7" w14:paraId="2D3FA4A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67DC1" w14:textId="77777777" w:rsidR="00591FF7" w:rsidRDefault="00FB159A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424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31627" w14:textId="77777777" w:rsidR="00591FF7" w:rsidRDefault="00FB159A">
            <w:r>
              <w:rPr>
                <w:sz w:val="18"/>
                <w:szCs w:val="18"/>
              </w:rPr>
              <w:t>Carregamento do dashboard e abertura do formulário de agendamento</w:t>
            </w:r>
          </w:p>
        </w:tc>
        <w:tc>
          <w:tcPr>
            <w:tcW w:w="327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5A31F" w14:textId="77777777" w:rsidR="00591FF7" w:rsidRDefault="00FB159A">
            <w:r>
              <w:rPr>
                <w:sz w:val="18"/>
                <w:szCs w:val="18"/>
              </w:rPr>
              <w:t>&lt; 1 segundo (p95)</w:t>
            </w:r>
          </w:p>
        </w:tc>
      </w:tr>
      <w:tr w:rsidR="00591FF7" w14:paraId="6B786AF2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C133F" w14:textId="77777777" w:rsidR="00591FF7" w:rsidRDefault="00FB159A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424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B58C3" w14:textId="77777777" w:rsidR="00591FF7" w:rsidRDefault="00FB159A">
            <w:r>
              <w:rPr>
                <w:sz w:val="18"/>
                <w:szCs w:val="18"/>
              </w:rPr>
              <w:t>Tempo de resposta da API para leituras simples</w:t>
            </w:r>
          </w:p>
        </w:tc>
        <w:tc>
          <w:tcPr>
            <w:tcW w:w="3277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91ADD" w14:textId="77777777" w:rsidR="00591FF7" w:rsidRDefault="00FB159A">
            <w:r>
              <w:rPr>
                <w:sz w:val="18"/>
                <w:szCs w:val="18"/>
              </w:rPr>
              <w:t>&lt; 200ms (p95)</w:t>
            </w:r>
          </w:p>
        </w:tc>
      </w:tr>
      <w:tr w:rsidR="00591FF7" w14:paraId="5B857DC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BBDE1" w14:textId="77777777" w:rsidR="00591FF7" w:rsidRDefault="00FB159A">
            <w:r>
              <w:rPr>
                <w:sz w:val="18"/>
                <w:szCs w:val="18"/>
              </w:rPr>
              <w:t>Disponibilidade</w:t>
            </w:r>
          </w:p>
        </w:tc>
        <w:tc>
          <w:tcPr>
            <w:tcW w:w="424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00CDF" w14:textId="77777777" w:rsidR="00591FF7" w:rsidRDefault="00FB159A">
            <w:r>
              <w:rPr>
                <w:sz w:val="18"/>
                <w:szCs w:val="18"/>
              </w:rPr>
              <w:t xml:space="preserve">SLA de </w:t>
            </w:r>
            <w:proofErr w:type="spellStart"/>
            <w:r>
              <w:rPr>
                <w:sz w:val="18"/>
                <w:szCs w:val="18"/>
              </w:rPr>
              <w:t>uptime</w:t>
            </w:r>
            <w:proofErr w:type="spellEnd"/>
            <w:r>
              <w:rPr>
                <w:sz w:val="18"/>
                <w:szCs w:val="18"/>
              </w:rPr>
              <w:t xml:space="preserve"> da plataforma</w:t>
            </w:r>
          </w:p>
        </w:tc>
        <w:tc>
          <w:tcPr>
            <w:tcW w:w="327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AA054" w14:textId="77777777" w:rsidR="00591FF7" w:rsidRDefault="00FB159A">
            <w:r>
              <w:rPr>
                <w:sz w:val="18"/>
                <w:szCs w:val="18"/>
              </w:rPr>
              <w:t>99,5% mensal</w:t>
            </w:r>
          </w:p>
        </w:tc>
      </w:tr>
      <w:tr w:rsidR="00591FF7" w14:paraId="6A83227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6E4CE" w14:textId="77777777" w:rsidR="00591FF7" w:rsidRDefault="00FB159A">
            <w:r>
              <w:rPr>
                <w:sz w:val="18"/>
                <w:szCs w:val="18"/>
              </w:rPr>
              <w:t>Escalabilidade</w:t>
            </w:r>
          </w:p>
        </w:tc>
        <w:tc>
          <w:tcPr>
            <w:tcW w:w="424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47E70" w14:textId="77777777" w:rsidR="00591FF7" w:rsidRDefault="00FB159A">
            <w:r>
              <w:rPr>
                <w:sz w:val="18"/>
                <w:szCs w:val="18"/>
              </w:rPr>
              <w:t xml:space="preserve">Suporte a crescimento de </w:t>
            </w:r>
            <w:proofErr w:type="spellStart"/>
            <w:r>
              <w:rPr>
                <w:sz w:val="18"/>
                <w:szCs w:val="18"/>
              </w:rPr>
              <w:t>tenants</w:t>
            </w:r>
            <w:proofErr w:type="spellEnd"/>
            <w:r>
              <w:rPr>
                <w:sz w:val="18"/>
                <w:szCs w:val="18"/>
              </w:rPr>
              <w:t xml:space="preserve"> sem degradação</w:t>
            </w:r>
          </w:p>
        </w:tc>
        <w:tc>
          <w:tcPr>
            <w:tcW w:w="3277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37318" w14:textId="77777777" w:rsidR="00591FF7" w:rsidRDefault="00FB159A">
            <w:r>
              <w:rPr>
                <w:sz w:val="18"/>
                <w:szCs w:val="18"/>
              </w:rPr>
              <w:t xml:space="preserve">Escala horizontal via réplicas </w:t>
            </w:r>
            <w:proofErr w:type="spellStart"/>
            <w:r>
              <w:rPr>
                <w:sz w:val="18"/>
                <w:szCs w:val="18"/>
              </w:rPr>
              <w:t>stateless</w:t>
            </w:r>
            <w:proofErr w:type="spellEnd"/>
            <w:r>
              <w:rPr>
                <w:sz w:val="18"/>
                <w:szCs w:val="18"/>
              </w:rPr>
              <w:t xml:space="preserve"> da API</w:t>
            </w:r>
          </w:p>
        </w:tc>
      </w:tr>
      <w:tr w:rsidR="00591FF7" w14:paraId="497BB7C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E9C74" w14:textId="77777777" w:rsidR="00591FF7" w:rsidRDefault="00FB159A">
            <w:r>
              <w:rPr>
                <w:sz w:val="18"/>
                <w:szCs w:val="18"/>
              </w:rPr>
              <w:t>Recuperação de Desastres</w:t>
            </w:r>
          </w:p>
        </w:tc>
        <w:tc>
          <w:tcPr>
            <w:tcW w:w="424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4EAD3" w14:textId="77777777" w:rsidR="00591FF7" w:rsidRDefault="00FB159A">
            <w:r>
              <w:rPr>
                <w:sz w:val="18"/>
                <w:szCs w:val="18"/>
              </w:rPr>
              <w:t>RPO (perda máxima de dados aceitável)</w:t>
            </w:r>
          </w:p>
        </w:tc>
        <w:tc>
          <w:tcPr>
            <w:tcW w:w="327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194F2" w14:textId="77777777" w:rsidR="00591FF7" w:rsidRDefault="00FB159A">
            <w:r>
              <w:rPr>
                <w:sz w:val="18"/>
                <w:szCs w:val="18"/>
              </w:rPr>
              <w:t>≤ 15 minutos</w:t>
            </w:r>
          </w:p>
        </w:tc>
      </w:tr>
      <w:tr w:rsidR="00591FF7" w14:paraId="271525A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6C336" w14:textId="77777777" w:rsidR="00591FF7" w:rsidRDefault="00FB159A">
            <w:r>
              <w:rPr>
                <w:sz w:val="18"/>
                <w:szCs w:val="18"/>
              </w:rPr>
              <w:t>Recuperação de Desastres</w:t>
            </w:r>
          </w:p>
        </w:tc>
        <w:tc>
          <w:tcPr>
            <w:tcW w:w="424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BA7A2" w14:textId="77777777" w:rsidR="00591FF7" w:rsidRDefault="00FB159A">
            <w:r>
              <w:rPr>
                <w:sz w:val="18"/>
                <w:szCs w:val="18"/>
              </w:rPr>
              <w:t>RTO (tempo máximo de restauração)</w:t>
            </w:r>
          </w:p>
        </w:tc>
        <w:tc>
          <w:tcPr>
            <w:tcW w:w="3277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AFAD1" w14:textId="77777777" w:rsidR="00591FF7" w:rsidRDefault="00FB159A">
            <w:r>
              <w:rPr>
                <w:sz w:val="18"/>
                <w:szCs w:val="18"/>
              </w:rPr>
              <w:t>≤ 4 horas</w:t>
            </w:r>
          </w:p>
        </w:tc>
      </w:tr>
      <w:tr w:rsidR="00591FF7" w14:paraId="3E9D383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15525" w14:textId="77777777" w:rsidR="00591FF7" w:rsidRDefault="00FB159A">
            <w:r>
              <w:rPr>
                <w:sz w:val="18"/>
                <w:szCs w:val="18"/>
              </w:rPr>
              <w:t>Backup</w:t>
            </w:r>
          </w:p>
        </w:tc>
        <w:tc>
          <w:tcPr>
            <w:tcW w:w="424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C6D77" w14:textId="77777777" w:rsidR="00591FF7" w:rsidRDefault="00FB159A">
            <w:r>
              <w:rPr>
                <w:sz w:val="18"/>
                <w:szCs w:val="18"/>
              </w:rPr>
              <w:t>Frequência de backup do banco primário</w:t>
            </w:r>
          </w:p>
        </w:tc>
        <w:tc>
          <w:tcPr>
            <w:tcW w:w="327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06631" w14:textId="77777777" w:rsidR="00591FF7" w:rsidRDefault="00FB159A">
            <w:r>
              <w:rPr>
                <w:sz w:val="18"/>
                <w:szCs w:val="18"/>
              </w:rPr>
              <w:t>Contínuo (WAL) + snapshot diário retido por 35 dias</w:t>
            </w:r>
          </w:p>
        </w:tc>
      </w:tr>
      <w:tr w:rsidR="00591FF7" w14:paraId="199CF60F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2B50E" w14:textId="77777777" w:rsidR="00591FF7" w:rsidRDefault="00FB159A">
            <w:r>
              <w:rPr>
                <w:sz w:val="18"/>
                <w:szCs w:val="18"/>
              </w:rPr>
              <w:t>Acessibilidade</w:t>
            </w:r>
          </w:p>
        </w:tc>
        <w:tc>
          <w:tcPr>
            <w:tcW w:w="424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8A577" w14:textId="77777777" w:rsidR="00591FF7" w:rsidRDefault="00FB159A">
            <w:r>
              <w:rPr>
                <w:sz w:val="18"/>
                <w:szCs w:val="18"/>
              </w:rPr>
              <w:t>Conformidade de interface</w:t>
            </w:r>
          </w:p>
        </w:tc>
        <w:tc>
          <w:tcPr>
            <w:tcW w:w="3277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095BB" w14:textId="77777777" w:rsidR="00591FF7" w:rsidRDefault="00FB159A">
            <w:r>
              <w:rPr>
                <w:sz w:val="18"/>
                <w:szCs w:val="18"/>
              </w:rPr>
              <w:t>WCAG 2.1 nível AA nas telas críticas</w:t>
            </w:r>
          </w:p>
        </w:tc>
      </w:tr>
      <w:tr w:rsidR="00591FF7" w14:paraId="0CB94C9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87019" w14:textId="77777777" w:rsidR="00591FF7" w:rsidRDefault="00FB159A">
            <w:proofErr w:type="spellStart"/>
            <w:r>
              <w:rPr>
                <w:sz w:val="18"/>
                <w:szCs w:val="18"/>
              </w:rPr>
              <w:t>Observabilidade</w:t>
            </w:r>
            <w:proofErr w:type="spellEnd"/>
          </w:p>
        </w:tc>
        <w:tc>
          <w:tcPr>
            <w:tcW w:w="424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12FF9" w14:textId="77777777" w:rsidR="00591FF7" w:rsidRDefault="00FB159A">
            <w:r>
              <w:rPr>
                <w:sz w:val="18"/>
                <w:szCs w:val="18"/>
              </w:rPr>
              <w:t>Rastreabilidade de erros em produção</w:t>
            </w:r>
          </w:p>
        </w:tc>
        <w:tc>
          <w:tcPr>
            <w:tcW w:w="327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A227A" w14:textId="77777777" w:rsidR="00591FF7" w:rsidRDefault="00FB159A">
            <w:proofErr w:type="spellStart"/>
            <w:r>
              <w:rPr>
                <w:sz w:val="18"/>
                <w:szCs w:val="18"/>
              </w:rPr>
              <w:t>Tracing</w:t>
            </w:r>
            <w:proofErr w:type="spellEnd"/>
            <w:r>
              <w:rPr>
                <w:sz w:val="18"/>
                <w:szCs w:val="18"/>
              </w:rPr>
              <w:t xml:space="preserve"> distribuído + alertas com tempo médio de detecção &lt; 5 min</w:t>
            </w:r>
          </w:p>
        </w:tc>
      </w:tr>
    </w:tbl>
    <w:p w14:paraId="3BBBB4B0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10.1. Design System — Paleta de Referência</w:t>
      </w:r>
    </w:p>
    <w:p w14:paraId="2B0FA57F" w14:textId="77777777" w:rsidR="00591FF7" w:rsidRDefault="00FB159A">
      <w:pPr>
        <w:spacing w:after="160" w:line="300" w:lineRule="auto"/>
      </w:pPr>
      <w:r>
        <w:t xml:space="preserve">Layout responsivo em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com a paleta Azul-Marinho/Slate especificada na seção 9.1 (#0d1b2a, #1b263b, #1b4965, #62b6cb), consistente entre web e futuras superfícies mobile.</w:t>
      </w:r>
    </w:p>
    <w:p w14:paraId="124CBFA6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10" w:name="sec11"/>
      <w:r>
        <w:rPr>
          <w:b/>
          <w:bCs/>
          <w:color w:val="62B6CB"/>
          <w:sz w:val="30"/>
          <w:szCs w:val="30"/>
        </w:rPr>
        <w:t xml:space="preserve">11  </w:t>
      </w:r>
      <w:r>
        <w:rPr>
          <w:b/>
          <w:bCs/>
          <w:color w:val="0D1B2A"/>
          <w:sz w:val="30"/>
          <w:szCs w:val="30"/>
        </w:rPr>
        <w:t>Segurança &amp; Conformidade</w:t>
      </w:r>
      <w:bookmarkEnd w:id="10"/>
    </w:p>
    <w:tbl>
      <w:tblPr>
        <w:tblW w:w="9638" w:type="dxa"/>
        <w:tblInd w:w="1" w:type="dxa"/>
        <w:tblBorders>
          <w:top w:val="single" w:sz="4" w:space="0" w:color="B3261E"/>
          <w:left w:val="single" w:sz="24" w:space="0" w:color="B3261E"/>
          <w:bottom w:val="single" w:sz="4" w:space="0" w:color="B3261E"/>
          <w:right w:val="single" w:sz="4" w:space="0" w:color="B326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FF7" w14:paraId="7FA5D62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EAE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560F3DC" w14:textId="77777777" w:rsidR="00591FF7" w:rsidRDefault="00FB159A">
            <w:pPr>
              <w:spacing w:after="60"/>
            </w:pPr>
            <w:r>
              <w:rPr>
                <w:b/>
                <w:bCs/>
                <w:color w:val="B3261E"/>
                <w:sz w:val="20"/>
                <w:szCs w:val="20"/>
              </w:rPr>
              <w:t>Princípio norteador</w:t>
            </w:r>
          </w:p>
          <w:p w14:paraId="13780D60" w14:textId="77777777" w:rsidR="00591FF7" w:rsidRDefault="00FB159A">
            <w:r>
              <w:rPr>
                <w:sz w:val="19"/>
                <w:szCs w:val="19"/>
              </w:rPr>
              <w:t xml:space="preserve">Dados de prontuário clínico são dados sensíveis por definição legal (LGPD, Art. 5º, II) e sujeitos ao sigilo profissional do Código de Ética do Psicólogo (CFP). Toda decisão de arquitetura neste módulo prioriza confidencialidade e </w:t>
            </w:r>
            <w:proofErr w:type="spellStart"/>
            <w:r>
              <w:rPr>
                <w:sz w:val="19"/>
                <w:szCs w:val="19"/>
              </w:rPr>
              <w:t>auditabilidade</w:t>
            </w:r>
            <w:proofErr w:type="spellEnd"/>
            <w:r>
              <w:rPr>
                <w:sz w:val="19"/>
                <w:szCs w:val="19"/>
              </w:rPr>
              <w:t xml:space="preserve"> sobre conveniência.</w:t>
            </w:r>
          </w:p>
        </w:tc>
      </w:tr>
    </w:tbl>
    <w:p w14:paraId="1816159A" w14:textId="77777777" w:rsidR="00591FF7" w:rsidRDefault="00591FF7">
      <w:pPr>
        <w:spacing w:after="120"/>
      </w:pPr>
    </w:p>
    <w:p w14:paraId="224770AA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11.1. Criptografia</w:t>
      </w:r>
    </w:p>
    <w:p w14:paraId="29B9FAAF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Dados em repouso: criptografia AES-256 para os campos de </w:t>
      </w:r>
      <w:proofErr w:type="spellStart"/>
      <w:r>
        <w:t>MedicalRecord.evolution_text</w:t>
      </w:r>
      <w:proofErr w:type="spellEnd"/>
      <w:r>
        <w:t xml:space="preserve">, </w:t>
      </w:r>
      <w:proofErr w:type="spellStart"/>
      <w:r>
        <w:t>MedicalRecord.steps_text</w:t>
      </w:r>
      <w:proofErr w:type="spellEnd"/>
      <w:r>
        <w:t xml:space="preserve"> e anexos armazenados.</w:t>
      </w:r>
    </w:p>
    <w:p w14:paraId="5ED2C5A4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Dados em trânsito: TLS 1.3 obrigatório em toda comunicação cliente-servidor e servidor-servidor, com HSTS habilitado.</w:t>
      </w:r>
    </w:p>
    <w:p w14:paraId="56F51C03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Segredos de aplicação (chaves de API do WhatsApp, credenciais de banco) geridos via cofre de segredos dedicado, nunca em variáveis de ambiente </w:t>
      </w:r>
      <w:proofErr w:type="spellStart"/>
      <w:r>
        <w:t>versionadas</w:t>
      </w:r>
      <w:proofErr w:type="spellEnd"/>
      <w:r>
        <w:t>.</w:t>
      </w:r>
    </w:p>
    <w:p w14:paraId="14408D76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11.2. Conformidade LGPD</w:t>
      </w:r>
    </w:p>
    <w:p w14:paraId="0B7FB0B3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Base legal: consentimento explícito do paciente, coletado e registrado pelo profissional no cadastro, para tratamento de dados de saúde no prontuário.</w:t>
      </w:r>
    </w:p>
    <w:p w14:paraId="3CAA8BC9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Direito de portabilidade e exclusão: o paciente pode solicitar ao profissional a exportação ou eliminação de seus dados; o sistema oferece um fluxo de anonimização que preserva a integridade estatística agregada sem reter dados identificáveis.</w:t>
      </w:r>
    </w:p>
    <w:p w14:paraId="75C15FCE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Relatório de Impacto à Proteção de Dados (RIPD) mantido e revisado a cada mudança estrutural relevante no módulo de prontuário.</w:t>
      </w:r>
    </w:p>
    <w:p w14:paraId="16854E1C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Notificação de incidentes: processo formal de resposta a incidentes com prazo de comunicação à ANPD e aos titulares conforme exigido por lei.</w:t>
      </w:r>
    </w:p>
    <w:p w14:paraId="13124DC9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11.3. Conformidade com o CFP</w:t>
      </w:r>
    </w:p>
    <w:p w14:paraId="403EC1AE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Trilha de auditoria imutável (</w:t>
      </w:r>
      <w:proofErr w:type="spellStart"/>
      <w:r>
        <w:t>AuditLog</w:t>
      </w:r>
      <w:proofErr w:type="spellEnd"/>
      <w:r>
        <w:t>) para toda leitura e escrita em prontuário, disponível para inspeção pelo profissional responsável.</w:t>
      </w:r>
    </w:p>
    <w:p w14:paraId="429909C0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Exportações de prontuário exigem justificativa registrada, alinhada ao dever de sigilo previsto no Código de Ética Profissional.</w:t>
      </w:r>
    </w:p>
    <w:p w14:paraId="0417E6EA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Retenção mínima de prontuário conforme orientação do CFP, com bloqueio de exclusão definitiva antes do prazo mínimo aplicável.</w:t>
      </w:r>
    </w:p>
    <w:p w14:paraId="24026285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11.4. Autenticação &amp; Controle de Acesso</w:t>
      </w:r>
    </w:p>
    <w:p w14:paraId="0A8A550C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Autenticação </w:t>
      </w:r>
      <w:proofErr w:type="spellStart"/>
      <w:r>
        <w:t>multifator</w:t>
      </w:r>
      <w:proofErr w:type="spellEnd"/>
      <w:r>
        <w:t xml:space="preserve"> (MFA) opcional na v1 e obrigatória para o papel Profissional a partir da Fase 3.</w:t>
      </w:r>
    </w:p>
    <w:p w14:paraId="77ED60D5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Revogação imediata de sessões ativas ao alterar a senha ou remover um colaborador (Recepcionista/Supervisor) da conta.</w:t>
      </w:r>
    </w:p>
    <w:p w14:paraId="68A8C369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Princípio do menor privilégio aplicado ao RBAC descrito na seção 5.6, revisado a cada novo módulo adicionado ao produto.</w:t>
      </w:r>
    </w:p>
    <w:p w14:paraId="2D5D92E6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11" w:name="sec12"/>
      <w:r>
        <w:rPr>
          <w:b/>
          <w:bCs/>
          <w:color w:val="62B6CB"/>
          <w:sz w:val="30"/>
          <w:szCs w:val="30"/>
        </w:rPr>
        <w:t xml:space="preserve">12  </w:t>
      </w:r>
      <w:r>
        <w:rPr>
          <w:b/>
          <w:bCs/>
          <w:color w:val="0D1B2A"/>
          <w:sz w:val="30"/>
          <w:szCs w:val="30"/>
        </w:rPr>
        <w:t>Estratégia de QA &amp; Testes</w:t>
      </w:r>
      <w:bookmarkEnd w:id="11"/>
    </w:p>
    <w:tbl>
      <w:tblPr>
        <w:tblW w:w="9638" w:type="dxa"/>
        <w:tblInd w:w="2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4144"/>
        <w:gridCol w:w="3181"/>
      </w:tblGrid>
      <w:tr w:rsidR="00591FF7" w14:paraId="17E03D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94FC7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4144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67769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Ferramentas / Abordagem</w:t>
            </w:r>
          </w:p>
        </w:tc>
        <w:tc>
          <w:tcPr>
            <w:tcW w:w="3181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FC332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Meta de cobertura</w:t>
            </w:r>
          </w:p>
        </w:tc>
      </w:tr>
      <w:tr w:rsidR="00591FF7" w14:paraId="21616785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192DB" w14:textId="77777777" w:rsidR="00591FF7" w:rsidRDefault="00FB159A">
            <w:r>
              <w:rPr>
                <w:sz w:val="18"/>
                <w:szCs w:val="18"/>
              </w:rPr>
              <w:t>Testes unitários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B8B37" w14:textId="77777777" w:rsidR="00591FF7" w:rsidRDefault="00FB159A">
            <w:proofErr w:type="spellStart"/>
            <w:r>
              <w:rPr>
                <w:sz w:val="18"/>
                <w:szCs w:val="18"/>
              </w:rPr>
              <w:t>Jest</w:t>
            </w:r>
            <w:proofErr w:type="spellEnd"/>
            <w:r>
              <w:rPr>
                <w:sz w:val="18"/>
                <w:szCs w:val="18"/>
              </w:rPr>
              <w:t xml:space="preserve">, isolando </w:t>
            </w:r>
            <w:proofErr w:type="spellStart"/>
            <w:r>
              <w:rPr>
                <w:sz w:val="18"/>
                <w:szCs w:val="18"/>
              </w:rPr>
              <w:t>services</w:t>
            </w:r>
            <w:proofErr w:type="spellEnd"/>
            <w:r>
              <w:rPr>
                <w:sz w:val="18"/>
                <w:szCs w:val="18"/>
              </w:rPr>
              <w:t xml:space="preserve"> de domínio (ex.: cálculo de recebíveis)</w:t>
            </w:r>
          </w:p>
        </w:tc>
        <w:tc>
          <w:tcPr>
            <w:tcW w:w="31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8848A" w14:textId="77777777" w:rsidR="00591FF7" w:rsidRDefault="00FB159A">
            <w:r>
              <w:rPr>
                <w:sz w:val="18"/>
                <w:szCs w:val="18"/>
              </w:rPr>
              <w:t>≥ 80% em módulos de regras de negócio</w:t>
            </w:r>
          </w:p>
        </w:tc>
      </w:tr>
      <w:tr w:rsidR="00591FF7" w14:paraId="5BE6083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D1470" w14:textId="77777777" w:rsidR="00591FF7" w:rsidRDefault="00FB159A">
            <w:r>
              <w:rPr>
                <w:sz w:val="18"/>
                <w:szCs w:val="18"/>
              </w:rPr>
              <w:t>Testes de integração</w:t>
            </w:r>
          </w:p>
        </w:tc>
        <w:tc>
          <w:tcPr>
            <w:tcW w:w="414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5CC3A" w14:textId="77777777" w:rsidR="00591FF7" w:rsidRDefault="00FB159A">
            <w:proofErr w:type="spellStart"/>
            <w:r>
              <w:rPr>
                <w:sz w:val="18"/>
                <w:szCs w:val="18"/>
              </w:rPr>
              <w:t>Testcontainers</w:t>
            </w:r>
            <w:proofErr w:type="spellEnd"/>
            <w:r>
              <w:rPr>
                <w:sz w:val="18"/>
                <w:szCs w:val="18"/>
              </w:rPr>
              <w:t xml:space="preserve"> com PostgreSQL/Redis reais, validando repositórios e filas</w:t>
            </w:r>
          </w:p>
        </w:tc>
        <w:tc>
          <w:tcPr>
            <w:tcW w:w="318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8A81B" w14:textId="77777777" w:rsidR="00591FF7" w:rsidRDefault="00FB159A">
            <w:r>
              <w:rPr>
                <w:sz w:val="18"/>
                <w:szCs w:val="18"/>
              </w:rPr>
              <w:t>Todos os fluxos críticos (cobrança, agenda, prontuário)</w:t>
            </w:r>
          </w:p>
        </w:tc>
      </w:tr>
      <w:tr w:rsidR="00591FF7" w14:paraId="7273C536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73D11" w14:textId="77777777" w:rsidR="00591FF7" w:rsidRDefault="00FB159A">
            <w:r>
              <w:rPr>
                <w:sz w:val="18"/>
                <w:szCs w:val="18"/>
              </w:rPr>
              <w:t>Testes de contrato de API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E8965" w14:textId="77777777" w:rsidR="00591FF7" w:rsidRDefault="00FB159A">
            <w:r>
              <w:rPr>
                <w:sz w:val="18"/>
                <w:szCs w:val="18"/>
              </w:rPr>
              <w:t xml:space="preserve">Validação automática contra especificação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3.1</w:t>
            </w:r>
          </w:p>
        </w:tc>
        <w:tc>
          <w:tcPr>
            <w:tcW w:w="31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9C7D2" w14:textId="77777777" w:rsidR="00591FF7" w:rsidRDefault="00FB159A">
            <w:r>
              <w:rPr>
                <w:sz w:val="18"/>
                <w:szCs w:val="18"/>
              </w:rPr>
              <w:t xml:space="preserve">100% dos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públicos</w:t>
            </w:r>
          </w:p>
        </w:tc>
      </w:tr>
      <w:tr w:rsidR="00591FF7" w14:paraId="29F85DF2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1A778" w14:textId="77777777" w:rsidR="00591FF7" w:rsidRDefault="00FB159A">
            <w:r>
              <w:rPr>
                <w:sz w:val="18"/>
                <w:szCs w:val="18"/>
              </w:rPr>
              <w:t xml:space="preserve">Testes </w:t>
            </w:r>
            <w:proofErr w:type="spellStart"/>
            <w:r>
              <w:rPr>
                <w:sz w:val="18"/>
                <w:szCs w:val="18"/>
              </w:rPr>
              <w:t>end-to-end</w:t>
            </w:r>
            <w:proofErr w:type="spellEnd"/>
          </w:p>
        </w:tc>
        <w:tc>
          <w:tcPr>
            <w:tcW w:w="414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2945D" w14:textId="77777777" w:rsidR="00591FF7" w:rsidRDefault="00FB159A">
            <w:proofErr w:type="spellStart"/>
            <w:r>
              <w:rPr>
                <w:sz w:val="18"/>
                <w:szCs w:val="18"/>
              </w:rPr>
              <w:t>Playwright</w:t>
            </w:r>
            <w:proofErr w:type="spellEnd"/>
            <w:r>
              <w:rPr>
                <w:sz w:val="18"/>
                <w:szCs w:val="18"/>
              </w:rPr>
              <w:t xml:space="preserve"> cobrindo os fluxos das personas da seção 3</w:t>
            </w:r>
          </w:p>
        </w:tc>
        <w:tc>
          <w:tcPr>
            <w:tcW w:w="318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29198" w14:textId="77777777" w:rsidR="00591FF7" w:rsidRDefault="00FB159A">
            <w:r>
              <w:rPr>
                <w:sz w:val="18"/>
                <w:szCs w:val="18"/>
              </w:rPr>
              <w:t xml:space="preserve">Fluxos de </w:t>
            </w:r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>, cobrança e prontuário</w:t>
            </w:r>
          </w:p>
        </w:tc>
      </w:tr>
      <w:tr w:rsidR="00591FF7" w14:paraId="7A066C2B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8CBB4" w14:textId="77777777" w:rsidR="00591FF7" w:rsidRDefault="00FB159A">
            <w:r>
              <w:rPr>
                <w:sz w:val="18"/>
                <w:szCs w:val="18"/>
              </w:rPr>
              <w:t>Testes de segurança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B9A78" w14:textId="77777777" w:rsidR="00591FF7" w:rsidRDefault="00FB159A">
            <w:r>
              <w:rPr>
                <w:sz w:val="18"/>
                <w:szCs w:val="18"/>
              </w:rPr>
              <w:t xml:space="preserve">SAST no pipeline de CI + </w:t>
            </w:r>
            <w:proofErr w:type="spellStart"/>
            <w:r>
              <w:rPr>
                <w:sz w:val="18"/>
                <w:szCs w:val="18"/>
              </w:rPr>
              <w:t>pentest</w:t>
            </w:r>
            <w:proofErr w:type="spellEnd"/>
            <w:r>
              <w:rPr>
                <w:sz w:val="18"/>
                <w:szCs w:val="18"/>
              </w:rPr>
              <w:t xml:space="preserve"> externo antes de cada GA de fase</w:t>
            </w:r>
          </w:p>
        </w:tc>
        <w:tc>
          <w:tcPr>
            <w:tcW w:w="31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1E4E1" w14:textId="77777777" w:rsidR="00591FF7" w:rsidRDefault="00FB159A">
            <w:r>
              <w:rPr>
                <w:sz w:val="18"/>
                <w:szCs w:val="18"/>
              </w:rPr>
              <w:t>Zero vulnerabilidades críticas/altas abertas em produção</w:t>
            </w:r>
          </w:p>
        </w:tc>
      </w:tr>
      <w:tr w:rsidR="00591FF7" w14:paraId="7635D0F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0A50E" w14:textId="77777777" w:rsidR="00591FF7" w:rsidRDefault="00FB159A">
            <w:r>
              <w:rPr>
                <w:sz w:val="18"/>
                <w:szCs w:val="18"/>
              </w:rPr>
              <w:t>Testes de performance</w:t>
            </w:r>
          </w:p>
        </w:tc>
        <w:tc>
          <w:tcPr>
            <w:tcW w:w="414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8F874" w14:textId="77777777" w:rsidR="00591FF7" w:rsidRDefault="00FB159A">
            <w:r>
              <w:rPr>
                <w:sz w:val="18"/>
                <w:szCs w:val="18"/>
              </w:rPr>
              <w:t>k6 simulando picos de uso (início de mês, horário de pico de agendamento)</w:t>
            </w:r>
          </w:p>
        </w:tc>
        <w:tc>
          <w:tcPr>
            <w:tcW w:w="318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06957" w14:textId="77777777" w:rsidR="00591FF7" w:rsidRDefault="00FB159A">
            <w:r>
              <w:rPr>
                <w:sz w:val="18"/>
                <w:szCs w:val="18"/>
              </w:rPr>
              <w:t>p95 dentro das metas da seção 10</w:t>
            </w:r>
          </w:p>
        </w:tc>
      </w:tr>
    </w:tbl>
    <w:p w14:paraId="099FAECB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12.1. Ambientes</w:t>
      </w:r>
    </w:p>
    <w:p w14:paraId="4E015838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Desenvolvimento: dados sintéticos apenas; nunca dados reais de pacientes fora de produção.</w:t>
      </w:r>
    </w:p>
    <w:p w14:paraId="24A23835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Homologação (</w:t>
      </w:r>
      <w:proofErr w:type="spellStart"/>
      <w:r>
        <w:t>staging</w:t>
      </w:r>
      <w:proofErr w:type="spellEnd"/>
      <w:r>
        <w:t>): espelha produção em topologia, com dados mascarados quando necessário validar migração real.</w:t>
      </w:r>
    </w:p>
    <w:p w14:paraId="7E531740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Produção: acesso restrito por RBAC de engenharia, com trilha de auditoria própria para acessos administrativos de suporte.</w:t>
      </w:r>
    </w:p>
    <w:p w14:paraId="54AFF5D3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12" w:name="sec13"/>
      <w:r>
        <w:rPr>
          <w:b/>
          <w:bCs/>
          <w:color w:val="62B6CB"/>
          <w:sz w:val="30"/>
          <w:szCs w:val="30"/>
        </w:rPr>
        <w:t xml:space="preserve">13  </w:t>
      </w:r>
      <w:proofErr w:type="spellStart"/>
      <w:r>
        <w:rPr>
          <w:b/>
          <w:bCs/>
          <w:color w:val="0D1B2A"/>
          <w:sz w:val="30"/>
          <w:szCs w:val="30"/>
        </w:rPr>
        <w:t>Roadmap</w:t>
      </w:r>
      <w:proofErr w:type="spellEnd"/>
      <w:r>
        <w:rPr>
          <w:b/>
          <w:bCs/>
          <w:color w:val="0D1B2A"/>
          <w:sz w:val="30"/>
          <w:szCs w:val="30"/>
        </w:rPr>
        <w:t xml:space="preserve"> de Entrega</w:t>
      </w:r>
      <w:bookmarkEnd w:id="12"/>
    </w:p>
    <w:tbl>
      <w:tblPr>
        <w:tblW w:w="9638" w:type="dxa"/>
        <w:tblInd w:w="2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227"/>
        <w:gridCol w:w="3680"/>
        <w:gridCol w:w="2804"/>
      </w:tblGrid>
      <w:tr w:rsidR="00591FF7" w14:paraId="731E5D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677FD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227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62B08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Período</w:t>
            </w:r>
          </w:p>
        </w:tc>
        <w:tc>
          <w:tcPr>
            <w:tcW w:w="3680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DB0FD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Escopo principal</w:t>
            </w:r>
          </w:p>
        </w:tc>
        <w:tc>
          <w:tcPr>
            <w:tcW w:w="2804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BC702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Critério de saída</w:t>
            </w:r>
          </w:p>
        </w:tc>
      </w:tr>
      <w:tr w:rsidR="00591FF7" w14:paraId="4F1EE79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9BC86" w14:textId="77777777" w:rsidR="00591FF7" w:rsidRDefault="00FB159A">
            <w:r>
              <w:rPr>
                <w:sz w:val="18"/>
                <w:szCs w:val="18"/>
              </w:rPr>
              <w:t>Fase 1 — Fundação</w:t>
            </w:r>
          </w:p>
        </w:tc>
        <w:tc>
          <w:tcPr>
            <w:tcW w:w="12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24277" w14:textId="77777777" w:rsidR="00591FF7" w:rsidRDefault="00FB159A">
            <w:r>
              <w:rPr>
                <w:sz w:val="18"/>
                <w:szCs w:val="18"/>
              </w:rPr>
              <w:t>T3 2026</w:t>
            </w:r>
          </w:p>
        </w:tc>
        <w:tc>
          <w:tcPr>
            <w:tcW w:w="3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C845B" w14:textId="77777777" w:rsidR="00591FF7" w:rsidRDefault="00FB159A">
            <w:r>
              <w:rPr>
                <w:sz w:val="18"/>
                <w:szCs w:val="18"/>
              </w:rPr>
              <w:t xml:space="preserve">Etapas 01–04: banco de dados,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, RBAC, pipeline financeiro básico</w:t>
            </w:r>
          </w:p>
        </w:tc>
        <w:tc>
          <w:tcPr>
            <w:tcW w:w="28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E6894" w14:textId="77777777" w:rsidR="00591FF7" w:rsidRDefault="00FB159A">
            <w:r>
              <w:rPr>
                <w:sz w:val="18"/>
                <w:szCs w:val="18"/>
              </w:rPr>
              <w:t xml:space="preserve">Ambiente de </w:t>
            </w:r>
            <w:proofErr w:type="spellStart"/>
            <w:r>
              <w:rPr>
                <w:sz w:val="18"/>
                <w:szCs w:val="18"/>
              </w:rPr>
              <w:t>staging</w:t>
            </w:r>
            <w:proofErr w:type="spellEnd"/>
            <w:r>
              <w:rPr>
                <w:sz w:val="18"/>
                <w:szCs w:val="18"/>
              </w:rPr>
              <w:t xml:space="preserve"> estável com dados sintéticos</w:t>
            </w:r>
          </w:p>
        </w:tc>
      </w:tr>
      <w:tr w:rsidR="00591FF7" w14:paraId="21CEE766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71598" w14:textId="77777777" w:rsidR="00591FF7" w:rsidRDefault="00FB159A">
            <w:r>
              <w:rPr>
                <w:sz w:val="18"/>
                <w:szCs w:val="18"/>
              </w:rPr>
              <w:t>Fase 2 — Núcleo Clínico</w:t>
            </w:r>
          </w:p>
        </w:tc>
        <w:tc>
          <w:tcPr>
            <w:tcW w:w="1227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45995" w14:textId="77777777" w:rsidR="00591FF7" w:rsidRDefault="00FB159A">
            <w:r>
              <w:rPr>
                <w:sz w:val="18"/>
                <w:szCs w:val="18"/>
              </w:rPr>
              <w:t>T3–T4 2026</w:t>
            </w:r>
          </w:p>
        </w:tc>
        <w:tc>
          <w:tcPr>
            <w:tcW w:w="368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DA296" w14:textId="77777777" w:rsidR="00591FF7" w:rsidRDefault="00FB159A">
            <w:r>
              <w:rPr>
                <w:sz w:val="18"/>
                <w:szCs w:val="18"/>
              </w:rPr>
              <w:t>Etapas 05–06: prontuário, API documentada, exportação de PDF</w:t>
            </w:r>
          </w:p>
        </w:tc>
        <w:tc>
          <w:tcPr>
            <w:tcW w:w="280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33F44" w14:textId="77777777" w:rsidR="00591FF7" w:rsidRDefault="00FB159A">
            <w:r>
              <w:rPr>
                <w:sz w:val="18"/>
                <w:szCs w:val="18"/>
              </w:rPr>
              <w:t>Fluxo completo de prontuário auditado em homologação</w:t>
            </w:r>
          </w:p>
        </w:tc>
      </w:tr>
      <w:tr w:rsidR="00591FF7" w14:paraId="2F18845D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009C6" w14:textId="77777777" w:rsidR="00591FF7" w:rsidRDefault="00FB159A">
            <w:r>
              <w:rPr>
                <w:sz w:val="18"/>
                <w:szCs w:val="18"/>
              </w:rPr>
              <w:t>Fase 3 — Experiência &amp; Automação</w:t>
            </w:r>
          </w:p>
        </w:tc>
        <w:tc>
          <w:tcPr>
            <w:tcW w:w="12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3C2FA" w14:textId="77777777" w:rsidR="00591FF7" w:rsidRDefault="00FB159A">
            <w:r>
              <w:rPr>
                <w:sz w:val="18"/>
                <w:szCs w:val="18"/>
              </w:rPr>
              <w:t>T4 2026</w:t>
            </w:r>
          </w:p>
        </w:tc>
        <w:tc>
          <w:tcPr>
            <w:tcW w:w="3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BC6B0" w14:textId="77777777" w:rsidR="00591FF7" w:rsidRDefault="00FB159A">
            <w:r>
              <w:rPr>
                <w:sz w:val="18"/>
                <w:szCs w:val="18"/>
              </w:rPr>
              <w:t>Etapas 07–08: front-</w:t>
            </w:r>
            <w:proofErr w:type="spellStart"/>
            <w:r>
              <w:rPr>
                <w:sz w:val="18"/>
                <w:szCs w:val="18"/>
              </w:rPr>
              <w:t>end</w:t>
            </w:r>
            <w:proofErr w:type="spellEnd"/>
            <w:r>
              <w:rPr>
                <w:sz w:val="18"/>
                <w:szCs w:val="18"/>
              </w:rPr>
              <w:t xml:space="preserve"> completo, cobrança WhatsApp, lembretes</w:t>
            </w:r>
          </w:p>
        </w:tc>
        <w:tc>
          <w:tcPr>
            <w:tcW w:w="28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22DEB" w14:textId="77777777" w:rsidR="00591FF7" w:rsidRDefault="00FB159A">
            <w:r>
              <w:rPr>
                <w:sz w:val="18"/>
                <w:szCs w:val="18"/>
              </w:rPr>
              <w:t>Beta fechado com 10–15 psicólogos reais</w:t>
            </w:r>
          </w:p>
        </w:tc>
      </w:tr>
      <w:tr w:rsidR="00591FF7" w14:paraId="7F160736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A9E27" w14:textId="77777777" w:rsidR="00591FF7" w:rsidRDefault="00FB159A">
            <w:r>
              <w:rPr>
                <w:sz w:val="18"/>
                <w:szCs w:val="18"/>
              </w:rPr>
              <w:t xml:space="preserve">Fase 4 — GA &amp; </w:t>
            </w:r>
            <w:proofErr w:type="spellStart"/>
            <w:r>
              <w:rPr>
                <w:sz w:val="18"/>
                <w:szCs w:val="18"/>
              </w:rPr>
              <w:t>Hardening</w:t>
            </w:r>
            <w:proofErr w:type="spellEnd"/>
          </w:p>
        </w:tc>
        <w:tc>
          <w:tcPr>
            <w:tcW w:w="1227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22B1C" w14:textId="77777777" w:rsidR="00591FF7" w:rsidRDefault="00FB159A">
            <w:r>
              <w:rPr>
                <w:sz w:val="18"/>
                <w:szCs w:val="18"/>
              </w:rPr>
              <w:t>T1 2027</w:t>
            </w:r>
          </w:p>
        </w:tc>
        <w:tc>
          <w:tcPr>
            <w:tcW w:w="368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CD56B" w14:textId="77777777" w:rsidR="00591FF7" w:rsidRDefault="00FB159A">
            <w:proofErr w:type="spellStart"/>
            <w:r>
              <w:rPr>
                <w:sz w:val="18"/>
                <w:szCs w:val="18"/>
              </w:rPr>
              <w:t>Pentest</w:t>
            </w:r>
            <w:proofErr w:type="spellEnd"/>
            <w:r>
              <w:rPr>
                <w:sz w:val="18"/>
                <w:szCs w:val="18"/>
              </w:rPr>
              <w:t xml:space="preserve">, MFA obrigatório, SLA de suporte, </w:t>
            </w:r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 xml:space="preserve"> self-</w:t>
            </w:r>
            <w:proofErr w:type="spellStart"/>
            <w:r>
              <w:rPr>
                <w:sz w:val="18"/>
                <w:szCs w:val="18"/>
              </w:rPr>
              <w:t>service</w:t>
            </w:r>
            <w:proofErr w:type="spellEnd"/>
          </w:p>
        </w:tc>
        <w:tc>
          <w:tcPr>
            <w:tcW w:w="280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45AA3" w14:textId="77777777" w:rsidR="00591FF7" w:rsidRDefault="00FB159A">
            <w:r>
              <w:rPr>
                <w:sz w:val="18"/>
                <w:szCs w:val="18"/>
              </w:rPr>
              <w:t>Disponibilidade Geral (GA) pública</w:t>
            </w:r>
          </w:p>
        </w:tc>
      </w:tr>
      <w:tr w:rsidR="00591FF7" w14:paraId="73E9847C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FA752" w14:textId="77777777" w:rsidR="00591FF7" w:rsidRDefault="00FB159A">
            <w:r>
              <w:rPr>
                <w:sz w:val="18"/>
                <w:szCs w:val="18"/>
              </w:rPr>
              <w:t>RBM TASK 2.0 (Visão Futura)</w:t>
            </w:r>
          </w:p>
        </w:tc>
        <w:tc>
          <w:tcPr>
            <w:tcW w:w="12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29C46" w14:textId="77777777" w:rsidR="00591FF7" w:rsidRDefault="00FB159A">
            <w:r>
              <w:rPr>
                <w:sz w:val="18"/>
                <w:szCs w:val="18"/>
              </w:rPr>
              <w:t>2027+</w:t>
            </w:r>
          </w:p>
        </w:tc>
        <w:tc>
          <w:tcPr>
            <w:tcW w:w="3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21F11" w14:textId="77777777" w:rsidR="00591FF7" w:rsidRDefault="00FB159A">
            <w:r>
              <w:rPr>
                <w:sz w:val="18"/>
                <w:szCs w:val="18"/>
              </w:rPr>
              <w:t>Etapa 09: agentes de IA — resumo automático de evolução, transcrição de voz em sessão, insights de atendimento</w:t>
            </w:r>
          </w:p>
        </w:tc>
        <w:tc>
          <w:tcPr>
            <w:tcW w:w="28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EAFC3" w14:textId="77777777" w:rsidR="00591FF7" w:rsidRDefault="00FB159A">
            <w:r>
              <w:rPr>
                <w:sz w:val="18"/>
                <w:szCs w:val="18"/>
              </w:rPr>
              <w:t xml:space="preserve">Piloto controlado com </w:t>
            </w:r>
            <w:proofErr w:type="spellStart"/>
            <w:r>
              <w:rPr>
                <w:sz w:val="18"/>
                <w:szCs w:val="18"/>
              </w:rPr>
              <w:t>opt-in</w:t>
            </w:r>
            <w:proofErr w:type="spellEnd"/>
            <w:r>
              <w:rPr>
                <w:sz w:val="18"/>
                <w:szCs w:val="18"/>
              </w:rPr>
              <w:t xml:space="preserve"> explícito do paciente</w:t>
            </w:r>
          </w:p>
        </w:tc>
      </w:tr>
    </w:tbl>
    <w:p w14:paraId="608C6F2C" w14:textId="77777777" w:rsidR="00591FF7" w:rsidRDefault="00FB159A">
      <w:pPr>
        <w:spacing w:before="60" w:after="200"/>
      </w:pPr>
      <w:r>
        <w:rPr>
          <w:i/>
          <w:iCs/>
          <w:color w:val="5C6B7A"/>
          <w:sz w:val="18"/>
          <w:szCs w:val="18"/>
        </w:rPr>
        <w:t xml:space="preserve">Nota: nomenclatura “RBM TASK 2.0” refletida aqui apenas como referência ao mesmo padrão evolutivo (agentes de IA autônomos) adotado em outras iniciativas internas; o produto permanece nomeado </w:t>
      </w:r>
      <w:proofErr w:type="spellStart"/>
      <w:r>
        <w:rPr>
          <w:i/>
          <w:iCs/>
          <w:color w:val="5C6B7A"/>
          <w:sz w:val="18"/>
          <w:szCs w:val="18"/>
        </w:rPr>
        <w:t>PsiFlow</w:t>
      </w:r>
      <w:proofErr w:type="spellEnd"/>
      <w:r>
        <w:rPr>
          <w:i/>
          <w:iCs/>
          <w:color w:val="5C6B7A"/>
          <w:sz w:val="18"/>
          <w:szCs w:val="18"/>
        </w:rPr>
        <w:t>.</w:t>
      </w:r>
    </w:p>
    <w:p w14:paraId="0691DB02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13" w:name="sec14"/>
      <w:r>
        <w:rPr>
          <w:b/>
          <w:bCs/>
          <w:color w:val="62B6CB"/>
          <w:sz w:val="30"/>
          <w:szCs w:val="30"/>
        </w:rPr>
        <w:t xml:space="preserve">14  </w:t>
      </w:r>
      <w:r>
        <w:rPr>
          <w:b/>
          <w:bCs/>
          <w:color w:val="0D1B2A"/>
          <w:sz w:val="30"/>
          <w:szCs w:val="30"/>
        </w:rPr>
        <w:t>Modelo de Monetização</w:t>
      </w:r>
      <w:bookmarkEnd w:id="13"/>
    </w:p>
    <w:p w14:paraId="248B7E0C" w14:textId="77777777" w:rsidR="00591FF7" w:rsidRDefault="00FB159A">
      <w:pPr>
        <w:spacing w:after="160" w:line="300" w:lineRule="auto"/>
      </w:pPr>
      <w:r>
        <w:t xml:space="preserve">O </w:t>
      </w:r>
      <w:proofErr w:type="spellStart"/>
      <w:r>
        <w:t>PsiFlow</w:t>
      </w:r>
      <w:proofErr w:type="spellEnd"/>
      <w:r>
        <w:t xml:space="preserve"> é vendido como assinatura SaaS mensal, com planos segmentados por porte de operação. A cobrança automatizada via WhatsApp — funcionalidade-chave do produto — está disponível a partir do plano intermediário, funcionando como principal alavanca de upgrade.</w:t>
      </w:r>
    </w:p>
    <w:tbl>
      <w:tblPr>
        <w:tblW w:w="9638" w:type="dxa"/>
        <w:tblInd w:w="2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855"/>
        <w:gridCol w:w="3855"/>
      </w:tblGrid>
      <w:tr w:rsidR="00591FF7" w14:paraId="0F817C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F4D2E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Plano</w:t>
            </w:r>
          </w:p>
        </w:tc>
        <w:tc>
          <w:tcPr>
            <w:tcW w:w="3855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0A7BD" w14:textId="77777777" w:rsidR="00591FF7" w:rsidRDefault="00FB159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Perfil-alvo</w:t>
            </w:r>
            <w:proofErr w:type="spellEnd"/>
          </w:p>
        </w:tc>
        <w:tc>
          <w:tcPr>
            <w:tcW w:w="3855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FE92F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Principais limites/diferenciais</w:t>
            </w:r>
          </w:p>
        </w:tc>
      </w:tr>
      <w:tr w:rsidR="00591FF7" w14:paraId="749E246C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7DE91" w14:textId="77777777" w:rsidR="00591FF7" w:rsidRDefault="00FB159A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260F4" w14:textId="77777777" w:rsidR="00591FF7" w:rsidRDefault="00FB159A">
            <w:r>
              <w:rPr>
                <w:sz w:val="18"/>
                <w:szCs w:val="18"/>
              </w:rPr>
              <w:t>Profissional autônomo iniciando digitalização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E4948" w14:textId="77777777" w:rsidR="00591FF7" w:rsidRDefault="00FB159A">
            <w:r>
              <w:rPr>
                <w:sz w:val="18"/>
                <w:szCs w:val="18"/>
              </w:rPr>
              <w:t>Até 15 pacientes ativos; cobrança WhatsApp manual (sem automação de disparo)</w:t>
            </w:r>
          </w:p>
        </w:tc>
      </w:tr>
      <w:tr w:rsidR="00591FF7" w14:paraId="5948583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83832" w14:textId="77777777" w:rsidR="00591FF7" w:rsidRDefault="00FB159A">
            <w:r>
              <w:rPr>
                <w:sz w:val="18"/>
                <w:szCs w:val="18"/>
              </w:rPr>
              <w:t>Pro</w:t>
            </w:r>
          </w:p>
        </w:tc>
        <w:tc>
          <w:tcPr>
            <w:tcW w:w="3855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0C4D5" w14:textId="77777777" w:rsidR="00591FF7" w:rsidRDefault="00FB159A">
            <w:r>
              <w:rPr>
                <w:sz w:val="18"/>
                <w:szCs w:val="18"/>
              </w:rPr>
              <w:t>Profissional autônomo estabelecido (persona 1)</w:t>
            </w:r>
          </w:p>
        </w:tc>
        <w:tc>
          <w:tcPr>
            <w:tcW w:w="3855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C0429" w14:textId="77777777" w:rsidR="00591FF7" w:rsidRDefault="00FB159A">
            <w:r>
              <w:rPr>
                <w:sz w:val="18"/>
                <w:szCs w:val="18"/>
              </w:rPr>
              <w:t>Pacientes ilimitados; cobrança automatizada em 1 clique; relatórios exportáveis</w:t>
            </w:r>
          </w:p>
        </w:tc>
      </w:tr>
      <w:tr w:rsidR="00591FF7" w14:paraId="55B9CD8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CD5C0" w14:textId="77777777" w:rsidR="00591FF7" w:rsidRDefault="00FB159A">
            <w:r>
              <w:rPr>
                <w:sz w:val="18"/>
                <w:szCs w:val="18"/>
              </w:rPr>
              <w:t>Clínica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10130" w14:textId="77777777" w:rsidR="00591FF7" w:rsidRDefault="00FB159A">
            <w:r>
              <w:rPr>
                <w:sz w:val="18"/>
                <w:szCs w:val="18"/>
              </w:rPr>
              <w:t>Consultório compartilhado / multiprofissional (personas 2 e 3)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7717D" w14:textId="77777777" w:rsidR="00591FF7" w:rsidRDefault="00FB159A">
            <w:r>
              <w:rPr>
                <w:sz w:val="18"/>
                <w:szCs w:val="18"/>
              </w:rPr>
              <w:t>Múltiplos usuários com RBAC; dashboards agregados por supervisor; suporte prioritário</w:t>
            </w:r>
          </w:p>
        </w:tc>
      </w:tr>
    </w:tbl>
    <w:p w14:paraId="540FB83F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14" w:name="sec15"/>
      <w:r>
        <w:rPr>
          <w:b/>
          <w:bCs/>
          <w:color w:val="62B6CB"/>
          <w:sz w:val="30"/>
          <w:szCs w:val="30"/>
        </w:rPr>
        <w:t xml:space="preserve">15  </w:t>
      </w:r>
      <w:r>
        <w:rPr>
          <w:b/>
          <w:bCs/>
          <w:color w:val="0D1B2A"/>
          <w:sz w:val="30"/>
          <w:szCs w:val="30"/>
        </w:rPr>
        <w:t>Riscos &amp; Mitigações</w:t>
      </w:r>
      <w:bookmarkEnd w:id="14"/>
    </w:p>
    <w:tbl>
      <w:tblPr>
        <w:tblW w:w="9638" w:type="dxa"/>
        <w:tblInd w:w="2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2356"/>
        <w:gridCol w:w="3427"/>
      </w:tblGrid>
      <w:tr w:rsidR="00591FF7" w14:paraId="1264F1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C25CB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Risco</w:t>
            </w:r>
          </w:p>
        </w:tc>
        <w:tc>
          <w:tcPr>
            <w:tcW w:w="2356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2E5F1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3427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C1882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Mitigação</w:t>
            </w:r>
          </w:p>
        </w:tc>
      </w:tr>
      <w:tr w:rsidR="00591FF7" w14:paraId="01DF616C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E6692" w14:textId="77777777" w:rsidR="00591FF7" w:rsidRDefault="00FB159A">
            <w:r>
              <w:rPr>
                <w:sz w:val="18"/>
                <w:szCs w:val="18"/>
              </w:rPr>
              <w:t>Bloqueio ou instabilidade do provedor de WhatsApp (Evolution API/Z-API)</w:t>
            </w:r>
          </w:p>
        </w:tc>
        <w:tc>
          <w:tcPr>
            <w:tcW w:w="23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1BA92" w14:textId="77777777" w:rsidR="00591FF7" w:rsidRDefault="00FB159A">
            <w:r>
              <w:rPr>
                <w:sz w:val="18"/>
                <w:szCs w:val="18"/>
              </w:rPr>
              <w:t>Alto — funcionalidade-chave do produto fica indisponível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F2A1C" w14:textId="77777777" w:rsidR="00591FF7" w:rsidRDefault="00FB159A">
            <w:r>
              <w:rPr>
                <w:sz w:val="18"/>
                <w:szCs w:val="18"/>
              </w:rPr>
              <w:t xml:space="preserve">Abstração de gateway com suporte a provedor alternativo; fila com </w:t>
            </w:r>
            <w:proofErr w:type="spellStart"/>
            <w:r>
              <w:rPr>
                <w:sz w:val="18"/>
                <w:szCs w:val="18"/>
              </w:rPr>
              <w:t>retry</w:t>
            </w:r>
            <w:proofErr w:type="spellEnd"/>
            <w:r>
              <w:rPr>
                <w:sz w:val="18"/>
                <w:szCs w:val="18"/>
              </w:rPr>
              <w:t xml:space="preserve"> e alerta ao usuário em caso de falha</w:t>
            </w:r>
          </w:p>
        </w:tc>
      </w:tr>
      <w:tr w:rsidR="00591FF7" w14:paraId="33478F31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93031" w14:textId="77777777" w:rsidR="00591FF7" w:rsidRDefault="00FB159A">
            <w:r>
              <w:rPr>
                <w:sz w:val="18"/>
                <w:szCs w:val="18"/>
              </w:rPr>
              <w:t>Vazamento de dados de prontuário</w:t>
            </w:r>
          </w:p>
        </w:tc>
        <w:tc>
          <w:tcPr>
            <w:tcW w:w="2356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ABE58" w14:textId="77777777" w:rsidR="00591FF7" w:rsidRDefault="00FB159A">
            <w:r>
              <w:rPr>
                <w:sz w:val="18"/>
                <w:szCs w:val="18"/>
              </w:rPr>
              <w:t>Crítico — dano à confiança e exposição legal (LGPD/CFP)</w:t>
            </w:r>
          </w:p>
        </w:tc>
        <w:tc>
          <w:tcPr>
            <w:tcW w:w="3427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4E7A5" w14:textId="77777777" w:rsidR="00591FF7" w:rsidRDefault="00FB159A">
            <w:r>
              <w:rPr>
                <w:sz w:val="18"/>
                <w:szCs w:val="18"/>
              </w:rPr>
              <w:t xml:space="preserve">Criptografia em repouso, RLS, auditoria imutável, </w:t>
            </w:r>
            <w:proofErr w:type="spellStart"/>
            <w:r>
              <w:rPr>
                <w:sz w:val="18"/>
                <w:szCs w:val="18"/>
              </w:rPr>
              <w:t>pentest</w:t>
            </w:r>
            <w:proofErr w:type="spellEnd"/>
            <w:r>
              <w:rPr>
                <w:sz w:val="18"/>
                <w:szCs w:val="18"/>
              </w:rPr>
              <w:t xml:space="preserve"> recorrente</w:t>
            </w:r>
          </w:p>
        </w:tc>
      </w:tr>
      <w:tr w:rsidR="00591FF7" w14:paraId="5B8563D6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D2AEF" w14:textId="77777777" w:rsidR="00591FF7" w:rsidRDefault="00FB159A">
            <w:r>
              <w:rPr>
                <w:sz w:val="18"/>
                <w:szCs w:val="18"/>
              </w:rPr>
              <w:t>Baixa adesão inicial por resistência a mudança de hábito (papel → digital)</w:t>
            </w:r>
          </w:p>
        </w:tc>
        <w:tc>
          <w:tcPr>
            <w:tcW w:w="23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4EE63" w14:textId="77777777" w:rsidR="00591FF7" w:rsidRDefault="00FB159A">
            <w:r>
              <w:rPr>
                <w:sz w:val="18"/>
                <w:szCs w:val="18"/>
              </w:rPr>
              <w:t>Médio — atraso na meta de ativação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A2475" w14:textId="77777777" w:rsidR="00591FF7" w:rsidRDefault="00FB159A"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 xml:space="preserve"> guiado &lt; 15 min e importação assistida de dados existentes</w:t>
            </w:r>
          </w:p>
        </w:tc>
      </w:tr>
      <w:tr w:rsidR="00591FF7" w14:paraId="5CB78866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3DF96" w14:textId="77777777" w:rsidR="00591FF7" w:rsidRDefault="00FB159A">
            <w:r>
              <w:rPr>
                <w:sz w:val="18"/>
                <w:szCs w:val="18"/>
              </w:rPr>
              <w:t>Custo variável de mensagens WhatsApp em escala</w:t>
            </w:r>
          </w:p>
        </w:tc>
        <w:tc>
          <w:tcPr>
            <w:tcW w:w="2356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544F9" w14:textId="77777777" w:rsidR="00591FF7" w:rsidRDefault="00FB159A">
            <w:r>
              <w:rPr>
                <w:sz w:val="18"/>
                <w:szCs w:val="18"/>
              </w:rPr>
              <w:t>Médio — pressão de margem no plano Pro</w:t>
            </w:r>
          </w:p>
        </w:tc>
        <w:tc>
          <w:tcPr>
            <w:tcW w:w="3427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3E93C" w14:textId="77777777" w:rsidR="00591FF7" w:rsidRDefault="00FB159A">
            <w:r>
              <w:rPr>
                <w:sz w:val="18"/>
                <w:szCs w:val="18"/>
              </w:rPr>
              <w:t xml:space="preserve">Monitoramento de custo por </w:t>
            </w:r>
            <w:proofErr w:type="spellStart"/>
            <w:r>
              <w:rPr>
                <w:sz w:val="18"/>
                <w:szCs w:val="18"/>
              </w:rPr>
              <w:t>tenant</w:t>
            </w:r>
            <w:proofErr w:type="spellEnd"/>
            <w:r>
              <w:rPr>
                <w:sz w:val="18"/>
                <w:szCs w:val="18"/>
              </w:rPr>
              <w:t xml:space="preserve"> e limites de uso justo (fair use) no plano</w:t>
            </w:r>
          </w:p>
        </w:tc>
      </w:tr>
      <w:tr w:rsidR="00591FF7" w14:paraId="63CAB9B4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89696" w14:textId="77777777" w:rsidR="00591FF7" w:rsidRDefault="00FB159A">
            <w:r>
              <w:rPr>
                <w:sz w:val="18"/>
                <w:szCs w:val="18"/>
              </w:rPr>
              <w:t>Complexidade de conformidade regulatória divergente entre estados/conselhos regionais</w:t>
            </w:r>
          </w:p>
        </w:tc>
        <w:tc>
          <w:tcPr>
            <w:tcW w:w="23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5B0B0" w14:textId="77777777" w:rsidR="00591FF7" w:rsidRDefault="00FB159A">
            <w:r>
              <w:rPr>
                <w:sz w:val="18"/>
                <w:szCs w:val="18"/>
              </w:rPr>
              <w:t>Médio — retrabalho em regras de retenção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8329E" w14:textId="77777777" w:rsidR="00591FF7" w:rsidRDefault="00FB159A">
            <w:r>
              <w:rPr>
                <w:sz w:val="18"/>
                <w:szCs w:val="18"/>
              </w:rPr>
              <w:t xml:space="preserve">Modelo de retenção configurável por </w:t>
            </w:r>
            <w:proofErr w:type="spellStart"/>
            <w:r>
              <w:rPr>
                <w:sz w:val="18"/>
                <w:szCs w:val="18"/>
              </w:rPr>
              <w:t>tenant</w:t>
            </w:r>
            <w:proofErr w:type="spellEnd"/>
            <w:r>
              <w:rPr>
                <w:sz w:val="18"/>
                <w:szCs w:val="18"/>
              </w:rPr>
              <w:t>, revisado com assessoria jurídica especializada</w:t>
            </w:r>
          </w:p>
        </w:tc>
      </w:tr>
    </w:tbl>
    <w:p w14:paraId="73431437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15" w:name="sec16"/>
      <w:r>
        <w:rPr>
          <w:b/>
          <w:bCs/>
          <w:color w:val="62B6CB"/>
          <w:sz w:val="30"/>
          <w:szCs w:val="30"/>
        </w:rPr>
        <w:t xml:space="preserve">16  </w:t>
      </w:r>
      <w:r>
        <w:rPr>
          <w:b/>
          <w:bCs/>
          <w:color w:val="0D1B2A"/>
          <w:sz w:val="30"/>
          <w:szCs w:val="30"/>
        </w:rPr>
        <w:t>Premissas &amp; Restrições</w:t>
      </w:r>
      <w:bookmarkEnd w:id="15"/>
    </w:p>
    <w:p w14:paraId="6F6B7C69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16.1. Premissas</w:t>
      </w:r>
    </w:p>
    <w:p w14:paraId="0990C0B5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O psicólogo assinante possui número de WhatsApp Business próprio ou está disposto a configurar um dedicado ao consultório.</w:t>
      </w:r>
    </w:p>
    <w:p w14:paraId="113D9D46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O paciente já é usuário de WhatsApp — canal validado como universal para essa base de usuários no Brasil.</w:t>
      </w:r>
    </w:p>
    <w:p w14:paraId="03C73EC8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O profissional possui CRP ativo e válido, verificável em formato, ainda que sem integração direta com o sistema do conselho na v1.</w:t>
      </w:r>
    </w:p>
    <w:p w14:paraId="0DC0228D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16.2. Restrições</w:t>
      </w:r>
    </w:p>
    <w:p w14:paraId="1EFA2EED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A automação de cobrança depende de aprovação e limites de uso da API do WhatsApp Business, fora do controle direto do </w:t>
      </w:r>
      <w:proofErr w:type="spellStart"/>
      <w:r>
        <w:t>PsiFlow</w:t>
      </w:r>
      <w:proofErr w:type="spellEnd"/>
      <w:r>
        <w:t>.</w:t>
      </w:r>
    </w:p>
    <w:p w14:paraId="7EE6FA4F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O MVP não contempla emissão fiscal automatizada; o profissional segue responsável por sua própria obrigação tributária.</w:t>
      </w:r>
    </w:p>
    <w:p w14:paraId="7E1D9C16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Dados de prontuário não podem ser processados por serviços de IA de terceiros sem anonimização prévia, restrição que molda todo o desenho da Fase 9 (Agentes de IA).</w:t>
      </w:r>
    </w:p>
    <w:p w14:paraId="50F9EDB4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16" w:name="sec17"/>
      <w:r>
        <w:rPr>
          <w:b/>
          <w:bCs/>
          <w:color w:val="62B6CB"/>
          <w:sz w:val="30"/>
          <w:szCs w:val="30"/>
        </w:rPr>
        <w:t xml:space="preserve">17  </w:t>
      </w:r>
      <w:r>
        <w:rPr>
          <w:b/>
          <w:bCs/>
          <w:color w:val="0D1B2A"/>
          <w:sz w:val="30"/>
          <w:szCs w:val="30"/>
        </w:rPr>
        <w:t xml:space="preserve">Instrumentação &amp; </w:t>
      </w:r>
      <w:proofErr w:type="spellStart"/>
      <w:r>
        <w:rPr>
          <w:b/>
          <w:bCs/>
          <w:color w:val="0D1B2A"/>
          <w:sz w:val="30"/>
          <w:szCs w:val="30"/>
        </w:rPr>
        <w:t>Analytics</w:t>
      </w:r>
      <w:bookmarkEnd w:id="16"/>
      <w:proofErr w:type="spellEnd"/>
    </w:p>
    <w:p w14:paraId="1F20FA05" w14:textId="77777777" w:rsidR="00591FF7" w:rsidRDefault="00FB159A">
      <w:pPr>
        <w:spacing w:after="160" w:line="300" w:lineRule="auto"/>
      </w:pPr>
      <w:r>
        <w:t>Eventos de produto são instrumentados desde o dia 1 para permitir a medição direta dos objetivos definidos na seção 2.4.</w:t>
      </w:r>
    </w:p>
    <w:tbl>
      <w:tblPr>
        <w:tblW w:w="9638" w:type="dxa"/>
        <w:tblInd w:w="2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4"/>
        <w:gridCol w:w="3641"/>
        <w:gridCol w:w="3213"/>
      </w:tblGrid>
      <w:tr w:rsidR="00591FF7" w14:paraId="39BBB3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84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44D4F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3641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6B215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Quando dispara</w:t>
            </w:r>
          </w:p>
        </w:tc>
        <w:tc>
          <w:tcPr>
            <w:tcW w:w="3213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A9611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Métrica que alimenta</w:t>
            </w:r>
          </w:p>
        </w:tc>
      </w:tr>
      <w:tr w:rsidR="00591FF7" w14:paraId="4FCA44C3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C1269" w14:textId="77777777" w:rsidR="00591FF7" w:rsidRDefault="00FB159A">
            <w:proofErr w:type="spellStart"/>
            <w:r>
              <w:rPr>
                <w:sz w:val="18"/>
                <w:szCs w:val="18"/>
              </w:rPr>
              <w:t>onboarding_completed</w:t>
            </w:r>
            <w:proofErr w:type="spellEnd"/>
          </w:p>
        </w:tc>
        <w:tc>
          <w:tcPr>
            <w:tcW w:w="364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B3D6F" w14:textId="77777777" w:rsidR="00591FF7" w:rsidRDefault="00FB159A">
            <w:r>
              <w:rPr>
                <w:sz w:val="18"/>
                <w:szCs w:val="18"/>
              </w:rPr>
              <w:t>Usuário conclui cadastro + 1º paciente</w:t>
            </w:r>
          </w:p>
        </w:tc>
        <w:tc>
          <w:tcPr>
            <w:tcW w:w="32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08565" w14:textId="77777777" w:rsidR="00591FF7" w:rsidRDefault="00FB159A">
            <w:r>
              <w:rPr>
                <w:sz w:val="18"/>
                <w:szCs w:val="18"/>
              </w:rPr>
              <w:t>Tempo de ativação (meta &lt; 15 min)</w:t>
            </w:r>
          </w:p>
        </w:tc>
      </w:tr>
      <w:tr w:rsidR="00591FF7" w14:paraId="572CE4A1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CDB36" w14:textId="77777777" w:rsidR="00591FF7" w:rsidRDefault="00FB159A">
            <w:proofErr w:type="spellStart"/>
            <w:r>
              <w:rPr>
                <w:sz w:val="18"/>
                <w:szCs w:val="18"/>
              </w:rPr>
              <w:t>charge_sent</w:t>
            </w:r>
            <w:proofErr w:type="spellEnd"/>
          </w:p>
        </w:tc>
        <w:tc>
          <w:tcPr>
            <w:tcW w:w="364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26F72" w14:textId="77777777" w:rsidR="00591FF7" w:rsidRDefault="00FB159A">
            <w:r>
              <w:rPr>
                <w:sz w:val="18"/>
                <w:szCs w:val="18"/>
              </w:rPr>
              <w:t>Disparo de cobrança via WhatsApp</w:t>
            </w:r>
          </w:p>
        </w:tc>
        <w:tc>
          <w:tcPr>
            <w:tcW w:w="3213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A5789" w14:textId="77777777" w:rsidR="00591FF7" w:rsidRDefault="00FB159A">
            <w:r>
              <w:rPr>
                <w:sz w:val="18"/>
                <w:szCs w:val="18"/>
              </w:rPr>
              <w:t>Volume de cobranças automatizadas</w:t>
            </w:r>
          </w:p>
        </w:tc>
      </w:tr>
      <w:tr w:rsidR="00591FF7" w14:paraId="1E26F7DA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BE7BA" w14:textId="77777777" w:rsidR="00591FF7" w:rsidRDefault="00FB159A">
            <w:proofErr w:type="spellStart"/>
            <w:r>
              <w:rPr>
                <w:sz w:val="18"/>
                <w:szCs w:val="18"/>
              </w:rPr>
              <w:t>payment_marked_paid</w:t>
            </w:r>
            <w:proofErr w:type="spellEnd"/>
          </w:p>
        </w:tc>
        <w:tc>
          <w:tcPr>
            <w:tcW w:w="364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5B259" w14:textId="77777777" w:rsidR="00591FF7" w:rsidRDefault="00FB159A">
            <w:r>
              <w:rPr>
                <w:sz w:val="18"/>
                <w:szCs w:val="18"/>
              </w:rPr>
              <w:t>Sessão marcada como paga</w:t>
            </w:r>
          </w:p>
        </w:tc>
        <w:tc>
          <w:tcPr>
            <w:tcW w:w="32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7C9D7" w14:textId="77777777" w:rsidR="00591FF7" w:rsidRDefault="00FB159A">
            <w:r>
              <w:rPr>
                <w:sz w:val="18"/>
                <w:szCs w:val="18"/>
              </w:rPr>
              <w:t>Taxa de inadimplência (meta -40%)</w:t>
            </w:r>
          </w:p>
        </w:tc>
      </w:tr>
      <w:tr w:rsidR="00591FF7" w14:paraId="40FC4636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F2941" w14:textId="77777777" w:rsidR="00591FF7" w:rsidRDefault="00FB159A">
            <w:proofErr w:type="spellStart"/>
            <w:r>
              <w:rPr>
                <w:sz w:val="18"/>
                <w:szCs w:val="18"/>
              </w:rPr>
              <w:t>medical_record_created</w:t>
            </w:r>
            <w:proofErr w:type="spellEnd"/>
          </w:p>
        </w:tc>
        <w:tc>
          <w:tcPr>
            <w:tcW w:w="364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E9241" w14:textId="77777777" w:rsidR="00591FF7" w:rsidRDefault="00FB159A">
            <w:r>
              <w:rPr>
                <w:sz w:val="18"/>
                <w:szCs w:val="18"/>
              </w:rPr>
              <w:t>Nova evolução clínica salva</w:t>
            </w:r>
          </w:p>
        </w:tc>
        <w:tc>
          <w:tcPr>
            <w:tcW w:w="3213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DBA2D" w14:textId="77777777" w:rsidR="00591FF7" w:rsidRDefault="00FB159A">
            <w:r>
              <w:rPr>
                <w:sz w:val="18"/>
                <w:szCs w:val="18"/>
              </w:rPr>
              <w:t>% de prontuários digitais (meta ≥ 90%)</w:t>
            </w:r>
          </w:p>
        </w:tc>
      </w:tr>
      <w:tr w:rsidR="00591FF7" w14:paraId="3026B3E4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E54BE" w14:textId="77777777" w:rsidR="00591FF7" w:rsidRDefault="00FB159A">
            <w:proofErr w:type="spellStart"/>
            <w:r>
              <w:rPr>
                <w:sz w:val="18"/>
                <w:szCs w:val="18"/>
              </w:rPr>
              <w:t>report_exported</w:t>
            </w:r>
            <w:proofErr w:type="spellEnd"/>
          </w:p>
        </w:tc>
        <w:tc>
          <w:tcPr>
            <w:tcW w:w="364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5CFAC" w14:textId="77777777" w:rsidR="00591FF7" w:rsidRDefault="00FB159A">
            <w:r>
              <w:rPr>
                <w:sz w:val="18"/>
                <w:szCs w:val="18"/>
              </w:rPr>
              <w:t>Exportação de relatório PDF/XLS</w:t>
            </w:r>
          </w:p>
        </w:tc>
        <w:tc>
          <w:tcPr>
            <w:tcW w:w="32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CBA5F" w14:textId="77777777" w:rsidR="00591FF7" w:rsidRDefault="00FB159A">
            <w:r>
              <w:rPr>
                <w:sz w:val="18"/>
                <w:szCs w:val="18"/>
              </w:rPr>
              <w:t>Engajamento com módulo de relatórios</w:t>
            </w:r>
          </w:p>
        </w:tc>
      </w:tr>
      <w:tr w:rsidR="00591FF7" w14:paraId="25EDD534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00286" w14:textId="77777777" w:rsidR="00591FF7" w:rsidRDefault="00FB159A">
            <w:proofErr w:type="spellStart"/>
            <w:r>
              <w:rPr>
                <w:sz w:val="18"/>
                <w:szCs w:val="18"/>
              </w:rPr>
              <w:t>session_admin_time</w:t>
            </w:r>
            <w:proofErr w:type="spellEnd"/>
          </w:p>
        </w:tc>
        <w:tc>
          <w:tcPr>
            <w:tcW w:w="3641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DC092" w14:textId="77777777" w:rsidR="00591FF7" w:rsidRDefault="00FB159A">
            <w:r>
              <w:rPr>
                <w:sz w:val="18"/>
                <w:szCs w:val="18"/>
              </w:rPr>
              <w:t>Tempo em telas administrativas por sessão de uso</w:t>
            </w:r>
          </w:p>
        </w:tc>
        <w:tc>
          <w:tcPr>
            <w:tcW w:w="3213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17E79" w14:textId="77777777" w:rsidR="00591FF7" w:rsidRDefault="00FB159A">
            <w:r>
              <w:rPr>
                <w:sz w:val="18"/>
                <w:szCs w:val="18"/>
              </w:rPr>
              <w:t>Tempo administrativo semanal (meta &lt; 1h)</w:t>
            </w:r>
          </w:p>
        </w:tc>
      </w:tr>
    </w:tbl>
    <w:p w14:paraId="3018FF4A" w14:textId="77777777" w:rsidR="00591FF7" w:rsidRDefault="00FB159A">
      <w:pPr>
        <w:pStyle w:val="Ttulo1"/>
        <w:pBdr>
          <w:bottom w:val="single" w:sz="6" w:space="8" w:color="62B6CB"/>
        </w:pBdr>
        <w:spacing w:before="520" w:after="220"/>
      </w:pPr>
      <w:bookmarkStart w:id="17" w:name="sec18"/>
      <w:r>
        <w:rPr>
          <w:b/>
          <w:bCs/>
          <w:color w:val="62B6CB"/>
          <w:sz w:val="30"/>
          <w:szCs w:val="30"/>
        </w:rPr>
        <w:t xml:space="preserve">18  </w:t>
      </w:r>
      <w:r>
        <w:rPr>
          <w:b/>
          <w:bCs/>
          <w:color w:val="0D1B2A"/>
          <w:sz w:val="30"/>
          <w:szCs w:val="30"/>
        </w:rPr>
        <w:t>Glossário &amp; Anexos</w:t>
      </w:r>
      <w:bookmarkEnd w:id="17"/>
    </w:p>
    <w:p w14:paraId="4A0673BA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18.1. Glossário</w:t>
      </w:r>
    </w:p>
    <w:p w14:paraId="74928919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CRP — Conselho Regional de Psicologia; número de registro profissional do psicólogo.</w:t>
      </w:r>
    </w:p>
    <w:p w14:paraId="34A27ED1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CFP — Conselho Federal de Psicologia; entidade normativa do Código de Ética Profissional.</w:t>
      </w:r>
    </w:p>
    <w:p w14:paraId="58E7DFA2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LGPD — Lei Geral de Proteção de Dados Pessoais (Lei 13.709/2018).</w:t>
      </w:r>
    </w:p>
    <w:p w14:paraId="527B1D2C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RBAC — Role-</w:t>
      </w:r>
      <w:proofErr w:type="spellStart"/>
      <w:r>
        <w:t>Based</w:t>
      </w:r>
      <w:proofErr w:type="spellEnd"/>
      <w:r>
        <w:t xml:space="preserve"> Access </w:t>
      </w:r>
      <w:proofErr w:type="spellStart"/>
      <w:r>
        <w:t>Control</w:t>
      </w:r>
      <w:proofErr w:type="spellEnd"/>
      <w:r>
        <w:t>; controle de acesso baseado em papéis.</w:t>
      </w:r>
    </w:p>
    <w:p w14:paraId="581AFA39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RTO / RPO — Recovery Time </w:t>
      </w:r>
      <w:proofErr w:type="spellStart"/>
      <w:r>
        <w:t>Objective</w:t>
      </w:r>
      <w:proofErr w:type="spellEnd"/>
      <w:r>
        <w:t xml:space="preserve"> / Recovery Point </w:t>
      </w:r>
      <w:proofErr w:type="spellStart"/>
      <w:r>
        <w:t>Objective</w:t>
      </w:r>
      <w:proofErr w:type="spellEnd"/>
      <w:r>
        <w:t>; metas de tempo e ponto de recuperação em cenários de desastre.</w:t>
      </w:r>
    </w:p>
    <w:p w14:paraId="1DFE435C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SLA — Service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>; acordo de nível de serviço, normalmente expresso como disponibilidade percentual.</w:t>
      </w:r>
    </w:p>
    <w:p w14:paraId="3E6AF46B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t>Multi-tenancy</w:t>
      </w:r>
      <w:proofErr w:type="spellEnd"/>
      <w:r>
        <w:t xml:space="preserve"> — Arquitetura em que uma única instância da aplicação atende múltiplos clientes (</w:t>
      </w:r>
      <w:proofErr w:type="spellStart"/>
      <w:r>
        <w:t>tenants</w:t>
      </w:r>
      <w:proofErr w:type="spellEnd"/>
      <w:r>
        <w:t>) com isolamento lógico de dados.</w:t>
      </w:r>
    </w:p>
    <w:p w14:paraId="282F781A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18.2. Documentos de Referência</w:t>
      </w:r>
    </w:p>
    <w:p w14:paraId="401F3F02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Documento-fonte: PRD </w:t>
      </w:r>
      <w:proofErr w:type="spellStart"/>
      <w:r>
        <w:t>PsiFlow</w:t>
      </w:r>
      <w:proofErr w:type="spellEnd"/>
      <w:r>
        <w:t xml:space="preserve"> v1.0.0 — Especificação Completa de Arquitetura, Módulos Back-</w:t>
      </w:r>
      <w:proofErr w:type="spellStart"/>
      <w:r>
        <w:t>End</w:t>
      </w:r>
      <w:proofErr w:type="spellEnd"/>
      <w:r>
        <w:t xml:space="preserve"> e Telas Front-End.</w:t>
      </w:r>
    </w:p>
    <w:p w14:paraId="09C10719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Lei Geral de Proteção de Dados Pessoais (Lei nº 13.709/2018).</w:t>
      </w:r>
    </w:p>
    <w:p w14:paraId="4D39F59D" w14:textId="77777777" w:rsidR="00591FF7" w:rsidRDefault="00FB159A">
      <w:pPr>
        <w:pStyle w:val="PargrafodaLista"/>
        <w:numPr>
          <w:ilvl w:val="0"/>
          <w:numId w:val="2"/>
        </w:numPr>
        <w:spacing w:after="80" w:line="290" w:lineRule="auto"/>
      </w:pPr>
      <w:r>
        <w:t>Código de Ética Profissional do Psicólogo, Conselho Federal de Psicologia.</w:t>
      </w:r>
    </w:p>
    <w:p w14:paraId="43907654" w14:textId="77777777" w:rsidR="00591FF7" w:rsidRDefault="00FB159A">
      <w:pPr>
        <w:pStyle w:val="Ttulo2"/>
        <w:spacing w:before="320" w:after="140"/>
      </w:pPr>
      <w:r>
        <w:rPr>
          <w:b/>
          <w:bCs/>
          <w:color w:val="1B4965"/>
          <w:sz w:val="24"/>
          <w:szCs w:val="24"/>
        </w:rPr>
        <w:t>18.3. Controle de Versão do Documento</w:t>
      </w:r>
    </w:p>
    <w:tbl>
      <w:tblPr>
        <w:tblW w:w="9638" w:type="dxa"/>
        <w:tblInd w:w="2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3"/>
        <w:gridCol w:w="2784"/>
        <w:gridCol w:w="5141"/>
      </w:tblGrid>
      <w:tr w:rsidR="00591FF7" w14:paraId="1E1B0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3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85CBE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2784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AB1E6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5140" w:type="dxa"/>
            <w:shd w:val="clear" w:color="auto" w:fill="0D1B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7AC55" w14:textId="77777777" w:rsidR="00591FF7" w:rsidRDefault="00FB159A">
            <w:r>
              <w:rPr>
                <w:b/>
                <w:bCs/>
                <w:color w:val="FFFFFF"/>
                <w:sz w:val="18"/>
                <w:szCs w:val="18"/>
              </w:rPr>
              <w:t>Alterações</w:t>
            </w:r>
          </w:p>
        </w:tc>
      </w:tr>
      <w:tr w:rsidR="00591FF7" w14:paraId="66FF3879" w14:textId="77777777">
        <w:tblPrEx>
          <w:tblCellMar>
            <w:top w:w="0" w:type="dxa"/>
            <w:bottom w:w="0" w:type="dxa"/>
          </w:tblCellMar>
        </w:tblPrEx>
        <w:tc>
          <w:tcPr>
            <w:tcW w:w="17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74AB6" w14:textId="77777777" w:rsidR="00591FF7" w:rsidRDefault="00FB159A">
            <w:r>
              <w:rPr>
                <w:sz w:val="18"/>
                <w:szCs w:val="18"/>
              </w:rPr>
              <w:t>1.0.0</w:t>
            </w:r>
          </w:p>
        </w:tc>
        <w:tc>
          <w:tcPr>
            <w:tcW w:w="27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9EB2E" w14:textId="77777777" w:rsidR="00591FF7" w:rsidRDefault="00FB159A">
            <w:r>
              <w:rPr>
                <w:sz w:val="18"/>
                <w:szCs w:val="18"/>
              </w:rPr>
              <w:t>2026</w:t>
            </w:r>
          </w:p>
        </w:tc>
        <w:tc>
          <w:tcPr>
            <w:tcW w:w="51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00CFD" w14:textId="77777777" w:rsidR="00591FF7" w:rsidRDefault="00FB159A">
            <w:r>
              <w:rPr>
                <w:sz w:val="18"/>
                <w:szCs w:val="18"/>
              </w:rPr>
              <w:t xml:space="preserve">Documento inicial: visão, </w:t>
            </w:r>
            <w:proofErr w:type="spellStart"/>
            <w:r>
              <w:rPr>
                <w:sz w:val="18"/>
                <w:szCs w:val="18"/>
              </w:rPr>
              <w:t>back-end</w:t>
            </w:r>
            <w:proofErr w:type="spellEnd"/>
            <w:r>
              <w:rPr>
                <w:sz w:val="18"/>
                <w:szCs w:val="18"/>
              </w:rPr>
              <w:t>, telas e requisitos não funcionais essenciais.</w:t>
            </w:r>
          </w:p>
        </w:tc>
      </w:tr>
      <w:tr w:rsidR="00591FF7" w14:paraId="3FB91A37" w14:textId="77777777">
        <w:tblPrEx>
          <w:tblCellMar>
            <w:top w:w="0" w:type="dxa"/>
            <w:bottom w:w="0" w:type="dxa"/>
          </w:tblCellMar>
        </w:tblPrEx>
        <w:tc>
          <w:tcPr>
            <w:tcW w:w="1713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66FBE" w14:textId="77777777" w:rsidR="00591FF7" w:rsidRDefault="00FB159A">
            <w:r>
              <w:rPr>
                <w:sz w:val="18"/>
                <w:szCs w:val="18"/>
              </w:rPr>
              <w:t>2.0.0</w:t>
            </w:r>
          </w:p>
        </w:tc>
        <w:tc>
          <w:tcPr>
            <w:tcW w:w="2784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9BA8B" w14:textId="77777777" w:rsidR="00591FF7" w:rsidRDefault="00FB159A">
            <w:r>
              <w:rPr>
                <w:sz w:val="18"/>
                <w:szCs w:val="18"/>
              </w:rPr>
              <w:t>Julho de 2026</w:t>
            </w:r>
          </w:p>
        </w:tc>
        <w:tc>
          <w:tcPr>
            <w:tcW w:w="5140" w:type="dxa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63D44" w14:textId="77777777" w:rsidR="00591FF7" w:rsidRDefault="00FB159A">
            <w:r>
              <w:rPr>
                <w:sz w:val="18"/>
                <w:szCs w:val="18"/>
              </w:rPr>
              <w:t xml:space="preserve">Expansão completa: sumário executivo, personas, análise competitiva, requisitos funcionais com critérios de aceite, segurança/LGPD/CFP detalhados, QA, </w:t>
            </w:r>
            <w:proofErr w:type="spellStart"/>
            <w:r>
              <w:rPr>
                <w:sz w:val="18"/>
                <w:szCs w:val="18"/>
              </w:rPr>
              <w:t>roadmap</w:t>
            </w:r>
            <w:proofErr w:type="spellEnd"/>
            <w:r>
              <w:rPr>
                <w:sz w:val="18"/>
                <w:szCs w:val="18"/>
              </w:rPr>
              <w:t>, monetização, riscos, instrumentação e glossário.</w:t>
            </w:r>
          </w:p>
        </w:tc>
      </w:tr>
    </w:tbl>
    <w:p w14:paraId="3B2F98E1" w14:textId="77777777" w:rsidR="00FB159A" w:rsidRDefault="00FB159A"/>
    <w:sectPr w:rsidR="00000000">
      <w:headerReference w:type="default" r:id="rId9"/>
      <w:footerReference w:type="default" r:id="rId10"/>
      <w:pgSz w:w="11906" w:h="16838"/>
      <w:pgMar w:top="1300" w:right="1134" w:bottom="1200" w:left="1134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6FCCD" w14:textId="77777777" w:rsidR="00FB159A" w:rsidRDefault="00FB159A">
      <w:r>
        <w:separator/>
      </w:r>
    </w:p>
  </w:endnote>
  <w:endnote w:type="continuationSeparator" w:id="0">
    <w:p w14:paraId="3C2C0EDC" w14:textId="77777777" w:rsidR="00FB159A" w:rsidRDefault="00FB1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3056E" w14:textId="77777777" w:rsidR="00591FF7" w:rsidRDefault="00591FF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70129" w14:textId="77777777" w:rsidR="00591FF7" w:rsidRDefault="00FB159A">
    <w:pPr>
      <w:pBdr>
        <w:top w:val="single" w:sz="4" w:space="6" w:color="D9DEE4"/>
      </w:pBdr>
      <w:jc w:val="center"/>
    </w:pPr>
    <w:r>
      <w:rPr>
        <w:color w:val="5C6B7A"/>
        <w:sz w:val="15"/>
        <w:szCs w:val="15"/>
      </w:rPr>
      <w:t xml:space="preserve">PsiFlow PRD v2.0.0   —   Página </w:t>
    </w:r>
    <w:r>
      <w:rPr>
        <w:color w:val="5C6B7A"/>
        <w:sz w:val="15"/>
        <w:szCs w:val="15"/>
      </w:rPr>
      <w:fldChar w:fldCharType="begin"/>
    </w:r>
    <w:r>
      <w:rPr>
        <w:color w:val="5C6B7A"/>
        <w:sz w:val="15"/>
        <w:szCs w:val="15"/>
      </w:rPr>
      <w:instrText>PAGE</w:instrText>
    </w:r>
    <w:r>
      <w:rPr>
        <w:color w:val="5C6B7A"/>
        <w:sz w:val="15"/>
        <w:szCs w:val="15"/>
      </w:rPr>
      <w:fldChar w:fldCharType="separate"/>
    </w:r>
    <w:r>
      <w:rPr>
        <w:color w:val="5C6B7A"/>
        <w:sz w:val="15"/>
        <w:szCs w:val="15"/>
      </w:rPr>
      <w:fldChar w:fldCharType="end"/>
    </w:r>
    <w:r>
      <w:rPr>
        <w:color w:val="5C6B7A"/>
        <w:sz w:val="15"/>
        <w:szCs w:val="15"/>
      </w:rPr>
      <w:t xml:space="preserve"> de </w:t>
    </w:r>
    <w:r>
      <w:rPr>
        <w:color w:val="5C6B7A"/>
        <w:sz w:val="15"/>
        <w:szCs w:val="15"/>
      </w:rPr>
      <w:fldChar w:fldCharType="begin"/>
    </w:r>
    <w:r>
      <w:rPr>
        <w:color w:val="5C6B7A"/>
        <w:sz w:val="15"/>
        <w:szCs w:val="15"/>
      </w:rPr>
      <w:instrText>NUMPAGES</w:instrText>
    </w:r>
    <w:r>
      <w:rPr>
        <w:color w:val="5C6B7A"/>
        <w:sz w:val="15"/>
        <w:szCs w:val="15"/>
      </w:rPr>
      <w:fldChar w:fldCharType="separate"/>
    </w:r>
    <w:r>
      <w:rPr>
        <w:color w:val="5C6B7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EF0C7" w14:textId="77777777" w:rsidR="00FB159A" w:rsidRDefault="00FB159A">
      <w:r>
        <w:separator/>
      </w:r>
    </w:p>
  </w:footnote>
  <w:footnote w:type="continuationSeparator" w:id="0">
    <w:p w14:paraId="1A206A50" w14:textId="77777777" w:rsidR="00FB159A" w:rsidRDefault="00FB15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60A33" w14:textId="77777777" w:rsidR="00591FF7" w:rsidRDefault="00591FF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530C6" w14:textId="77777777" w:rsidR="00591FF7" w:rsidRDefault="00FB159A">
    <w:pPr>
      <w:pBdr>
        <w:bottom w:val="single" w:sz="4" w:space="6" w:color="D9DEE4"/>
      </w:pBdr>
      <w:tabs>
        <w:tab w:val="right" w:pos="9638"/>
      </w:tabs>
    </w:pPr>
    <w:r>
      <w:rPr>
        <w:b/>
        <w:bCs/>
        <w:color w:val="1B4965"/>
        <w:sz w:val="16"/>
        <w:szCs w:val="16"/>
      </w:rPr>
      <w:t>PsiFlow</w:t>
    </w:r>
    <w:r>
      <w:rPr>
        <w:color w:val="5C6B7A"/>
        <w:sz w:val="16"/>
        <w:szCs w:val="16"/>
      </w:rPr>
      <w:t xml:space="preserve">  ·  PRD — Sistema Clínico de Gestão para Psicólogos</w:t>
    </w:r>
    <w:r>
      <w:rPr>
        <w:b/>
        <w:bCs/>
        <w:color w:val="5C6B7A"/>
        <w:sz w:val="14"/>
        <w:szCs w:val="14"/>
      </w:rPr>
      <w:tab/>
      <w:t>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C2EA3"/>
    <w:multiLevelType w:val="hybridMultilevel"/>
    <w:tmpl w:val="FFFFFFFF"/>
    <w:lvl w:ilvl="0" w:tplc="9E1E842C">
      <w:start w:val="1"/>
      <w:numFmt w:val="bullet"/>
      <w:lvlText w:val="•"/>
      <w:lvlJc w:val="left"/>
      <w:pPr>
        <w:ind w:left="420" w:hanging="260"/>
      </w:pPr>
      <w:rPr>
        <w:rFonts w:ascii="Calibri" w:eastAsia="Calibri" w:hAnsi="Calibri" w:cs="Calibri"/>
        <w:color w:val="1B263B"/>
      </w:rPr>
    </w:lvl>
    <w:lvl w:ilvl="1" w:tplc="30CA1D3E">
      <w:start w:val="1"/>
      <w:numFmt w:val="bullet"/>
      <w:lvlText w:val="–"/>
      <w:lvlJc w:val="left"/>
      <w:pPr>
        <w:ind w:left="760" w:hanging="260"/>
      </w:pPr>
      <w:rPr>
        <w:rFonts w:ascii="Calibri" w:eastAsia="Calibri" w:hAnsi="Calibri" w:cs="Calibri"/>
        <w:color w:val="1B263B"/>
      </w:rPr>
    </w:lvl>
    <w:lvl w:ilvl="2" w:tplc="145C4DAA">
      <w:numFmt w:val="decimal"/>
      <w:lvlText w:val=""/>
      <w:lvlJc w:val="left"/>
    </w:lvl>
    <w:lvl w:ilvl="3" w:tplc="D832A58C">
      <w:numFmt w:val="decimal"/>
      <w:lvlText w:val=""/>
      <w:lvlJc w:val="left"/>
    </w:lvl>
    <w:lvl w:ilvl="4" w:tplc="9B1603DC">
      <w:numFmt w:val="decimal"/>
      <w:lvlText w:val=""/>
      <w:lvlJc w:val="left"/>
    </w:lvl>
    <w:lvl w:ilvl="5" w:tplc="8940007A">
      <w:numFmt w:val="decimal"/>
      <w:lvlText w:val=""/>
      <w:lvlJc w:val="left"/>
    </w:lvl>
    <w:lvl w:ilvl="6" w:tplc="7FD69DEC">
      <w:numFmt w:val="decimal"/>
      <w:lvlText w:val=""/>
      <w:lvlJc w:val="left"/>
    </w:lvl>
    <w:lvl w:ilvl="7" w:tplc="0AD25AF0">
      <w:numFmt w:val="decimal"/>
      <w:lvlText w:val=""/>
      <w:lvlJc w:val="left"/>
    </w:lvl>
    <w:lvl w:ilvl="8" w:tplc="27488372">
      <w:numFmt w:val="decimal"/>
      <w:lvlText w:val=""/>
      <w:lvlJc w:val="left"/>
    </w:lvl>
  </w:abstractNum>
  <w:abstractNum w:abstractNumId="1" w15:restartNumberingAfterBreak="0">
    <w:nsid w:val="34F97DE9"/>
    <w:multiLevelType w:val="hybridMultilevel"/>
    <w:tmpl w:val="FFFFFFFF"/>
    <w:lvl w:ilvl="0" w:tplc="59F478BE">
      <w:start w:val="1"/>
      <w:numFmt w:val="decimal"/>
      <w:lvlText w:val="%1."/>
      <w:lvlJc w:val="left"/>
      <w:pPr>
        <w:ind w:left="420" w:hanging="260"/>
      </w:pPr>
      <w:rPr>
        <w:rFonts w:ascii="Calibri" w:eastAsia="Calibri" w:hAnsi="Calibri" w:cs="Calibri"/>
        <w:color w:val="1B263B"/>
      </w:rPr>
    </w:lvl>
    <w:lvl w:ilvl="1" w:tplc="B0B6CB4A">
      <w:numFmt w:val="decimal"/>
      <w:lvlText w:val=""/>
      <w:lvlJc w:val="left"/>
    </w:lvl>
    <w:lvl w:ilvl="2" w:tplc="80C6C97C">
      <w:numFmt w:val="decimal"/>
      <w:lvlText w:val=""/>
      <w:lvlJc w:val="left"/>
    </w:lvl>
    <w:lvl w:ilvl="3" w:tplc="1D5E21A4">
      <w:numFmt w:val="decimal"/>
      <w:lvlText w:val=""/>
      <w:lvlJc w:val="left"/>
    </w:lvl>
    <w:lvl w:ilvl="4" w:tplc="EF762462">
      <w:numFmt w:val="decimal"/>
      <w:lvlText w:val=""/>
      <w:lvlJc w:val="left"/>
    </w:lvl>
    <w:lvl w:ilvl="5" w:tplc="2800CC42">
      <w:numFmt w:val="decimal"/>
      <w:lvlText w:val=""/>
      <w:lvlJc w:val="left"/>
    </w:lvl>
    <w:lvl w:ilvl="6" w:tplc="BFDCFB42">
      <w:numFmt w:val="decimal"/>
      <w:lvlText w:val=""/>
      <w:lvlJc w:val="left"/>
    </w:lvl>
    <w:lvl w:ilvl="7" w:tplc="9B22DB68">
      <w:numFmt w:val="decimal"/>
      <w:lvlText w:val=""/>
      <w:lvlJc w:val="left"/>
    </w:lvl>
    <w:lvl w:ilvl="8" w:tplc="C1BA7834">
      <w:numFmt w:val="decimal"/>
      <w:lvlText w:val=""/>
      <w:lvlJc w:val="left"/>
    </w:lvl>
  </w:abstractNum>
  <w:abstractNum w:abstractNumId="2" w15:restartNumberingAfterBreak="0">
    <w:nsid w:val="3B183CB8"/>
    <w:multiLevelType w:val="hybridMultilevel"/>
    <w:tmpl w:val="FFFFFFFF"/>
    <w:lvl w:ilvl="0" w:tplc="24B6A182">
      <w:start w:val="1"/>
      <w:numFmt w:val="bullet"/>
      <w:lvlText w:val="●"/>
      <w:lvlJc w:val="left"/>
      <w:pPr>
        <w:ind w:left="720" w:hanging="360"/>
      </w:pPr>
    </w:lvl>
    <w:lvl w:ilvl="1" w:tplc="87CAE448">
      <w:start w:val="1"/>
      <w:numFmt w:val="bullet"/>
      <w:lvlText w:val="○"/>
      <w:lvlJc w:val="left"/>
      <w:pPr>
        <w:ind w:left="1440" w:hanging="360"/>
      </w:pPr>
    </w:lvl>
    <w:lvl w:ilvl="2" w:tplc="21645BC4">
      <w:start w:val="1"/>
      <w:numFmt w:val="bullet"/>
      <w:lvlText w:val="■"/>
      <w:lvlJc w:val="left"/>
      <w:pPr>
        <w:ind w:left="2160" w:hanging="360"/>
      </w:pPr>
    </w:lvl>
    <w:lvl w:ilvl="3" w:tplc="C9CAF342">
      <w:start w:val="1"/>
      <w:numFmt w:val="bullet"/>
      <w:lvlText w:val="●"/>
      <w:lvlJc w:val="left"/>
      <w:pPr>
        <w:ind w:left="2880" w:hanging="360"/>
      </w:pPr>
    </w:lvl>
    <w:lvl w:ilvl="4" w:tplc="B3F44C6C">
      <w:start w:val="1"/>
      <w:numFmt w:val="bullet"/>
      <w:lvlText w:val="○"/>
      <w:lvlJc w:val="left"/>
      <w:pPr>
        <w:ind w:left="3600" w:hanging="360"/>
      </w:pPr>
    </w:lvl>
    <w:lvl w:ilvl="5" w:tplc="29FAD99C">
      <w:start w:val="1"/>
      <w:numFmt w:val="bullet"/>
      <w:lvlText w:val="■"/>
      <w:lvlJc w:val="left"/>
      <w:pPr>
        <w:ind w:left="4320" w:hanging="360"/>
      </w:pPr>
    </w:lvl>
    <w:lvl w:ilvl="6" w:tplc="CB787530">
      <w:start w:val="1"/>
      <w:numFmt w:val="bullet"/>
      <w:lvlText w:val="●"/>
      <w:lvlJc w:val="left"/>
      <w:pPr>
        <w:ind w:left="5040" w:hanging="360"/>
      </w:pPr>
    </w:lvl>
    <w:lvl w:ilvl="7" w:tplc="1206BB60">
      <w:start w:val="1"/>
      <w:numFmt w:val="bullet"/>
      <w:lvlText w:val="●"/>
      <w:lvlJc w:val="left"/>
      <w:pPr>
        <w:ind w:left="5760" w:hanging="360"/>
      </w:pPr>
    </w:lvl>
    <w:lvl w:ilvl="8" w:tplc="F95E2AB6">
      <w:start w:val="1"/>
      <w:numFmt w:val="bullet"/>
      <w:lvlText w:val="●"/>
      <w:lvlJc w:val="left"/>
      <w:pPr>
        <w:ind w:left="6480" w:hanging="360"/>
      </w:pPr>
    </w:lvl>
  </w:abstractNum>
  <w:num w:numId="1" w16cid:durableId="573049504">
    <w:abstractNumId w:val="2"/>
    <w:lvlOverride w:ilvl="0">
      <w:startOverride w:val="1"/>
    </w:lvlOverride>
  </w:num>
  <w:num w:numId="2" w16cid:durableId="18992426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FF7"/>
    <w:rsid w:val="0025334F"/>
    <w:rsid w:val="00591FF7"/>
    <w:rsid w:val="00FB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CA700A"/>
  <w15:docId w15:val="{203A7AF6-53F1-D24F-8183-B82805323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263B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</w:style>
  <w:style w:type="paragraph" w:styleId="Ttulo2">
    <w:name w:val="heading 2"/>
    <w:uiPriority w:val="9"/>
    <w:unhideWhenUsed/>
    <w:qFormat/>
    <w:pPr>
      <w:spacing w:before="260" w:after="120"/>
      <w:outlineLvl w:val="1"/>
    </w:pPr>
  </w:style>
  <w:style w:type="paragraph" w:styleId="Ttulo3">
    <w:name w:val="heading 3"/>
    <w:uiPriority w:val="9"/>
    <w:unhideWhenUsed/>
    <w:qFormat/>
    <w:pPr>
      <w:spacing w:before="200" w:after="100"/>
      <w:outlineLvl w:val="2"/>
    </w:p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5851</Words>
  <Characters>31597</Characters>
  <Application>Microsoft Office Word</Application>
  <DocSecurity>0</DocSecurity>
  <Lines>263</Lines>
  <Paragraphs>74</Paragraphs>
  <ScaleCrop>false</ScaleCrop>
  <Company/>
  <LinksUpToDate>false</LinksUpToDate>
  <CharactersWithSpaces>37374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PsiFlow: Sistema Clínico de Gestão para Psicólogos</dc:title>
  <dc:creator>PsiFlow Product Team</dc:creator>
  <cp:lastModifiedBy>Renato Barros</cp:lastModifiedBy>
  <cp:revision>2</cp:revision>
  <dcterms:created xsi:type="dcterms:W3CDTF">2026-07-31T07:30:00Z</dcterms:created>
  <dcterms:modified xsi:type="dcterms:W3CDTF">2026-07-31T07:30:00Z</dcterms:modified>
</cp:coreProperties>
</file>