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C8C6" w14:textId="47651F9D" w:rsidR="00661F40" w:rsidRDefault="00EC67F4" w:rsidP="00EA0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selection za unsupervised learning</w:t>
      </w:r>
    </w:p>
    <w:p w14:paraId="5AD9EED5" w14:textId="77777777" w:rsidR="00EA69F1" w:rsidRDefault="00EA69F1" w:rsidP="00EA0B4C"/>
    <w:p w14:paraId="1192EF7B" w14:textId="4D544670" w:rsidR="002E0DB0" w:rsidRDefault="00D60676" w:rsidP="00EA0B4C">
      <w:pPr>
        <w:rPr>
          <w:b/>
          <w:bCs/>
        </w:rPr>
      </w:pPr>
      <w:r w:rsidRPr="00D60676">
        <w:rPr>
          <w:b/>
          <w:bCs/>
        </w:rPr>
        <w:t>Pojmovi:</w:t>
      </w:r>
    </w:p>
    <w:p w14:paraId="351F0237" w14:textId="7EBC0E9A" w:rsidR="00E41124" w:rsidRDefault="00E41124" w:rsidP="00EA0B4C">
      <w:pPr>
        <w:rPr>
          <w:b/>
          <w:bCs/>
        </w:rPr>
      </w:pPr>
      <w:r>
        <w:rPr>
          <w:b/>
          <w:bCs/>
        </w:rPr>
        <w:t>Normalizacija dataseta:</w:t>
      </w:r>
    </w:p>
    <w:p w14:paraId="0F89352A" w14:textId="52A610C9" w:rsidR="00E41124" w:rsidRDefault="00F11101" w:rsidP="00EA0B4C">
      <w:hyperlink r:id="rId5" w:history="1">
        <w:r w:rsidR="00E41124">
          <w:rPr>
            <w:rStyle w:val="Hiperveza"/>
          </w:rPr>
          <w:t>Clearly explained: what, why and how of feature scaling-normalization &amp; standardization | by Juhi Ramzai | Towards Data Science</w:t>
        </w:r>
      </w:hyperlink>
    </w:p>
    <w:p w14:paraId="47DEE123" w14:textId="08F77F78" w:rsidR="00CA6E5E" w:rsidRPr="00D60676" w:rsidRDefault="00CA6E5E" w:rsidP="00EA0B4C">
      <w:pPr>
        <w:rPr>
          <w:b/>
          <w:bCs/>
        </w:rPr>
      </w:pPr>
      <w:r>
        <w:t>Normaliziraj sve što mjeri udaljenost.</w:t>
      </w:r>
    </w:p>
    <w:p w14:paraId="459267DE" w14:textId="77777777" w:rsidR="00C875E4" w:rsidRPr="00C875E4" w:rsidRDefault="00D60676" w:rsidP="00EA0B4C">
      <w:pPr>
        <w:rPr>
          <w:b/>
          <w:bCs/>
        </w:rPr>
      </w:pPr>
      <w:r w:rsidRPr="00C875E4">
        <w:rPr>
          <w:b/>
          <w:bCs/>
        </w:rPr>
        <w:t>Laplacian score:</w:t>
      </w:r>
    </w:p>
    <w:p w14:paraId="4197B39B" w14:textId="61D99783" w:rsidR="00D60676" w:rsidRDefault="00C875E4" w:rsidP="00EA0B4C">
      <w:r>
        <w:t>P</w:t>
      </w:r>
      <w:r w:rsidR="00A956D5">
        <w:t>rocjena koliko značajka očuva lokalnost</w:t>
      </w:r>
    </w:p>
    <w:p w14:paraId="2FB84177" w14:textId="12D0E8F2" w:rsidR="00C875E4" w:rsidRPr="00C875E4" w:rsidRDefault="00C875E4" w:rsidP="00EA0B4C">
      <w:pPr>
        <w:rPr>
          <w:b/>
          <w:bCs/>
        </w:rPr>
      </w:pPr>
      <w:r w:rsidRPr="00C875E4">
        <w:rPr>
          <w:b/>
          <w:bCs/>
        </w:rPr>
        <w:t>SVD vs PCA:</w:t>
      </w:r>
    </w:p>
    <w:p w14:paraId="73853A84" w14:textId="0AD10416" w:rsidR="00C875E4" w:rsidRPr="00D60676" w:rsidRDefault="00F11101" w:rsidP="00EA0B4C">
      <w:hyperlink r:id="rId6" w:history="1">
        <w:r w:rsidR="00B90906">
          <w:rPr>
            <w:rStyle w:val="Hiperveza"/>
          </w:rPr>
          <w:t>dimensionality reduction - Relationship between SVD and PCA. How to use SVD to perform PCA? - Cross Validated (stackexchange.com)</w:t>
        </w:r>
      </w:hyperlink>
    </w:p>
    <w:p w14:paraId="2C1B872B" w14:textId="0CC37622" w:rsidR="00EA20C5" w:rsidRDefault="00EA20C5" w:rsidP="00EA0B4C">
      <w:r w:rsidRPr="000D27F8">
        <w:rPr>
          <w:b/>
          <w:bCs/>
        </w:rPr>
        <w:t>Vrste</w:t>
      </w:r>
      <w:r>
        <w:t xml:space="preserve"> feature selection:</w:t>
      </w:r>
      <w:r w:rsidR="00134812">
        <w:t xml:space="preserve"> </w:t>
      </w:r>
    </w:p>
    <w:p w14:paraId="0FD41C04" w14:textId="6FA44781" w:rsidR="00EE2DEA" w:rsidRPr="00EE2DEA" w:rsidRDefault="00134812" w:rsidP="00EA0B4C">
      <w:pPr>
        <w:rPr>
          <w:color w:val="0000FF"/>
          <w:u w:val="single"/>
        </w:rPr>
      </w:pPr>
      <w:r>
        <w:t xml:space="preserve">Opsežan link: </w:t>
      </w:r>
      <w:hyperlink r:id="rId7" w:history="1">
        <w:r>
          <w:rPr>
            <w:rStyle w:val="Hiperveza"/>
          </w:rPr>
          <w:t>A review of unsupervised feature selection methods (springer.com)</w:t>
        </w:r>
      </w:hyperlink>
    </w:p>
    <w:p w14:paraId="50A309BB" w14:textId="7C7BCDF7" w:rsidR="00EE2DEA" w:rsidRPr="000D27F8" w:rsidRDefault="00EE2DEA" w:rsidP="00EA0B4C">
      <w:pPr>
        <w:pStyle w:val="Odlomakpopisa"/>
        <w:numPr>
          <w:ilvl w:val="0"/>
          <w:numId w:val="1"/>
        </w:numPr>
        <w:rPr>
          <w:b/>
          <w:bCs/>
        </w:rPr>
      </w:pPr>
      <w:r w:rsidRPr="000D27F8">
        <w:rPr>
          <w:b/>
          <w:bCs/>
        </w:rPr>
        <w:t>Univarijantne Filter metode</w:t>
      </w:r>
    </w:p>
    <w:p w14:paraId="0B133215" w14:textId="1B863AEF" w:rsidR="00943A10" w:rsidRDefault="008C0EA4" w:rsidP="00EA0B4C">
      <w:pPr>
        <w:pStyle w:val="Odlomakpopisa"/>
      </w:pPr>
      <w:r>
        <w:rPr>
          <w:b/>
          <w:bCs/>
        </w:rPr>
        <w:t xml:space="preserve"> </w:t>
      </w:r>
    </w:p>
    <w:p w14:paraId="7A74FF0E" w14:textId="77777777" w:rsidR="00943A10" w:rsidRDefault="00943A10" w:rsidP="00EA0B4C">
      <w:pPr>
        <w:pStyle w:val="Odlomakpopisa"/>
      </w:pPr>
      <w:r>
        <w:t xml:space="preserve">         - Procjena intrinsične vrijednosti svake značajke pa odabir po pragu ili rangu</w:t>
      </w:r>
    </w:p>
    <w:p w14:paraId="349974EB" w14:textId="2A1622B6" w:rsidR="00943A10" w:rsidRDefault="00943A10" w:rsidP="00EA0B4C">
      <w:pPr>
        <w:pStyle w:val="Odlomakpopisa"/>
      </w:pPr>
      <w:r>
        <w:t xml:space="preserve">         - </w:t>
      </w:r>
      <w:r w:rsidR="008D1B6D">
        <w:t xml:space="preserve">kod supervised learninga </w:t>
      </w:r>
      <w:r>
        <w:t>uzima u obzir odnos između značajke i labele</w:t>
      </w:r>
    </w:p>
    <w:p w14:paraId="58924B0F" w14:textId="1E862838" w:rsidR="00EA0B4C" w:rsidRPr="008669D3" w:rsidRDefault="00B8739E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8669D3">
        <w:rPr>
          <w:b/>
          <w:bCs/>
        </w:rPr>
        <w:t>Metode bazirane na i</w:t>
      </w:r>
      <w:r w:rsidR="00943A10" w:rsidRPr="008669D3">
        <w:rPr>
          <w:b/>
          <w:bCs/>
        </w:rPr>
        <w:t>nformacijsk</w:t>
      </w:r>
      <w:r w:rsidRPr="008669D3">
        <w:rPr>
          <w:b/>
          <w:bCs/>
        </w:rPr>
        <w:t>oj</w:t>
      </w:r>
      <w:r w:rsidR="00943A10" w:rsidRPr="008669D3">
        <w:rPr>
          <w:b/>
          <w:bCs/>
        </w:rPr>
        <w:t xml:space="preserve"> teorij</w:t>
      </w:r>
      <w:r w:rsidRPr="008669D3">
        <w:rPr>
          <w:b/>
          <w:bCs/>
        </w:rPr>
        <w:t>i</w:t>
      </w:r>
    </w:p>
    <w:p w14:paraId="71EAFA68" w14:textId="1ABAAF62" w:rsidR="009266C4" w:rsidRDefault="008669D3" w:rsidP="009266C4">
      <w:pPr>
        <w:pStyle w:val="Odlomakpopisa"/>
        <w:ind w:left="1440"/>
      </w:pPr>
      <w:r w:rsidRPr="00EA0B4C">
        <w:rPr>
          <w:b/>
          <w:bCs/>
        </w:rPr>
        <w:t xml:space="preserve">Def: </w:t>
      </w:r>
      <w:r>
        <w:t>Procjena disperzije (odvajanja) podataka kako bi identificirali grupe(clustere) unutar podataka</w:t>
      </w:r>
    </w:p>
    <w:p w14:paraId="64BD7779" w14:textId="2D436AF9" w:rsidR="009266C4" w:rsidRDefault="009266C4" w:rsidP="008669D3">
      <w:pPr>
        <w:pStyle w:val="Odlomakpopisa"/>
        <w:numPr>
          <w:ilvl w:val="2"/>
          <w:numId w:val="1"/>
        </w:numPr>
      </w:pPr>
      <w:r>
        <w:t xml:space="preserve">Vjerojatnost – p(i) </w:t>
      </w:r>
      <w:r w:rsidR="001F1C7B">
        <w:t xml:space="preserve"> = 1/max_bitova^2</w:t>
      </w:r>
      <w:r w:rsidR="00D13C36">
        <w:t xml:space="preserve"> ?</w:t>
      </w:r>
    </w:p>
    <w:p w14:paraId="0E6BA5DB" w14:textId="5BF3ED45" w:rsidR="00C2702C" w:rsidRDefault="00C2702C" w:rsidP="00C2702C">
      <w:pPr>
        <w:pStyle w:val="Odlomakpopisa"/>
        <w:numPr>
          <w:ilvl w:val="3"/>
          <w:numId w:val="1"/>
        </w:numPr>
      </w:pPr>
      <w:r>
        <w:rPr>
          <w:rFonts w:eastAsiaTheme="minorEastAsia"/>
        </w:rPr>
        <w:t>vrijednosti niske vjerojatnosti sadrže više informacije, dok česte vrijednosti sadrže malo informacije</w:t>
      </w:r>
    </w:p>
    <w:p w14:paraId="184EEECF" w14:textId="3CCA09BF" w:rsidR="000C77A2" w:rsidRPr="002077D0" w:rsidRDefault="008669D3" w:rsidP="008669D3">
      <w:pPr>
        <w:pStyle w:val="Odlomakpopisa"/>
        <w:numPr>
          <w:ilvl w:val="2"/>
          <w:numId w:val="1"/>
        </w:numPr>
      </w:pPr>
      <w:r>
        <w:t>Entropija</w:t>
      </w:r>
      <w:r w:rsidR="000C77A2">
        <w:t xml:space="preserve"> – -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x(i)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*log2(p(x(i)))</m:t>
            </m:r>
          </m:e>
        </m:nary>
      </m:oMath>
    </w:p>
    <w:p w14:paraId="2DE4B1CA" w14:textId="70D2EF22" w:rsidR="002077D0" w:rsidRPr="00E70EDD" w:rsidRDefault="002077D0" w:rsidP="002077D0">
      <w:pPr>
        <w:pStyle w:val="Odlomakpopisa"/>
        <w:numPr>
          <w:ilvl w:val="3"/>
          <w:numId w:val="1"/>
        </w:numPr>
      </w:pPr>
      <w:r>
        <w:rPr>
          <w:rFonts w:eastAsiaTheme="minorEastAsia"/>
        </w:rPr>
        <w:t>Određuje koliko informacije sadrži značajka</w:t>
      </w:r>
    </w:p>
    <w:p w14:paraId="672CE4CF" w14:textId="58BC51CB" w:rsidR="00E70EDD" w:rsidRPr="00BE3F1E" w:rsidRDefault="00E70EDD" w:rsidP="002077D0">
      <w:pPr>
        <w:pStyle w:val="Odlomakpopisa"/>
        <w:numPr>
          <w:ilvl w:val="3"/>
          <w:numId w:val="1"/>
        </w:numPr>
      </w:pPr>
      <w:r>
        <w:rPr>
          <w:rFonts w:eastAsiaTheme="minorEastAsia"/>
        </w:rPr>
        <w:t>Distribucija vjerojatnosti da određena emisija pripada određenoj klasi</w:t>
      </w:r>
    </w:p>
    <w:p w14:paraId="2F5AA78A" w14:textId="39732BB9" w:rsidR="00BE3F1E" w:rsidRPr="002B5CF4" w:rsidRDefault="00BE3F1E" w:rsidP="008669D3">
      <w:pPr>
        <w:pStyle w:val="Odlomakpopisa"/>
        <w:numPr>
          <w:ilvl w:val="2"/>
          <w:numId w:val="1"/>
        </w:numPr>
      </w:pPr>
      <w:r>
        <w:rPr>
          <w:rFonts w:eastAsiaTheme="minorEastAsia"/>
        </w:rPr>
        <w:t xml:space="preserve">Informacijska dobit </w:t>
      </w:r>
      <w:r w:rsidR="00BA74B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+H(x|a)</m:t>
        </m:r>
      </m:oMath>
    </w:p>
    <w:p w14:paraId="12612443" w14:textId="4BD0C1A4" w:rsidR="002B5CF4" w:rsidRDefault="002B5CF4" w:rsidP="002B5CF4">
      <w:pPr>
        <w:pStyle w:val="Odlomakpopisa"/>
        <w:numPr>
          <w:ilvl w:val="3"/>
          <w:numId w:val="1"/>
        </w:numPr>
      </w:pPr>
      <w:r>
        <w:rPr>
          <w:rFonts w:eastAsiaTheme="minorEastAsia"/>
        </w:rPr>
        <w:t>Veća informacijska dobit znači niže entropije grupa tj. manje iznenađenja</w:t>
      </w:r>
    </w:p>
    <w:p w14:paraId="49B57786" w14:textId="77777777" w:rsidR="000C77A2" w:rsidRDefault="000C77A2" w:rsidP="008669D3">
      <w:pPr>
        <w:pStyle w:val="Odlomakpopisa"/>
        <w:numPr>
          <w:ilvl w:val="2"/>
          <w:numId w:val="1"/>
        </w:numPr>
      </w:pPr>
      <w:r>
        <w:t>D</w:t>
      </w:r>
      <w:r w:rsidR="008669D3">
        <w:t>ivergencija</w:t>
      </w:r>
    </w:p>
    <w:p w14:paraId="664274C2" w14:textId="1FA265BA" w:rsidR="008669D3" w:rsidRDefault="00F11101" w:rsidP="008669D3">
      <w:pPr>
        <w:pStyle w:val="Odlomakpopisa"/>
        <w:numPr>
          <w:ilvl w:val="2"/>
          <w:numId w:val="1"/>
        </w:numPr>
      </w:pPr>
      <w:r>
        <w:t>U</w:t>
      </w:r>
      <w:r w:rsidR="008669D3">
        <w:t>zajamna informacija</w:t>
      </w:r>
    </w:p>
    <w:p w14:paraId="64DD44CC" w14:textId="2034CFE1" w:rsidR="000B1379" w:rsidRDefault="000B1379" w:rsidP="00D10648">
      <w:pPr>
        <w:pStyle w:val="Odlomakpopisa"/>
        <w:numPr>
          <w:ilvl w:val="2"/>
          <w:numId w:val="1"/>
        </w:numPr>
      </w:pPr>
      <w:r>
        <w:t>Korelacija</w:t>
      </w:r>
    </w:p>
    <w:p w14:paraId="25179F6A" w14:textId="073510DA" w:rsidR="00D10648" w:rsidRDefault="00D10648" w:rsidP="00D10648">
      <w:pPr>
        <w:pStyle w:val="Odlomakpopisa"/>
        <w:numPr>
          <w:ilvl w:val="2"/>
          <w:numId w:val="1"/>
        </w:numPr>
      </w:pPr>
      <w:r>
        <w:t>F-test</w:t>
      </w:r>
    </w:p>
    <w:p w14:paraId="19D429BA" w14:textId="51B85100" w:rsidR="002D20C6" w:rsidRDefault="002D20C6" w:rsidP="00D10648">
      <w:pPr>
        <w:pStyle w:val="Odlomakpopisa"/>
        <w:numPr>
          <w:ilvl w:val="2"/>
          <w:numId w:val="1"/>
        </w:numPr>
      </w:pPr>
      <w:r>
        <w:t>SVD – entropija</w:t>
      </w:r>
    </w:p>
    <w:p w14:paraId="272F741A" w14:textId="77777777" w:rsidR="009F77E2" w:rsidRDefault="008D3F38" w:rsidP="008669D3">
      <w:pPr>
        <w:pStyle w:val="Odlomakpopisa"/>
        <w:numPr>
          <w:ilvl w:val="2"/>
          <w:numId w:val="1"/>
        </w:numPr>
      </w:pPr>
      <w:r>
        <w:t>Laplacian score</w:t>
      </w:r>
      <w:r w:rsidR="009F77E2">
        <w:t xml:space="preserve"> </w:t>
      </w:r>
    </w:p>
    <w:p w14:paraId="22858A22" w14:textId="7D44FB8C" w:rsidR="009F77E2" w:rsidRDefault="009F77E2" w:rsidP="009F77E2">
      <w:pPr>
        <w:pStyle w:val="Odlomakpopisa"/>
        <w:ind w:left="2160"/>
      </w:pPr>
      <w:r>
        <w:t xml:space="preserve">– objašnjenje: </w:t>
      </w:r>
      <w:hyperlink r:id="rId8" w:history="1">
        <w:r>
          <w:rPr>
            <w:rStyle w:val="Hiperveza"/>
          </w:rPr>
          <w:t>Laplacian Score for Feature Selection (neurips.cc)</w:t>
        </w:r>
      </w:hyperlink>
      <w:r w:rsidR="008D3F38">
        <w:t xml:space="preserve"> </w:t>
      </w:r>
    </w:p>
    <w:p w14:paraId="716E8467" w14:textId="658B0D2E" w:rsidR="008D3F38" w:rsidRDefault="008D3F38" w:rsidP="009F77E2">
      <w:pPr>
        <w:pStyle w:val="Odlomakpopisa"/>
        <w:ind w:left="2160"/>
      </w:pPr>
      <w:r>
        <w:t xml:space="preserve">– matlab -  </w:t>
      </w:r>
      <w:hyperlink r:id="rId9" w:history="1">
        <w:r>
          <w:rPr>
            <w:rStyle w:val="Hiperveza"/>
          </w:rPr>
          <w:t>Rank features for unsupervised learning using Laplacian scores - MATLAB fsulaplacian - MathWorks Nordic</w:t>
        </w:r>
      </w:hyperlink>
    </w:p>
    <w:p w14:paraId="51980910" w14:textId="5FD86BD7" w:rsidR="008C0EA4" w:rsidRDefault="00F11101" w:rsidP="008669D3">
      <w:pPr>
        <w:pStyle w:val="Odlomakpopisa"/>
        <w:numPr>
          <w:ilvl w:val="2"/>
          <w:numId w:val="1"/>
        </w:numPr>
      </w:pPr>
      <w:hyperlink r:id="rId10" w:history="1">
        <w:r w:rsidR="00153E6E">
          <w:rPr>
            <w:rStyle w:val="Hiperveza"/>
          </w:rPr>
          <w:t>Sci-Hub | Feature selection with SVD entropy: Some modification and extension. Information Sciences, 264, 118–134 | 10.1016/j.ins.2013.12.029</w:t>
        </w:r>
      </w:hyperlink>
    </w:p>
    <w:p w14:paraId="5C2CCA35" w14:textId="476C943B" w:rsidR="008C0EA4" w:rsidRPr="008C0EA4" w:rsidRDefault="001A0154" w:rsidP="008C0EA4">
      <w:pPr>
        <w:pStyle w:val="Odlomakpopisa"/>
        <w:numPr>
          <w:ilvl w:val="2"/>
          <w:numId w:val="1"/>
        </w:numPr>
        <w:rPr>
          <w:strike/>
        </w:rPr>
      </w:pPr>
      <w:r w:rsidRPr="008C0EA4">
        <w:rPr>
          <w:strike/>
        </w:rPr>
        <w:t>Category utility and COBWEB – ne primjenjivo jer nemamo kategoričke podatke već kontinuirane</w:t>
      </w:r>
      <w:r w:rsidR="008C0EA4">
        <w:rPr>
          <w:strike/>
        </w:rPr>
        <w:t xml:space="preserve"> </w:t>
      </w:r>
    </w:p>
    <w:p w14:paraId="33DB8D1B" w14:textId="3324675F" w:rsidR="00EC67F4" w:rsidRPr="00673BDC" w:rsidRDefault="00EC67F4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673BDC">
        <w:rPr>
          <w:b/>
          <w:bCs/>
        </w:rPr>
        <w:t>Metode bazirane na spektralnoj analizi</w:t>
      </w:r>
    </w:p>
    <w:p w14:paraId="70A3667D" w14:textId="770B53D0" w:rsidR="00AA7120" w:rsidRPr="00AA7120" w:rsidRDefault="00AA7120" w:rsidP="00AA7120">
      <w:pPr>
        <w:pStyle w:val="Odlomakpopisa"/>
        <w:ind w:left="1440"/>
      </w:pPr>
      <w:r w:rsidRPr="00AA7120">
        <w:rPr>
          <w:b/>
          <w:bCs/>
        </w:rPr>
        <w:t>Def:</w:t>
      </w:r>
      <w:r>
        <w:rPr>
          <w:b/>
          <w:bCs/>
        </w:rPr>
        <w:t xml:space="preserve"> </w:t>
      </w:r>
      <w:r>
        <w:t>S</w:t>
      </w:r>
      <w:r w:rsidRPr="00AA7120">
        <w:t>lijed</w:t>
      </w:r>
      <w:r>
        <w:t>e</w:t>
      </w:r>
      <w:r w:rsidRPr="00AA7120">
        <w:t xml:space="preserve"> ideju modeliranja ili identificiranja</w:t>
      </w:r>
    </w:p>
    <w:p w14:paraId="3A127A4A" w14:textId="583D8845" w:rsidR="00AA7120" w:rsidRPr="00AA7120" w:rsidRDefault="00AA7120" w:rsidP="00AA7120">
      <w:pPr>
        <w:pStyle w:val="Odlomakpopisa"/>
        <w:ind w:left="1440"/>
      </w:pPr>
      <w:r w:rsidRPr="00AA7120">
        <w:t>lokaln</w:t>
      </w:r>
      <w:r>
        <w:t>e</w:t>
      </w:r>
      <w:r w:rsidRPr="00AA7120">
        <w:t xml:space="preserve"> ili globaln</w:t>
      </w:r>
      <w:r>
        <w:t>e</w:t>
      </w:r>
      <w:r w:rsidRPr="00AA7120">
        <w:t xml:space="preserve"> strukturu podataka koristeći svojstveni sustav Laplacijana ili normaliziran</w:t>
      </w:r>
      <w:r>
        <w:t>e</w:t>
      </w:r>
      <w:r w:rsidRPr="00AA7120">
        <w:t xml:space="preserve"> Laplacijan</w:t>
      </w:r>
      <w:r>
        <w:t xml:space="preserve"> </w:t>
      </w:r>
      <w:r w:rsidRPr="00AA7120">
        <w:t>matrice</w:t>
      </w:r>
      <w:r>
        <w:t xml:space="preserve"> </w:t>
      </w:r>
      <w:r w:rsidRPr="00AA7120">
        <w:t>izvedene iz matrice sličnosti objekata</w:t>
      </w:r>
    </w:p>
    <w:p w14:paraId="2F09D405" w14:textId="77777777" w:rsidR="00AA7120" w:rsidRDefault="00AA7120" w:rsidP="00EA0B4C">
      <w:pPr>
        <w:pStyle w:val="Odlomakpopisa"/>
        <w:numPr>
          <w:ilvl w:val="1"/>
          <w:numId w:val="1"/>
        </w:numPr>
      </w:pPr>
    </w:p>
    <w:p w14:paraId="0BB355EC" w14:textId="7303BD55" w:rsidR="00EA20C5" w:rsidRPr="000D27F8" w:rsidRDefault="00EE2DEA" w:rsidP="00EA0B4C">
      <w:pPr>
        <w:pStyle w:val="Odlomakpopisa"/>
        <w:numPr>
          <w:ilvl w:val="0"/>
          <w:numId w:val="1"/>
        </w:numPr>
        <w:rPr>
          <w:b/>
          <w:bCs/>
        </w:rPr>
      </w:pPr>
      <w:r w:rsidRPr="000D27F8">
        <w:rPr>
          <w:b/>
          <w:bCs/>
        </w:rPr>
        <w:t xml:space="preserve">Multivarijantne </w:t>
      </w:r>
      <w:r w:rsidR="00EA20C5" w:rsidRPr="000D27F8">
        <w:rPr>
          <w:b/>
          <w:bCs/>
        </w:rPr>
        <w:t>Filter metode</w:t>
      </w:r>
    </w:p>
    <w:p w14:paraId="0DE1E9EF" w14:textId="44DD70E6" w:rsidR="001548FF" w:rsidRDefault="001548FF" w:rsidP="00EA0B4C">
      <w:pPr>
        <w:pStyle w:val="Odlomakpopisa"/>
        <w:numPr>
          <w:ilvl w:val="1"/>
          <w:numId w:val="1"/>
        </w:numPr>
      </w:pPr>
      <w:r>
        <w:t>ocjenjuju relevantnost i redundantnost skupa značajki</w:t>
      </w:r>
    </w:p>
    <w:p w14:paraId="010A2200" w14:textId="136394A9" w:rsidR="00747FF2" w:rsidRDefault="001548FF" w:rsidP="00EA0B4C">
      <w:pPr>
        <w:pStyle w:val="Odlomakpopisa"/>
        <w:numPr>
          <w:ilvl w:val="1"/>
          <w:numId w:val="1"/>
        </w:numPr>
      </w:pPr>
      <w:r>
        <w:t>uzima u obzir odnos između značajki</w:t>
      </w:r>
    </w:p>
    <w:p w14:paraId="6E4AD402" w14:textId="1EA3B64A" w:rsidR="00747FF2" w:rsidRPr="000D27F8" w:rsidRDefault="00747FF2" w:rsidP="00EA0B4C">
      <w:pPr>
        <w:pStyle w:val="Odlomakpopisa"/>
        <w:numPr>
          <w:ilvl w:val="0"/>
          <w:numId w:val="1"/>
        </w:numPr>
        <w:rPr>
          <w:b/>
          <w:bCs/>
        </w:rPr>
      </w:pPr>
      <w:r w:rsidRPr="000D27F8">
        <w:rPr>
          <w:b/>
          <w:bCs/>
        </w:rPr>
        <w:t>Redukcija dimenzionalnosti</w:t>
      </w:r>
    </w:p>
    <w:p w14:paraId="059FFB92" w14:textId="0469D474" w:rsidR="001241D5" w:rsidRDefault="001241D5" w:rsidP="00EA0B4C">
      <w:pPr>
        <w:pStyle w:val="Odlomakpopisa"/>
        <w:numPr>
          <w:ilvl w:val="1"/>
          <w:numId w:val="1"/>
        </w:numPr>
      </w:pPr>
      <w:r>
        <w:t>PCA</w:t>
      </w:r>
    </w:p>
    <w:p w14:paraId="6B081126" w14:textId="126C1CB3" w:rsidR="00CD64C7" w:rsidRDefault="00CD64C7" w:rsidP="00EA0B4C">
      <w:pPr>
        <w:pStyle w:val="Odlomakpopisa"/>
        <w:ind w:left="1440"/>
      </w:pPr>
      <w:r>
        <w:t xml:space="preserve">Matlab - </w:t>
      </w:r>
      <w:hyperlink r:id="rId11" w:history="1">
        <w:r>
          <w:rPr>
            <w:rStyle w:val="Hiperveza"/>
          </w:rPr>
          <w:t>Analyze Quality of Life in U.S. Cities Using PCA - MATLAB &amp; Simulink - MathWorks Nordic</w:t>
        </w:r>
      </w:hyperlink>
    </w:p>
    <w:p w14:paraId="5B72B2C1" w14:textId="5F8FE418" w:rsidR="00AC3A67" w:rsidRDefault="00AC3A67" w:rsidP="00EA0B4C">
      <w:pPr>
        <w:pStyle w:val="Odlomakpopisa"/>
        <w:numPr>
          <w:ilvl w:val="2"/>
          <w:numId w:val="1"/>
        </w:numPr>
      </w:pPr>
      <w:r>
        <w:rPr>
          <w:b/>
          <w:bCs/>
        </w:rPr>
        <w:t>IZBACIVANJEM OULIERA MIENJA SE PCA ANALIZA JER ODREĐENE DIMENZIJE VIŠE NEMAJU NAJVIŠE VARIJANCE KAKO JE SAMO JEDAN OUTLIER ČINIO NJU!</w:t>
      </w:r>
    </w:p>
    <w:p w14:paraId="728F6749" w14:textId="358F6532" w:rsidR="000A08D4" w:rsidRDefault="000A08D4" w:rsidP="00EA0B4C">
      <w:pPr>
        <w:pStyle w:val="Odlomakpopisa"/>
        <w:numPr>
          <w:ilvl w:val="2"/>
          <w:numId w:val="1"/>
        </w:numPr>
      </w:pPr>
      <w:r>
        <w:t>Potrebno predprocesiranje da je mean značajke blizu nule,  varijanca 1</w:t>
      </w:r>
    </w:p>
    <w:p w14:paraId="0BD12F5A" w14:textId="05D2C826" w:rsidR="00327547" w:rsidRDefault="00327547" w:rsidP="00EA0B4C">
      <w:pPr>
        <w:pStyle w:val="Odlomakpopisa"/>
        <w:numPr>
          <w:ilvl w:val="2"/>
          <w:numId w:val="1"/>
        </w:numPr>
      </w:pPr>
      <w:r>
        <w:t>Redukcija dimenzionalnosti na dimenziju bazirane na najvećoj varijanci unutar skupa podataka</w:t>
      </w:r>
    </w:p>
    <w:p w14:paraId="02550B30" w14:textId="747A773B" w:rsidR="00327547" w:rsidRDefault="00327547" w:rsidP="00EA0B4C">
      <w:pPr>
        <w:pStyle w:val="Odlomakpopisa"/>
        <w:numPr>
          <w:ilvl w:val="2"/>
          <w:numId w:val="1"/>
        </w:numPr>
      </w:pPr>
      <w:r>
        <w:t>Na temelju principalnih komponenti možemo zaključiti koje značajke unose najviše varijance u skup podataka te izabrati ih po određenom pragu</w:t>
      </w:r>
    </w:p>
    <w:p w14:paraId="68A71BB0" w14:textId="0D7B5DB3" w:rsidR="00327547" w:rsidRDefault="00327547" w:rsidP="00EA0B4C">
      <w:pPr>
        <w:pStyle w:val="Odlomakpopisa"/>
        <w:numPr>
          <w:ilvl w:val="1"/>
          <w:numId w:val="1"/>
        </w:numPr>
      </w:pPr>
      <w:r>
        <w:t>W</w:t>
      </w:r>
      <w:r w:rsidR="001241D5">
        <w:t>hitening</w:t>
      </w:r>
      <w:r w:rsidR="000F3D2C">
        <w:t xml:space="preserve"> </w:t>
      </w:r>
      <w:hyperlink r:id="rId12" w:history="1">
        <w:r w:rsidR="000F3D2C">
          <w:rPr>
            <w:rStyle w:val="Hiperveza"/>
          </w:rPr>
          <w:t>Unsupervised Feature Learning and Deep Learning Tutorial (stanford.edu)</w:t>
        </w:r>
      </w:hyperlink>
    </w:p>
    <w:p w14:paraId="67A92A9C" w14:textId="7ADFE406" w:rsidR="001241D5" w:rsidRDefault="00327547" w:rsidP="00EA0B4C">
      <w:pPr>
        <w:pStyle w:val="Odlomakpopisa"/>
        <w:numPr>
          <w:ilvl w:val="2"/>
          <w:numId w:val="1"/>
        </w:numPr>
      </w:pPr>
      <w:r>
        <w:t>Transformacija značajki tako da su manje korelirane</w:t>
      </w:r>
      <w:r w:rsidR="00FD7AFD">
        <w:t xml:space="preserve"> </w:t>
      </w:r>
      <w:r w:rsidR="000F3D2C">
        <w:t>pomoću početnih koraka PCA</w:t>
      </w:r>
    </w:p>
    <w:p w14:paraId="7A3BA2A0" w14:textId="65148FB5" w:rsidR="000F3D2C" w:rsidRDefault="000F3D2C" w:rsidP="00EA0B4C">
      <w:pPr>
        <w:pStyle w:val="Odlomakpopisa"/>
        <w:numPr>
          <w:ilvl w:val="2"/>
          <w:numId w:val="1"/>
        </w:numPr>
      </w:pPr>
      <w:r>
        <w:t xml:space="preserve">Matrica kovarijance </w:t>
      </w:r>
      <w:r w:rsidR="003706E4">
        <w:t xml:space="preserve">skupa podataka </w:t>
      </w:r>
      <w:r>
        <w:t>= matrica identiteta</w:t>
      </w:r>
    </w:p>
    <w:p w14:paraId="60D9F07D" w14:textId="3F99D09F" w:rsidR="00FE70DF" w:rsidRDefault="00FE70DF" w:rsidP="00FE70DF">
      <w:pPr>
        <w:pStyle w:val="Odlomakpopisa"/>
        <w:numPr>
          <w:ilvl w:val="1"/>
          <w:numId w:val="1"/>
        </w:numPr>
      </w:pPr>
      <w:r>
        <w:t>Mjere očuvanja inicijalnih odnosa točaka nakon redukcije dimenzionalnosti</w:t>
      </w:r>
    </w:p>
    <w:p w14:paraId="0AE54373" w14:textId="3797B855" w:rsidR="00B2195D" w:rsidRDefault="00F11101" w:rsidP="00B2195D">
      <w:pPr>
        <w:pStyle w:val="Odlomakpopisa"/>
        <w:ind w:left="1440"/>
      </w:pPr>
      <w:hyperlink r:id="rId13" w:history="1">
        <w:r w:rsidR="00B2195D">
          <w:rPr>
            <w:rStyle w:val="Hiperveza"/>
          </w:rPr>
          <w:t>Sci-Hub | Feature selection with SVD entropy: Some modification and extension. Information Sciences, 264, 118–134 | 10.1016/j.ins.2013.12.029</w:t>
        </w:r>
      </w:hyperlink>
    </w:p>
    <w:p w14:paraId="13B34E00" w14:textId="09332C98" w:rsidR="00C04B90" w:rsidRDefault="00C04B90" w:rsidP="00FE70DF">
      <w:pPr>
        <w:pStyle w:val="Odlomakpopisa"/>
        <w:numPr>
          <w:ilvl w:val="2"/>
          <w:numId w:val="1"/>
        </w:numPr>
      </w:pPr>
      <w:r>
        <w:t>Sammon’s Error</w:t>
      </w:r>
    </w:p>
    <w:p w14:paraId="0ECDA7FB" w14:textId="77777777" w:rsidR="00727354" w:rsidRDefault="00727354" w:rsidP="00FE70DF">
      <w:pPr>
        <w:pStyle w:val="Odlomakpopisa"/>
        <w:numPr>
          <w:ilvl w:val="3"/>
          <w:numId w:val="1"/>
        </w:numPr>
      </w:pPr>
      <w:r>
        <w:t>Mjera očuvanja udaljenosti između točaka nakon redukcije dimenzionalnosti</w:t>
      </w:r>
    </w:p>
    <w:p w14:paraId="0B426FF4" w14:textId="322973D3" w:rsidR="00727354" w:rsidRDefault="00125D2A" w:rsidP="00FE70DF">
      <w:pPr>
        <w:pStyle w:val="Odlomakpopisa"/>
        <w:numPr>
          <w:ilvl w:val="2"/>
          <w:numId w:val="1"/>
        </w:numPr>
      </w:pPr>
      <w:r>
        <w:t>Cluster Preserving Index</w:t>
      </w:r>
    </w:p>
    <w:p w14:paraId="7550CB6D" w14:textId="77777777" w:rsidR="00FD7AFD" w:rsidRDefault="00FD7AFD" w:rsidP="00EA0B4C">
      <w:pPr>
        <w:pStyle w:val="Odlomakpopisa"/>
        <w:numPr>
          <w:ilvl w:val="3"/>
          <w:numId w:val="1"/>
        </w:numPr>
      </w:pPr>
    </w:p>
    <w:p w14:paraId="777CC067" w14:textId="70453E75" w:rsidR="00EA20C5" w:rsidRPr="00DC26C8" w:rsidRDefault="00EA20C5" w:rsidP="00EA0B4C">
      <w:pPr>
        <w:pStyle w:val="Odlomakpopisa"/>
        <w:numPr>
          <w:ilvl w:val="0"/>
          <w:numId w:val="1"/>
        </w:numPr>
        <w:rPr>
          <w:rStyle w:val="Hiperveza"/>
          <w:color w:val="auto"/>
          <w:u w:val="none"/>
        </w:rPr>
      </w:pPr>
      <w:r w:rsidRPr="000D27F8">
        <w:rPr>
          <w:b/>
          <w:bCs/>
        </w:rPr>
        <w:t>Wraper metode</w:t>
      </w:r>
      <w:r w:rsidR="00C053EB">
        <w:t xml:space="preserve"> - </w:t>
      </w:r>
      <w:hyperlink r:id="rId14" w:history="1">
        <w:r w:rsidR="00C053EB">
          <w:rPr>
            <w:rStyle w:val="Hiperveza"/>
          </w:rPr>
          <w:t>dy04a.pdf (jmlr.org)</w:t>
        </w:r>
      </w:hyperlink>
    </w:p>
    <w:p w14:paraId="2B7A0E68" w14:textId="283EBC85" w:rsidR="00DC26C8" w:rsidRDefault="00DC26C8" w:rsidP="00EA0B4C">
      <w:pPr>
        <w:pStyle w:val="Odlomakpopisa"/>
      </w:pPr>
      <w:r>
        <w:t>Pretraživanje prostora od 2^n podskupova značajki i provjera točnosti model</w:t>
      </w:r>
    </w:p>
    <w:p w14:paraId="0CC9CCD9" w14:textId="041D417D" w:rsidR="00DE3A4C" w:rsidRPr="00640223" w:rsidRDefault="00DE3A4C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640223">
        <w:rPr>
          <w:b/>
          <w:bCs/>
        </w:rPr>
        <w:t>Metoda izbora podskupa značajki</w:t>
      </w:r>
    </w:p>
    <w:p w14:paraId="058CF262" w14:textId="770F974C" w:rsidR="002D5EE0" w:rsidRPr="002D5EE0" w:rsidRDefault="00F11101" w:rsidP="00EA0B4C">
      <w:pPr>
        <w:pStyle w:val="Odlomakpopisa"/>
        <w:numPr>
          <w:ilvl w:val="2"/>
          <w:numId w:val="1"/>
        </w:numPr>
        <w:rPr>
          <w:rStyle w:val="Hiperveza"/>
          <w:color w:val="auto"/>
          <w:u w:val="none"/>
        </w:rPr>
      </w:pPr>
      <w:hyperlink r:id="rId15" w:history="1">
        <w:r w:rsidR="00737625">
          <w:rPr>
            <w:rStyle w:val="Hiperveza"/>
          </w:rPr>
          <w:t>Feature Subset Selection Process - GeeksforGeeks</w:t>
        </w:r>
      </w:hyperlink>
      <w:r w:rsidR="002D5EE0">
        <w:rPr>
          <w:rStyle w:val="Hiperveza"/>
        </w:rPr>
        <w:t>7</w:t>
      </w:r>
    </w:p>
    <w:p w14:paraId="14AFB6EB" w14:textId="5C959A33" w:rsidR="003648DF" w:rsidRPr="003648DF" w:rsidRDefault="002D5EE0" w:rsidP="00EA0B4C">
      <w:pPr>
        <w:pStyle w:val="Odlomakpopisa"/>
        <w:numPr>
          <w:ilvl w:val="2"/>
          <w:numId w:val="1"/>
        </w:numPr>
        <w:rPr>
          <w:rStyle w:val="Hiperveza"/>
          <w:color w:val="auto"/>
          <w:u w:val="none"/>
        </w:rPr>
      </w:pPr>
      <w:r>
        <w:rPr>
          <w:rStyle w:val="Hiperveza"/>
          <w:color w:val="000000" w:themeColor="text1"/>
          <w:u w:val="none"/>
        </w:rPr>
        <w:t>Unaprijedni odabir</w:t>
      </w:r>
      <w:r w:rsidR="003648DF">
        <w:rPr>
          <w:rStyle w:val="Hiperveza"/>
          <w:color w:val="000000" w:themeColor="text1"/>
          <w:u w:val="none"/>
        </w:rPr>
        <w:t xml:space="preserve"> - </w:t>
      </w:r>
      <w:r w:rsidR="003648DF">
        <w:t>kreće od praznog skupa i dodaje značajke</w:t>
      </w:r>
      <w:r w:rsidR="000E3C2A">
        <w:t xml:space="preserve"> koje najviše utječu na poboljšanje rezultata</w:t>
      </w:r>
    </w:p>
    <w:p w14:paraId="25F66687" w14:textId="1D77D608" w:rsidR="002D5EE0" w:rsidRPr="002D5EE0" w:rsidRDefault="009C3A21" w:rsidP="00EA0B4C">
      <w:pPr>
        <w:pStyle w:val="Odlomakpopisa"/>
        <w:numPr>
          <w:ilvl w:val="2"/>
          <w:numId w:val="1"/>
        </w:numPr>
        <w:rPr>
          <w:rStyle w:val="Hiperveza"/>
          <w:color w:val="auto"/>
          <w:u w:val="none"/>
        </w:rPr>
      </w:pPr>
      <w:r>
        <w:rPr>
          <w:rStyle w:val="Hiperveza"/>
          <w:color w:val="000000" w:themeColor="text1"/>
          <w:u w:val="none"/>
        </w:rPr>
        <w:t>Unatražni</w:t>
      </w:r>
      <w:r w:rsidR="002D5EE0">
        <w:rPr>
          <w:rStyle w:val="Hiperveza"/>
          <w:color w:val="000000" w:themeColor="text1"/>
          <w:u w:val="none"/>
        </w:rPr>
        <w:t xml:space="preserve"> odabir</w:t>
      </w:r>
      <w:r w:rsidR="003648DF">
        <w:rPr>
          <w:rStyle w:val="Hiperveza"/>
          <w:color w:val="000000" w:themeColor="text1"/>
          <w:u w:val="none"/>
        </w:rPr>
        <w:t xml:space="preserve"> - </w:t>
      </w:r>
      <w:r w:rsidR="003648DF">
        <w:t>kre</w:t>
      </w:r>
      <w:r w:rsidR="00117FD9">
        <w:t>ć</w:t>
      </w:r>
      <w:r w:rsidR="003648DF">
        <w:t>e od svih zna</w:t>
      </w:r>
      <w:r w:rsidR="00117FD9">
        <w:t>č</w:t>
      </w:r>
      <w:r w:rsidR="003648DF">
        <w:t>ajki i uklanja zna</w:t>
      </w:r>
      <w:r w:rsidR="00117FD9">
        <w:t>č</w:t>
      </w:r>
      <w:r w:rsidR="003648DF">
        <w:t>ajke</w:t>
      </w:r>
      <w:r w:rsidR="000E3C2A">
        <w:t xml:space="preserve"> koje najmanje utječu na poboljšanje rezultata</w:t>
      </w:r>
    </w:p>
    <w:p w14:paraId="5CE25EF6" w14:textId="5A9489C4" w:rsidR="002D5EE0" w:rsidRDefault="002D5EE0" w:rsidP="00EA0B4C">
      <w:pPr>
        <w:pStyle w:val="Odlomakpopisa"/>
        <w:numPr>
          <w:ilvl w:val="2"/>
          <w:numId w:val="1"/>
        </w:numPr>
      </w:pPr>
      <w:r>
        <w:rPr>
          <w:rStyle w:val="Hiperveza"/>
          <w:color w:val="000000" w:themeColor="text1"/>
          <w:u w:val="none"/>
        </w:rPr>
        <w:t>Stepenast odabir</w:t>
      </w:r>
      <w:r w:rsidR="006712F3">
        <w:rPr>
          <w:rStyle w:val="Hiperveza"/>
          <w:color w:val="000000" w:themeColor="text1"/>
          <w:u w:val="none"/>
        </w:rPr>
        <w:t xml:space="preserve"> - </w:t>
      </w:r>
      <w:r w:rsidR="000B5E0D">
        <w:t>unaprijedan odabir s unatražnim uklanjanjem</w:t>
      </w:r>
    </w:p>
    <w:p w14:paraId="02834E34" w14:textId="53506B93" w:rsidR="002C3D29" w:rsidRPr="00640223" w:rsidRDefault="002C3D29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640223">
        <w:rPr>
          <w:b/>
          <w:bCs/>
        </w:rPr>
        <w:t>Clustering hyperparamet</w:t>
      </w:r>
      <w:r w:rsidR="00566659" w:rsidRPr="00640223">
        <w:rPr>
          <w:b/>
          <w:bCs/>
        </w:rPr>
        <w:t>ri</w:t>
      </w:r>
    </w:p>
    <w:p w14:paraId="75740FF9" w14:textId="55C54CA5" w:rsidR="00566659" w:rsidRDefault="00566659" w:rsidP="00EA0B4C">
      <w:pPr>
        <w:pStyle w:val="Odlomakpopisa"/>
        <w:numPr>
          <w:ilvl w:val="2"/>
          <w:numId w:val="1"/>
        </w:numPr>
      </w:pPr>
      <w:r>
        <w:t>Broj clustera – k</w:t>
      </w:r>
    </w:p>
    <w:p w14:paraId="159CDA66" w14:textId="4ACDB7C9" w:rsidR="00F75530" w:rsidRDefault="00F75530" w:rsidP="00EA0B4C">
      <w:pPr>
        <w:pStyle w:val="Odlomakpopisa"/>
        <w:numPr>
          <w:ilvl w:val="3"/>
          <w:numId w:val="1"/>
        </w:numPr>
      </w:pPr>
      <w:r>
        <w:lastRenderedPageBreak/>
        <w:t>Metoda izbora broja clustera – optimalni broj clustera je kada su maksimalno udaljeni clusteri jedan od drugog, dok najmanju varijancu</w:t>
      </w:r>
    </w:p>
    <w:p w14:paraId="51107CED" w14:textId="76DDB77D" w:rsidR="0032413B" w:rsidRPr="0032413B" w:rsidRDefault="0032413B" w:rsidP="00EA0B4C">
      <w:pPr>
        <w:pStyle w:val="Odlomakpopisa"/>
        <w:ind w:left="2880"/>
      </w:pPr>
      <w:r>
        <w:rPr>
          <w:b/>
          <w:bCs/>
        </w:rPr>
        <w:t>Koristi više metoda za finalnu odluku.</w:t>
      </w:r>
    </w:p>
    <w:p w14:paraId="5A1FCB7D" w14:textId="374D9057" w:rsidR="00F75530" w:rsidRDefault="00F75530" w:rsidP="00EA0B4C">
      <w:pPr>
        <w:pStyle w:val="Odlomakpopisa"/>
        <w:numPr>
          <w:ilvl w:val="4"/>
          <w:numId w:val="1"/>
        </w:numPr>
      </w:pPr>
      <w:r>
        <w:t>Silhouette vrijednost</w:t>
      </w:r>
      <w:r w:rsidR="00F70D5E">
        <w:t xml:space="preserve"> – najbolje za konveksne i sferične podatke</w:t>
      </w:r>
    </w:p>
    <w:p w14:paraId="35A731CC" w14:textId="1FF0AE02" w:rsidR="0032413B" w:rsidRDefault="0032413B" w:rsidP="00EA0B4C">
      <w:pPr>
        <w:pStyle w:val="Odlomakpopisa"/>
        <w:numPr>
          <w:ilvl w:val="4"/>
          <w:numId w:val="1"/>
        </w:numPr>
      </w:pPr>
      <w:r>
        <w:t>Akaike information criterion (AIC)</w:t>
      </w:r>
    </w:p>
    <w:p w14:paraId="36722FD1" w14:textId="67AA7257" w:rsidR="0032413B" w:rsidRDefault="0032413B" w:rsidP="00EA0B4C">
      <w:pPr>
        <w:pStyle w:val="Odlomakpopisa"/>
        <w:numPr>
          <w:ilvl w:val="4"/>
          <w:numId w:val="1"/>
        </w:numPr>
      </w:pPr>
      <w:r>
        <w:t>Bayesian information criterion (BIC)</w:t>
      </w:r>
    </w:p>
    <w:p w14:paraId="10F16C9E" w14:textId="7FE24FE1" w:rsidR="00C504FC" w:rsidRDefault="00C504FC" w:rsidP="00EA0B4C">
      <w:pPr>
        <w:pStyle w:val="Odlomakpopisa"/>
        <w:numPr>
          <w:ilvl w:val="4"/>
          <w:numId w:val="1"/>
        </w:numPr>
      </w:pPr>
      <w:r>
        <w:t>Matalab evalclusters</w:t>
      </w:r>
    </w:p>
    <w:p w14:paraId="7FEB9918" w14:textId="1743F4FA" w:rsidR="00566659" w:rsidRDefault="006B6A79" w:rsidP="00EA0B4C">
      <w:pPr>
        <w:pStyle w:val="Odlomakpopisa"/>
        <w:numPr>
          <w:ilvl w:val="2"/>
          <w:numId w:val="1"/>
        </w:numPr>
      </w:pPr>
      <w:r>
        <w:t>Kvaliteta clustera</w:t>
      </w:r>
      <w:r w:rsidR="009C3A23">
        <w:t xml:space="preserve"> – slično kao za broj clustera</w:t>
      </w:r>
    </w:p>
    <w:p w14:paraId="753BFB4F" w14:textId="23FCC628" w:rsidR="009662CF" w:rsidRDefault="00DE3A4C" w:rsidP="00EA0B4C">
      <w:pPr>
        <w:pStyle w:val="Odlomakpopisa"/>
        <w:numPr>
          <w:ilvl w:val="1"/>
          <w:numId w:val="1"/>
        </w:numPr>
      </w:pPr>
      <w:r w:rsidRPr="00640223">
        <w:rPr>
          <w:b/>
          <w:bCs/>
        </w:rPr>
        <w:t>Metoda unsupervised learninga (grupiranja)</w:t>
      </w:r>
      <w:r w:rsidR="009662CF">
        <w:t xml:space="preserve"> </w:t>
      </w:r>
      <w:r w:rsidR="00290A97">
        <w:t xml:space="preserve">– članak </w:t>
      </w:r>
      <w:hyperlink r:id="rId16" w:history="1">
        <w:r w:rsidR="00290A97">
          <w:rPr>
            <w:rStyle w:val="Hiperveza"/>
          </w:rPr>
          <w:t>Sci-Hub | Unsupervised learning for classification of acoustic emission events from tensile and bending experiments with open-hole carbon fiber composite samples. Composites Science and Technology, 107, 89–97 | 10.1016/j.compscitech.2014.12.003</w:t>
        </w:r>
      </w:hyperlink>
    </w:p>
    <w:p w14:paraId="28463095" w14:textId="4FB2A78E" w:rsidR="009662CF" w:rsidRDefault="009662CF" w:rsidP="00EA0B4C">
      <w:pPr>
        <w:pStyle w:val="Odlomakpopisa"/>
        <w:ind w:left="1440"/>
      </w:pPr>
      <w:r>
        <w:t xml:space="preserve">Matlab - </w:t>
      </w:r>
      <w:hyperlink r:id="rId17" w:history="1">
        <w:r>
          <w:rPr>
            <w:rStyle w:val="Hiperveza"/>
          </w:rPr>
          <w:t>Choose Cluster Analysis Method - MATLAB &amp; Simulink - MathWorks Nordic</w:t>
        </w:r>
      </w:hyperlink>
    </w:p>
    <w:p w14:paraId="03273C98" w14:textId="1C086EF1" w:rsidR="00836427" w:rsidRDefault="00836427" w:rsidP="00EA0B4C">
      <w:pPr>
        <w:pStyle w:val="Odlomakpopisa"/>
        <w:numPr>
          <w:ilvl w:val="2"/>
          <w:numId w:val="1"/>
        </w:numPr>
      </w:pPr>
      <w:r>
        <w:t>K-means – za grupiranje konveksnih podataka</w:t>
      </w:r>
    </w:p>
    <w:p w14:paraId="0A94E766" w14:textId="70D873BB" w:rsidR="00D11617" w:rsidRDefault="00D11617" w:rsidP="00EA0B4C">
      <w:pPr>
        <w:pStyle w:val="Odlomakpopisa"/>
        <w:numPr>
          <w:ilvl w:val="3"/>
          <w:numId w:val="1"/>
        </w:numPr>
      </w:pPr>
      <w:r>
        <w:t xml:space="preserve">Matlab broj cluster - </w:t>
      </w:r>
      <w:hyperlink r:id="rId18" w:history="1">
        <w:r>
          <w:rPr>
            <w:rStyle w:val="Hiperveza"/>
          </w:rPr>
          <w:t>how to determine the optimum number of cluster use K-Mean Clustering - (mathworks.com)</w:t>
        </w:r>
      </w:hyperlink>
    </w:p>
    <w:p w14:paraId="3BAE05AC" w14:textId="69C9E439" w:rsidR="00214D4F" w:rsidRDefault="00214D4F" w:rsidP="00EA0B4C">
      <w:pPr>
        <w:pStyle w:val="Odlomakpopisa"/>
        <w:numPr>
          <w:ilvl w:val="2"/>
          <w:numId w:val="1"/>
        </w:numPr>
      </w:pPr>
      <w:r>
        <w:t xml:space="preserve">Gaussian mixture model </w:t>
      </w:r>
      <w:r w:rsidR="006854B0">
        <w:t>–</w:t>
      </w:r>
      <w:r>
        <w:t xml:space="preserve"> </w:t>
      </w:r>
      <w:r w:rsidR="006854B0">
        <w:t>za grupiranje Gaussovih distrubucija</w:t>
      </w:r>
    </w:p>
    <w:p w14:paraId="0145601D" w14:textId="1DEE6CAE" w:rsidR="0020725F" w:rsidRDefault="0020725F" w:rsidP="00EA0B4C">
      <w:pPr>
        <w:pStyle w:val="Odlomakpopisa"/>
        <w:numPr>
          <w:ilvl w:val="3"/>
          <w:numId w:val="1"/>
        </w:numPr>
      </w:pPr>
      <w:r>
        <w:t>Bolje za ne konveksne podatke s različitim skalama</w:t>
      </w:r>
    </w:p>
    <w:p w14:paraId="5ECC0502" w14:textId="4FC39617" w:rsidR="005D28A9" w:rsidRDefault="005D28A9" w:rsidP="00EA0B4C">
      <w:pPr>
        <w:pStyle w:val="Odlomakpopisa"/>
        <w:numPr>
          <w:ilvl w:val="2"/>
          <w:numId w:val="1"/>
        </w:numPr>
      </w:pPr>
      <w:r>
        <w:t>DBSCAN</w:t>
      </w:r>
    </w:p>
    <w:p w14:paraId="1D61C208" w14:textId="320CA92D" w:rsidR="005D28A9" w:rsidRDefault="005D28A9" w:rsidP="00EA0B4C">
      <w:pPr>
        <w:pStyle w:val="Odlomakpopisa"/>
        <w:numPr>
          <w:ilvl w:val="3"/>
          <w:numId w:val="1"/>
        </w:numPr>
      </w:pPr>
      <w:r>
        <w:t xml:space="preserve">Matlab - </w:t>
      </w:r>
      <w:hyperlink r:id="rId19" w:anchor="d123e98029" w:history="1">
        <w:r>
          <w:rPr>
            <w:rStyle w:val="Hiperveza"/>
          </w:rPr>
          <w:t>Density-based algorithm for clustering data - MATLAB - MathWorks Nordic</w:t>
        </w:r>
      </w:hyperlink>
      <w:r w:rsidR="00C95080">
        <w:t xml:space="preserve">, </w:t>
      </w:r>
      <w:hyperlink r:id="rId20" w:history="1">
        <w:r w:rsidR="00C95080">
          <w:rPr>
            <w:rStyle w:val="Hiperveza"/>
          </w:rPr>
          <w:t>DBSCAN - MATLAB &amp; Simulink - MathWorks Nordic</w:t>
        </w:r>
      </w:hyperlink>
    </w:p>
    <w:p w14:paraId="2AC2EA9B" w14:textId="6707A9CB" w:rsidR="00C95080" w:rsidRDefault="00C95080" w:rsidP="00EA0B4C">
      <w:pPr>
        <w:pStyle w:val="Odlomakpopisa"/>
        <w:numPr>
          <w:ilvl w:val="3"/>
          <w:numId w:val="1"/>
        </w:numPr>
      </w:pPr>
      <w:r>
        <w:t xml:space="preserve">Odredi epsilon - </w:t>
      </w:r>
      <w:hyperlink r:id="rId21" w:history="1">
        <w:r>
          <w:rPr>
            <w:rStyle w:val="Hiperveza"/>
          </w:rPr>
          <w:t>How to determine epsilon and MinPts parameters of DBSCAN clustering - Amir Masoud Sefidian</w:t>
        </w:r>
      </w:hyperlink>
    </w:p>
    <w:p w14:paraId="55A324C0" w14:textId="26F448F6" w:rsidR="007B059F" w:rsidRDefault="007B059F" w:rsidP="00EA0B4C">
      <w:pPr>
        <w:pStyle w:val="Odlomakpopisa"/>
        <w:numPr>
          <w:ilvl w:val="2"/>
          <w:numId w:val="1"/>
        </w:numPr>
      </w:pPr>
      <w:r>
        <w:t xml:space="preserve">OPTICS </w:t>
      </w:r>
    </w:p>
    <w:p w14:paraId="049FC0A4" w14:textId="5B9C33F6" w:rsidR="007B059F" w:rsidRDefault="007B059F" w:rsidP="00EA0B4C">
      <w:pPr>
        <w:pStyle w:val="Odlomakpopisa"/>
        <w:numPr>
          <w:ilvl w:val="3"/>
          <w:numId w:val="1"/>
        </w:numPr>
      </w:pPr>
      <w:r>
        <w:t xml:space="preserve">Matlab kod: </w:t>
      </w:r>
      <w:hyperlink r:id="rId22" w:history="1">
        <w:r>
          <w:rPr>
            <w:rStyle w:val="Hiperveza"/>
          </w:rPr>
          <w:t>(PDF) Matlab code for OPTICS (researchgate.net)</w:t>
        </w:r>
      </w:hyperlink>
    </w:p>
    <w:p w14:paraId="1282512B" w14:textId="595FCBA6" w:rsidR="004B058B" w:rsidRDefault="004B058B" w:rsidP="00EA0B4C">
      <w:pPr>
        <w:pStyle w:val="Odlomakpopisa"/>
        <w:numPr>
          <w:ilvl w:val="3"/>
          <w:numId w:val="1"/>
        </w:numPr>
      </w:pPr>
      <w:r>
        <w:t xml:space="preserve">Matlab funkcija: </w:t>
      </w:r>
      <w:hyperlink r:id="rId23" w:history="1">
        <w:r>
          <w:rPr>
            <w:rStyle w:val="Hiperveza"/>
          </w:rPr>
          <w:t>Find cluster hierarchy in data - MATLAB clusterDBSCAN.discoverClusters - MathWorks Nordic</w:t>
        </w:r>
      </w:hyperlink>
    </w:p>
    <w:p w14:paraId="7D8355A3" w14:textId="2A60BA8B" w:rsidR="00105A98" w:rsidRPr="00640223" w:rsidRDefault="00105A98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640223">
        <w:rPr>
          <w:b/>
          <w:bCs/>
        </w:rPr>
        <w:t>Metoda semi-supervised learning</w:t>
      </w:r>
      <w:r w:rsidR="00556E1C" w:rsidRPr="00640223">
        <w:rPr>
          <w:b/>
          <w:bCs/>
        </w:rPr>
        <w:t>a</w:t>
      </w:r>
    </w:p>
    <w:p w14:paraId="272417AA" w14:textId="77777777" w:rsidR="00105A98" w:rsidRDefault="00105A98" w:rsidP="00EA0B4C">
      <w:pPr>
        <w:pStyle w:val="Odlomakpopisa"/>
        <w:numPr>
          <w:ilvl w:val="2"/>
          <w:numId w:val="1"/>
        </w:numPr>
      </w:pPr>
    </w:p>
    <w:p w14:paraId="5A2B709F" w14:textId="61E063F3" w:rsidR="00DE3A4C" w:rsidRPr="00640223" w:rsidRDefault="00DE3A4C" w:rsidP="00EA0B4C">
      <w:pPr>
        <w:pStyle w:val="Odlomakpopisa"/>
        <w:numPr>
          <w:ilvl w:val="1"/>
          <w:numId w:val="1"/>
        </w:numPr>
        <w:rPr>
          <w:b/>
          <w:bCs/>
        </w:rPr>
      </w:pPr>
      <w:r w:rsidRPr="00640223">
        <w:rPr>
          <w:b/>
          <w:bCs/>
        </w:rPr>
        <w:t>Metoda procjene kvalietete clusteringa</w:t>
      </w:r>
    </w:p>
    <w:p w14:paraId="7E651483" w14:textId="3D69E861" w:rsidR="002C3D29" w:rsidRDefault="00F11101" w:rsidP="00EA0B4C">
      <w:pPr>
        <w:pStyle w:val="Odlomakpopisa"/>
        <w:numPr>
          <w:ilvl w:val="2"/>
          <w:numId w:val="1"/>
        </w:numPr>
      </w:pPr>
      <w:hyperlink r:id="rId24" w:history="1">
        <w:r w:rsidR="00592796">
          <w:rPr>
            <w:rStyle w:val="Hiperveza"/>
          </w:rPr>
          <w:t>How to measure clustering performances when there are no ground truth? | by Haitian Wei | Medium</w:t>
        </w:r>
      </w:hyperlink>
    </w:p>
    <w:p w14:paraId="6659F84E" w14:textId="05404FA9" w:rsidR="00EA20C5" w:rsidRPr="000D27F8" w:rsidRDefault="00EA20C5" w:rsidP="00EA0B4C">
      <w:pPr>
        <w:pStyle w:val="Odlomakpopisa"/>
        <w:numPr>
          <w:ilvl w:val="0"/>
          <w:numId w:val="1"/>
        </w:numPr>
        <w:rPr>
          <w:b/>
          <w:bCs/>
        </w:rPr>
      </w:pPr>
      <w:r w:rsidRPr="000D27F8">
        <w:rPr>
          <w:b/>
          <w:bCs/>
        </w:rPr>
        <w:t>Hybrid metode</w:t>
      </w:r>
    </w:p>
    <w:p w14:paraId="0F3CB89A" w14:textId="63CF6B79" w:rsidR="00DE3A4C" w:rsidRDefault="00DE3A4C" w:rsidP="00EA0B4C">
      <w:pPr>
        <w:pStyle w:val="Odlomakpopisa"/>
        <w:numPr>
          <w:ilvl w:val="1"/>
          <w:numId w:val="1"/>
        </w:numPr>
      </w:pPr>
      <w:r>
        <w:t>Filter metode + Hybrid metode</w:t>
      </w:r>
    </w:p>
    <w:p w14:paraId="2267CAA3" w14:textId="77777777" w:rsidR="00EA20C5" w:rsidRPr="00EA20C5" w:rsidRDefault="00EA20C5" w:rsidP="00EA0B4C"/>
    <w:sectPr w:rsidR="00EA20C5" w:rsidRPr="00EA2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B02"/>
    <w:multiLevelType w:val="hybridMultilevel"/>
    <w:tmpl w:val="D292A60C"/>
    <w:lvl w:ilvl="0" w:tplc="EC4A8182">
      <w:numFmt w:val="bullet"/>
      <w:lvlText w:val="-"/>
      <w:lvlJc w:val="left"/>
      <w:pPr>
        <w:ind w:left="1572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558F03D7"/>
    <w:multiLevelType w:val="hybridMultilevel"/>
    <w:tmpl w:val="39AA8432"/>
    <w:lvl w:ilvl="0" w:tplc="08BA1F18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560F4B09"/>
    <w:multiLevelType w:val="hybridMultilevel"/>
    <w:tmpl w:val="E1E24B12"/>
    <w:lvl w:ilvl="0" w:tplc="64F6C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0A0165D"/>
    <w:multiLevelType w:val="hybridMultilevel"/>
    <w:tmpl w:val="A12449BC"/>
    <w:lvl w:ilvl="0" w:tplc="B1F81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7872"/>
    <w:multiLevelType w:val="hybridMultilevel"/>
    <w:tmpl w:val="0CD823D4"/>
    <w:lvl w:ilvl="0" w:tplc="E38620FE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 w16cid:durableId="1955673300">
    <w:abstractNumId w:val="3"/>
  </w:num>
  <w:num w:numId="2" w16cid:durableId="1878468095">
    <w:abstractNumId w:val="4"/>
  </w:num>
  <w:num w:numId="3" w16cid:durableId="1614288826">
    <w:abstractNumId w:val="0"/>
  </w:num>
  <w:num w:numId="4" w16cid:durableId="846359486">
    <w:abstractNumId w:val="2"/>
  </w:num>
  <w:num w:numId="5" w16cid:durableId="26820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7"/>
    <w:rsid w:val="000A08D4"/>
    <w:rsid w:val="000B1379"/>
    <w:rsid w:val="000B5E0D"/>
    <w:rsid w:val="000C77A2"/>
    <w:rsid w:val="000D27F8"/>
    <w:rsid w:val="000E3C2A"/>
    <w:rsid w:val="000F3D2C"/>
    <w:rsid w:val="00105A98"/>
    <w:rsid w:val="00117FD9"/>
    <w:rsid w:val="001241D5"/>
    <w:rsid w:val="00125D2A"/>
    <w:rsid w:val="00134812"/>
    <w:rsid w:val="00135128"/>
    <w:rsid w:val="00153E6E"/>
    <w:rsid w:val="001548FF"/>
    <w:rsid w:val="001A0154"/>
    <w:rsid w:val="001F1C7B"/>
    <w:rsid w:val="0020725F"/>
    <w:rsid w:val="002077D0"/>
    <w:rsid w:val="00214D4F"/>
    <w:rsid w:val="00274A4E"/>
    <w:rsid w:val="00290A97"/>
    <w:rsid w:val="002B5CF4"/>
    <w:rsid w:val="002C3D29"/>
    <w:rsid w:val="002D20C6"/>
    <w:rsid w:val="002D5EE0"/>
    <w:rsid w:val="002E0DB0"/>
    <w:rsid w:val="0032413B"/>
    <w:rsid w:val="00327547"/>
    <w:rsid w:val="003648DF"/>
    <w:rsid w:val="003706E4"/>
    <w:rsid w:val="00435230"/>
    <w:rsid w:val="00444B27"/>
    <w:rsid w:val="004B058B"/>
    <w:rsid w:val="00556E1C"/>
    <w:rsid w:val="00566659"/>
    <w:rsid w:val="00592796"/>
    <w:rsid w:val="005D28A9"/>
    <w:rsid w:val="00640223"/>
    <w:rsid w:val="00661F40"/>
    <w:rsid w:val="006712F3"/>
    <w:rsid w:val="00673BDC"/>
    <w:rsid w:val="00675AF0"/>
    <w:rsid w:val="006854B0"/>
    <w:rsid w:val="006B6A79"/>
    <w:rsid w:val="00727354"/>
    <w:rsid w:val="00737625"/>
    <w:rsid w:val="00747FF2"/>
    <w:rsid w:val="007816CC"/>
    <w:rsid w:val="007A2AAC"/>
    <w:rsid w:val="007B059F"/>
    <w:rsid w:val="007B08A9"/>
    <w:rsid w:val="007E0A7D"/>
    <w:rsid w:val="00836427"/>
    <w:rsid w:val="008669D3"/>
    <w:rsid w:val="008C0EA4"/>
    <w:rsid w:val="008D1B6D"/>
    <w:rsid w:val="008D3F38"/>
    <w:rsid w:val="009266C4"/>
    <w:rsid w:val="00943A10"/>
    <w:rsid w:val="009662CF"/>
    <w:rsid w:val="009C3A21"/>
    <w:rsid w:val="009C3A23"/>
    <w:rsid w:val="009F77E2"/>
    <w:rsid w:val="00A60B88"/>
    <w:rsid w:val="00A956D5"/>
    <w:rsid w:val="00AA7120"/>
    <w:rsid w:val="00AC3A67"/>
    <w:rsid w:val="00AF7D1C"/>
    <w:rsid w:val="00B2195D"/>
    <w:rsid w:val="00B37804"/>
    <w:rsid w:val="00B8739E"/>
    <w:rsid w:val="00B90906"/>
    <w:rsid w:val="00BA74B8"/>
    <w:rsid w:val="00BE3F1E"/>
    <w:rsid w:val="00C04B90"/>
    <w:rsid w:val="00C053EB"/>
    <w:rsid w:val="00C2702C"/>
    <w:rsid w:val="00C504FC"/>
    <w:rsid w:val="00C57D40"/>
    <w:rsid w:val="00C875E4"/>
    <w:rsid w:val="00C95080"/>
    <w:rsid w:val="00CA6E5E"/>
    <w:rsid w:val="00CD64C7"/>
    <w:rsid w:val="00D10648"/>
    <w:rsid w:val="00D11617"/>
    <w:rsid w:val="00D13C36"/>
    <w:rsid w:val="00D60676"/>
    <w:rsid w:val="00D72BE1"/>
    <w:rsid w:val="00DC26C8"/>
    <w:rsid w:val="00DE3A4C"/>
    <w:rsid w:val="00E41124"/>
    <w:rsid w:val="00E70EDD"/>
    <w:rsid w:val="00EA0B4C"/>
    <w:rsid w:val="00EA20C5"/>
    <w:rsid w:val="00EA69F1"/>
    <w:rsid w:val="00EC67F4"/>
    <w:rsid w:val="00EE2DEA"/>
    <w:rsid w:val="00F11101"/>
    <w:rsid w:val="00F70D5E"/>
    <w:rsid w:val="00F75530"/>
    <w:rsid w:val="00FD7AFD"/>
    <w:rsid w:val="00FE2259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967"/>
  <w15:chartTrackingRefBased/>
  <w15:docId w15:val="{A7B364DC-7F48-449A-86A4-161E6CF5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A20C5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592796"/>
    <w:rPr>
      <w:color w:val="0000FF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154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05/file/b5b03f06271f8917685d14cea7c6c50a-Paper.pdf" TargetMode="External"/><Relationship Id="rId13" Type="http://schemas.openxmlformats.org/officeDocument/2006/relationships/hyperlink" Target="https://sci-hub.se/https:/dl.acm.org/doi/abs/10.1016/j.ins.2013.12.029" TargetMode="External"/><Relationship Id="rId18" Type="http://schemas.openxmlformats.org/officeDocument/2006/relationships/hyperlink" Target="https://se.mathworks.com/matlabcentral/answers/34623-how-to-determine-the-optimum-number-of-cluster-use-k-mean-cluste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efidian.com/2020/12/18/how-to-determine-epsilon-and-minpts-parameters-of-dbscan-clustering/" TargetMode="External"/><Relationship Id="rId7" Type="http://schemas.openxmlformats.org/officeDocument/2006/relationships/hyperlink" Target="https://link.springer.com/content/pdf/10.1007/s10462-019-09682-y.pdf" TargetMode="External"/><Relationship Id="rId12" Type="http://schemas.openxmlformats.org/officeDocument/2006/relationships/hyperlink" Target="http://ufldl.stanford.edu/tutorial/unsupervised/PCAWhitening/" TargetMode="External"/><Relationship Id="rId17" Type="http://schemas.openxmlformats.org/officeDocument/2006/relationships/hyperlink" Target="https://se.mathworks.com/help/stats/choose-cluster-analysis-method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-hub.se/https:/doi.org/10.1016/j.compscitech.2014.12.003" TargetMode="External"/><Relationship Id="rId20" Type="http://schemas.openxmlformats.org/officeDocument/2006/relationships/hyperlink" Target="https://se.mathworks.com/help/stats/dbscan-cluste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134282/relationship-between-svd-and-pca-how-to-use-svd-to-perform-pca" TargetMode="External"/><Relationship Id="rId11" Type="http://schemas.openxmlformats.org/officeDocument/2006/relationships/hyperlink" Target="https://se.mathworks.com/help/stats/quality-of-life-in-u-s-cities.html" TargetMode="External"/><Relationship Id="rId24" Type="http://schemas.openxmlformats.org/officeDocument/2006/relationships/hyperlink" Target="https://medium.com/@haataa/how-to-measure-clustering-performances-when-there-are-no-ground-truth-db027e9a871c" TargetMode="External"/><Relationship Id="rId5" Type="http://schemas.openxmlformats.org/officeDocument/2006/relationships/hyperlink" Target="https://towardsdatascience.com/clearly-explained-what-why-and-how-of-feature-scaling-normalization-standardization-e9207042d971" TargetMode="External"/><Relationship Id="rId15" Type="http://schemas.openxmlformats.org/officeDocument/2006/relationships/hyperlink" Target="https://www.geeksforgeeks.org/feature-subset-selection-process/" TargetMode="External"/><Relationship Id="rId23" Type="http://schemas.openxmlformats.org/officeDocument/2006/relationships/hyperlink" Target="https://se.mathworks.com/help/radar/ref/clusterdbscan.clusterdbscan.discoverclusters.html" TargetMode="External"/><Relationship Id="rId10" Type="http://schemas.openxmlformats.org/officeDocument/2006/relationships/hyperlink" Target="https://sci-hub.se/https:/dl.acm.org/doi/abs/10.1016/j.ins.2013.12.029" TargetMode="External"/><Relationship Id="rId19" Type="http://schemas.openxmlformats.org/officeDocument/2006/relationships/hyperlink" Target="https://se.mathworks.com/help/radar/ref/clusterdbscan-system-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.mathworks.com/help/stats/fsulaplacian.html" TargetMode="External"/><Relationship Id="rId14" Type="http://schemas.openxmlformats.org/officeDocument/2006/relationships/hyperlink" Target="https://www.jmlr.org/papers/volume5/dy04a/dy04a.pdf" TargetMode="External"/><Relationship Id="rId22" Type="http://schemas.openxmlformats.org/officeDocument/2006/relationships/hyperlink" Target="https://www.researchgate.net/publication/280971149_Matlab_code_for_OPTICS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99</cp:revision>
  <dcterms:created xsi:type="dcterms:W3CDTF">2022-04-21T13:18:00Z</dcterms:created>
  <dcterms:modified xsi:type="dcterms:W3CDTF">2022-04-27T09:43:00Z</dcterms:modified>
</cp:coreProperties>
</file>