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5A4E" w14:textId="0523EA2C" w:rsidR="00661F40" w:rsidRDefault="003B2482" w:rsidP="003B2482">
      <w:pPr>
        <w:pStyle w:val="Naslov1"/>
        <w:jc w:val="center"/>
      </w:pPr>
      <w:r>
        <w:t xml:space="preserve">Izbor metode validacije clustera –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Indeks</w:t>
      </w:r>
    </w:p>
    <w:p w14:paraId="34F9DB0B" w14:textId="185BD431" w:rsidR="003B2482" w:rsidRDefault="003B2482">
      <w:pPr>
        <w:rPr>
          <w:u w:val="single"/>
        </w:rPr>
      </w:pPr>
      <w:r w:rsidRPr="003B2482">
        <w:rPr>
          <w:u w:val="single"/>
        </w:rPr>
        <w:t>11.5.2022.</w:t>
      </w:r>
    </w:p>
    <w:p w14:paraId="15E8083C" w14:textId="1892E296" w:rsidR="003B2482" w:rsidRDefault="003B2482">
      <w:r>
        <w:t xml:space="preserve">Metoda validacije </w:t>
      </w:r>
      <w:proofErr w:type="spellStart"/>
      <w:r>
        <w:t>clusteriranja</w:t>
      </w:r>
      <w:proofErr w:type="spellEnd"/>
      <w:r>
        <w:t xml:space="preserve"> treba biti prilagođena algoritmu </w:t>
      </w:r>
      <w:proofErr w:type="spellStart"/>
      <w:r>
        <w:t>clusteriranja</w:t>
      </w:r>
      <w:proofErr w:type="spellEnd"/>
      <w:r>
        <w:t>. Kako se za clusteriranje koristi algoritam baziran na gustoći podataka pozicioniranih kao točke u p-</w:t>
      </w:r>
      <w:proofErr w:type="spellStart"/>
      <w:r>
        <w:t>dimenzionalnom</w:t>
      </w:r>
      <w:proofErr w:type="spellEnd"/>
      <w:r>
        <w:t xml:space="preserve"> prostoru (gdje je p broj dimenzija ili ti značajki) tako je potrebni izabrati mjeru validacije </w:t>
      </w:r>
      <w:proofErr w:type="spellStart"/>
      <w:r>
        <w:t>clusteriranja</w:t>
      </w:r>
      <w:proofErr w:type="spellEnd"/>
      <w:r>
        <w:t xml:space="preserve"> baziranu na gustoći podataka. </w:t>
      </w:r>
    </w:p>
    <w:p w14:paraId="20B210F2" w14:textId="49A262F6" w:rsidR="003B2482" w:rsidRDefault="003B2482" w:rsidP="003B2482">
      <w:r>
        <w:t xml:space="preserve">Istraživanjem literature metoda validacije </w:t>
      </w:r>
      <w:proofErr w:type="spellStart"/>
      <w:r>
        <w:t>clusteriranja</w:t>
      </w:r>
      <w:proofErr w:type="spellEnd"/>
      <w:r>
        <w:t xml:space="preserve"> </w:t>
      </w:r>
      <w:r w:rsidR="00CA3427">
        <w:t>ne</w:t>
      </w:r>
      <w:r>
        <w:t xml:space="preserve"> bazirane na gustoći clustera najčešće se računaju kao omjer minimalne </w:t>
      </w:r>
      <w:proofErr w:type="spellStart"/>
      <w:r>
        <w:t>inter-cluster</w:t>
      </w:r>
      <w:proofErr w:type="spellEnd"/>
      <w:r>
        <w:t xml:space="preserve"> udaljenosti i maksimalne </w:t>
      </w:r>
      <w:proofErr w:type="spellStart"/>
      <w:r>
        <w:t>intra</w:t>
      </w:r>
      <w:proofErr w:type="spellEnd"/>
      <w:r>
        <w:t>-udaljenosti</w:t>
      </w:r>
      <w:r w:rsidR="00CA3427">
        <w:t xml:space="preserve"> tj. kao izračun razmaka između clustera i kohezije točaka unutar clustera.</w:t>
      </w:r>
    </w:p>
    <w:p w14:paraId="6A40CE5B" w14:textId="77777777" w:rsidR="003B2482" w:rsidRDefault="003B2482" w:rsidP="003B2482">
      <w:proofErr w:type="spellStart"/>
      <w:r>
        <w:t>Intra-cluster</w:t>
      </w:r>
      <w:proofErr w:type="spellEnd"/>
      <w:r>
        <w:t xml:space="preserve"> udaljenost za određeni </w:t>
      </w:r>
      <w:proofErr w:type="spellStart"/>
      <w:r>
        <w:t>cluster</w:t>
      </w:r>
      <w:proofErr w:type="spellEnd"/>
      <w:r>
        <w:t xml:space="preserve"> se može računati kao:</w:t>
      </w:r>
    </w:p>
    <w:p w14:paraId="53396CF9" w14:textId="77777777" w:rsidR="003B2482" w:rsidRDefault="003B2482" w:rsidP="003B2482">
      <w:pPr>
        <w:pStyle w:val="Odlomakpopisa"/>
        <w:numPr>
          <w:ilvl w:val="0"/>
          <w:numId w:val="1"/>
        </w:numPr>
      </w:pPr>
      <w:r>
        <w:t>Maksimalna udaljenosti između svih parova točaka</w:t>
      </w:r>
      <w:r w:rsidRPr="00E572AF">
        <w:t xml:space="preserve"> </w:t>
      </w:r>
      <w:r>
        <w:t>unutar istog clustera</w:t>
      </w:r>
    </w:p>
    <w:p w14:paraId="5D166638" w14:textId="77777777" w:rsidR="003B2482" w:rsidRDefault="003B2482" w:rsidP="003B2482">
      <w:pPr>
        <w:pStyle w:val="Odlomakpopisa"/>
        <w:numPr>
          <w:ilvl w:val="0"/>
          <w:numId w:val="1"/>
        </w:numPr>
      </w:pPr>
      <w:r>
        <w:t>Srednja vrijednost udaljenosti između svih parova točaka unutar istog clustera</w:t>
      </w:r>
    </w:p>
    <w:p w14:paraId="3F5C6369" w14:textId="77777777" w:rsidR="003B2482" w:rsidRDefault="003B2482" w:rsidP="003B2482">
      <w:pPr>
        <w:pStyle w:val="Odlomakpopisa"/>
        <w:numPr>
          <w:ilvl w:val="0"/>
          <w:numId w:val="1"/>
        </w:numPr>
      </w:pPr>
      <w:r>
        <w:t>Srednja vrijednost udaljenosti između točaka i centroida clustera unutar istog clustera</w:t>
      </w:r>
    </w:p>
    <w:p w14:paraId="565E90A7" w14:textId="09276A9D" w:rsidR="003B2482" w:rsidRDefault="003B2482" w:rsidP="003B2482">
      <w:r>
        <w:t xml:space="preserve">Maksimalna </w:t>
      </w:r>
      <w:proofErr w:type="spellStart"/>
      <w:r>
        <w:t>intra-cluster</w:t>
      </w:r>
      <w:proofErr w:type="spellEnd"/>
      <w:r>
        <w:t xml:space="preserve"> udaljenost se uzima kao najgori slučaj gdje su točke unutar klastera najraspršenije.</w:t>
      </w:r>
    </w:p>
    <w:p w14:paraId="04E04AE3" w14:textId="77777777" w:rsidR="003B2482" w:rsidRDefault="003B2482" w:rsidP="003B2482">
      <w:r>
        <w:t>Inter-</w:t>
      </w:r>
      <w:proofErr w:type="spellStart"/>
      <w:r>
        <w:t>cluster</w:t>
      </w:r>
      <w:proofErr w:type="spellEnd"/>
      <w:r>
        <w:t xml:space="preserve"> udaljenost između dva clustera se može računati kao:</w:t>
      </w:r>
    </w:p>
    <w:p w14:paraId="2BA58F61" w14:textId="77777777" w:rsidR="003B2482" w:rsidRDefault="003B2482" w:rsidP="003B2482">
      <w:pPr>
        <w:pStyle w:val="Odlomakpopisa"/>
        <w:numPr>
          <w:ilvl w:val="0"/>
          <w:numId w:val="2"/>
        </w:numPr>
      </w:pPr>
      <w:r>
        <w:t>Udaljenost između najbližih točaka clustera</w:t>
      </w:r>
    </w:p>
    <w:p w14:paraId="097A3676" w14:textId="77777777" w:rsidR="003B2482" w:rsidRDefault="003B2482" w:rsidP="003B2482">
      <w:pPr>
        <w:pStyle w:val="Odlomakpopisa"/>
        <w:numPr>
          <w:ilvl w:val="0"/>
          <w:numId w:val="2"/>
        </w:numPr>
      </w:pPr>
      <w:r>
        <w:t>Udaljenost između najdaljih točaka clustera</w:t>
      </w:r>
    </w:p>
    <w:p w14:paraId="30880584" w14:textId="77777777" w:rsidR="003B2482" w:rsidRDefault="003B2482" w:rsidP="003B2482">
      <w:pPr>
        <w:pStyle w:val="Odlomakpopisa"/>
        <w:numPr>
          <w:ilvl w:val="0"/>
          <w:numId w:val="2"/>
        </w:numPr>
      </w:pPr>
      <w:r>
        <w:t>Srednja vrijednost udaljenosti između svih točaka dvaju clustera</w:t>
      </w:r>
    </w:p>
    <w:p w14:paraId="6D4858B7" w14:textId="77777777" w:rsidR="003B2482" w:rsidRDefault="003B2482" w:rsidP="003B2482">
      <w:pPr>
        <w:pStyle w:val="Odlomakpopisa"/>
        <w:numPr>
          <w:ilvl w:val="0"/>
          <w:numId w:val="2"/>
        </w:numPr>
      </w:pPr>
      <w:r>
        <w:t>Udaljenost između centroida clustera</w:t>
      </w:r>
    </w:p>
    <w:p w14:paraId="0B80546D" w14:textId="77777777" w:rsidR="003B2482" w:rsidRDefault="003B2482" w:rsidP="003B2482">
      <w:pPr>
        <w:pStyle w:val="Odlomakpopisa"/>
        <w:numPr>
          <w:ilvl w:val="0"/>
          <w:numId w:val="2"/>
        </w:numPr>
      </w:pPr>
      <w:r>
        <w:t>Srednja vrijednost udaljenosti svih točaka i njihovog centroida clustera</w:t>
      </w:r>
    </w:p>
    <w:p w14:paraId="55339B75" w14:textId="2D19C4D1" w:rsidR="003B2482" w:rsidRDefault="003B2482" w:rsidP="003B2482">
      <w:r>
        <w:t xml:space="preserve">Minimalna </w:t>
      </w:r>
      <w:proofErr w:type="spellStart"/>
      <w:r>
        <w:t>inter-cluster</w:t>
      </w:r>
      <w:proofErr w:type="spellEnd"/>
      <w:r>
        <w:t xml:space="preserve"> udaljenost se uzima kao najgori</w:t>
      </w:r>
      <w:r w:rsidR="001251BC">
        <w:t xml:space="preserve"> slučaj gdje su dva </w:t>
      </w:r>
      <w:r>
        <w:t>klaster</w:t>
      </w:r>
      <w:r w:rsidR="001251BC">
        <w:t>a najbliskija.</w:t>
      </w:r>
    </w:p>
    <w:p w14:paraId="37DFCABF" w14:textId="22EB94C8" w:rsidR="003B2482" w:rsidRDefault="003B2482" w:rsidP="003B2482">
      <w:r>
        <w:t>Maksimizacijom indeksa znači da su točke unutar klastera bliže raspoređene, a klasteri su međusobno više udaljeni</w:t>
      </w:r>
      <w:r w:rsidR="00802AE3">
        <w:t xml:space="preserve"> što je optimalni rezultat clusteringa.</w:t>
      </w:r>
    </w:p>
    <w:p w14:paraId="70CB8FC7" w14:textId="4B185D8E" w:rsidR="00802AE3" w:rsidRDefault="00802AE3" w:rsidP="003B2482">
      <w:r>
        <w:t xml:space="preserve">Problem kod opisanih metoda što uzimaju i obzir </w:t>
      </w:r>
      <w:proofErr w:type="spellStart"/>
      <w:r>
        <w:t>centroide</w:t>
      </w:r>
      <w:proofErr w:type="spellEnd"/>
      <w:r>
        <w:t xml:space="preserve"> clustera kao središta clustera što je jedino istina kod ovalnih ili </w:t>
      </w:r>
      <w:proofErr w:type="spellStart"/>
      <w:r w:rsidR="00B0485F">
        <w:t>hiper</w:t>
      </w:r>
      <w:proofErr w:type="spellEnd"/>
      <w:r w:rsidR="00B0485F">
        <w:t>-</w:t>
      </w:r>
      <w:r>
        <w:t xml:space="preserve">sfernih clustera. Kako podaci u našem skupu podataka nisu </w:t>
      </w:r>
      <w:proofErr w:type="spellStart"/>
      <w:r w:rsidR="00B0485F">
        <w:t>hiper</w:t>
      </w:r>
      <w:proofErr w:type="spellEnd"/>
      <w:r w:rsidR="00B0485F">
        <w:t>-</w:t>
      </w:r>
      <w:r>
        <w:t xml:space="preserve">sfernog oblika (barem ne iz vizualizacije podskupa značajki u 3D-u) već proizvoljnog duguljastog oblika tako udaljenost od centroida clustera ne govori ništa od njegovoj kvaliteti. </w:t>
      </w:r>
      <w:r w:rsidR="00A5751E">
        <w:t xml:space="preserve">Isto tako korišteni algoritam </w:t>
      </w:r>
      <w:proofErr w:type="spellStart"/>
      <w:r w:rsidR="00A5751E">
        <w:t>clusteriranja</w:t>
      </w:r>
      <w:proofErr w:type="spellEnd"/>
      <w:r w:rsidR="00A5751E">
        <w:t xml:space="preserve">  OPTICS je baziran na gustoći podataka pa tako i onda kvaliteta clustera ovisi o njihov gustoći. </w:t>
      </w:r>
      <w:r>
        <w:t xml:space="preserve">Zbog toga je implementirati indeks koji uzima u obzir samu gustoću clustera i između clustera. Navedena vrsta indeksa naziva se </w:t>
      </w:r>
      <w:r w:rsidR="00A5751E">
        <w:t xml:space="preserve">indeksi </w:t>
      </w:r>
      <w:proofErr w:type="spellStart"/>
      <w:r w:rsidR="00A5751E">
        <w:t>clusteriranja</w:t>
      </w:r>
      <w:proofErr w:type="spellEnd"/>
      <w:r w:rsidR="00A5751E">
        <w:t xml:space="preserve"> bazirani na gustoći clustera (</w:t>
      </w:r>
      <w:proofErr w:type="spellStart"/>
      <w:r w:rsidR="00A5751E">
        <w:t>Density-based</w:t>
      </w:r>
      <w:proofErr w:type="spellEnd"/>
      <w:r w:rsidR="00A5751E">
        <w:t xml:space="preserve"> </w:t>
      </w:r>
      <w:proofErr w:type="spellStart"/>
      <w:r w:rsidR="00A5751E">
        <w:t>Cluster</w:t>
      </w:r>
      <w:proofErr w:type="spellEnd"/>
      <w:r w:rsidR="00A5751E">
        <w:t xml:space="preserve"> </w:t>
      </w:r>
      <w:proofErr w:type="spellStart"/>
      <w:r w:rsidR="00A5751E">
        <w:t>Validity</w:t>
      </w:r>
      <w:proofErr w:type="spellEnd"/>
      <w:r w:rsidR="00A5751E">
        <w:t xml:space="preserve"> </w:t>
      </w:r>
      <w:proofErr w:type="spellStart"/>
      <w:r w:rsidR="00A5751E">
        <w:t>Indices</w:t>
      </w:r>
      <w:proofErr w:type="spellEnd"/>
      <w:r w:rsidR="00A5751E">
        <w:t>).</w:t>
      </w:r>
    </w:p>
    <w:p w14:paraId="405F0BA1" w14:textId="653554A9" w:rsidR="00422DEA" w:rsidRDefault="00422DEA">
      <w:r>
        <w:t xml:space="preserve">Još jedan nedostatak generalnih metoda validacije </w:t>
      </w:r>
      <w:proofErr w:type="spellStart"/>
      <w:r>
        <w:t>clusteriranja</w:t>
      </w:r>
      <w:proofErr w:type="spellEnd"/>
      <w:r>
        <w:t xml:space="preserve"> jest nošenje s </w:t>
      </w:r>
      <w:proofErr w:type="spellStart"/>
      <w:r>
        <w:t>outlier</w:t>
      </w:r>
      <w:proofErr w:type="spellEnd"/>
      <w:r>
        <w:t xml:space="preserve"> podacima. Kako OPTICS algoritam ih relativno kvalitetno detektira potrebno je uvesti metriku kažnjavanja </w:t>
      </w:r>
      <w:proofErr w:type="spellStart"/>
      <w:r>
        <w:t>clustering</w:t>
      </w:r>
      <w:proofErr w:type="spellEnd"/>
      <w:r>
        <w:t xml:space="preserve"> rezultata ako je previše </w:t>
      </w:r>
      <w:proofErr w:type="spellStart"/>
      <w:r>
        <w:t>outliera</w:t>
      </w:r>
      <w:proofErr w:type="spellEnd"/>
      <w:r>
        <w:t xml:space="preserve">. </w:t>
      </w:r>
      <w:r w:rsidR="00A55EFA">
        <w:t xml:space="preserve">Metrika je preuzeta iz [1] gdje se završna vrijednost indeksa množi s postotkom </w:t>
      </w:r>
      <w:proofErr w:type="spellStart"/>
      <w:r w:rsidR="00A55EFA">
        <w:t>outliersa</w:t>
      </w:r>
      <w:proofErr w:type="spellEnd"/>
      <w:r w:rsidR="00A55EFA">
        <w:t xml:space="preserve"> u ukupnom skupu podataka.</w:t>
      </w:r>
    </w:p>
    <w:p w14:paraId="505477BD" w14:textId="0699E47F" w:rsidR="00A55EFA" w:rsidRDefault="00A55EFA">
      <w:r>
        <w:t xml:space="preserve">Najpoznatiji metode validacije </w:t>
      </w:r>
      <w:proofErr w:type="spellStart"/>
      <w:r>
        <w:t>clusteriranja</w:t>
      </w:r>
      <w:proofErr w:type="spellEnd"/>
      <w:r>
        <w:t xml:space="preserve"> bazirane na gustoći clustera su:</w:t>
      </w:r>
    </w:p>
    <w:p w14:paraId="58DF8C8A" w14:textId="3E819DD1" w:rsidR="006C0918" w:rsidRDefault="006C0918" w:rsidP="006C0918">
      <w:pPr>
        <w:pStyle w:val="Odlomakpopisa"/>
        <w:numPr>
          <w:ilvl w:val="0"/>
          <w:numId w:val="3"/>
        </w:numPr>
      </w:pPr>
      <w:r>
        <w:t xml:space="preserve">SD - </w:t>
      </w:r>
    </w:p>
    <w:p w14:paraId="7AC3AD90" w14:textId="59940C96" w:rsidR="00BA64F7" w:rsidRDefault="00A55EFA" w:rsidP="00BA64F7">
      <w:pPr>
        <w:pStyle w:val="Odlomakpopisa"/>
        <w:numPr>
          <w:ilvl w:val="0"/>
          <w:numId w:val="3"/>
        </w:numPr>
      </w:pPr>
      <w:proofErr w:type="spellStart"/>
      <w:r>
        <w:lastRenderedPageBreak/>
        <w:t>S_Dbw</w:t>
      </w:r>
      <w:proofErr w:type="spellEnd"/>
      <w:r w:rsidR="00A1530C">
        <w:t xml:space="preserve"> - </w:t>
      </w:r>
      <w:proofErr w:type="spellStart"/>
      <w:r w:rsidR="00A1530C">
        <w:t>average</w:t>
      </w:r>
      <w:proofErr w:type="spellEnd"/>
      <w:r w:rsidR="00A1530C">
        <w:t xml:space="preserve"> </w:t>
      </w:r>
      <w:proofErr w:type="spellStart"/>
      <w:r w:rsidR="00A1530C">
        <w:t>scattering</w:t>
      </w:r>
      <w:proofErr w:type="spellEnd"/>
      <w:r w:rsidR="00A1530C">
        <w:t xml:space="preserve"> for </w:t>
      </w:r>
      <w:proofErr w:type="spellStart"/>
      <w:r w:rsidR="00A1530C">
        <w:t>clusters</w:t>
      </w:r>
      <w:proofErr w:type="spellEnd"/>
      <w:r w:rsidR="00A1530C">
        <w:t xml:space="preserve"> (</w:t>
      </w:r>
      <w:proofErr w:type="spellStart"/>
      <w:r w:rsidR="00A1530C">
        <w:t>Scatt</w:t>
      </w:r>
      <w:proofErr w:type="spellEnd"/>
      <w:r w:rsidR="00A1530C">
        <w:t xml:space="preserve">)+ </w:t>
      </w:r>
      <w:proofErr w:type="spellStart"/>
      <w:r w:rsidR="00A1530C">
        <w:t>between-cluster</w:t>
      </w:r>
      <w:proofErr w:type="spellEnd"/>
      <w:r w:rsidR="00A1530C">
        <w:t xml:space="preserve"> </w:t>
      </w:r>
      <w:proofErr w:type="spellStart"/>
      <w:r w:rsidR="00A1530C">
        <w:t>density</w:t>
      </w:r>
      <w:proofErr w:type="spellEnd"/>
      <w:r w:rsidR="00A1530C">
        <w:t xml:space="preserve"> (</w:t>
      </w:r>
      <w:proofErr w:type="spellStart"/>
      <w:r w:rsidR="00A1530C">
        <w:t>Dbw</w:t>
      </w:r>
      <w:proofErr w:type="spellEnd"/>
      <w:r w:rsidR="00A1530C">
        <w:t>)</w:t>
      </w:r>
      <w:r w:rsidR="00BA64F7">
        <w:t xml:space="preserve"> </w:t>
      </w:r>
      <w:hyperlink r:id="rId5" w:history="1">
        <w:r w:rsidR="00BA64F7">
          <w:rPr>
            <w:rStyle w:val="Hiperveza"/>
          </w:rPr>
          <w:t>clusterCrit.pdf (r-project.org)</w:t>
        </w:r>
      </w:hyperlink>
    </w:p>
    <w:p w14:paraId="4EF4D7B7" w14:textId="16BB124A" w:rsidR="00A1530C" w:rsidRDefault="00A1530C" w:rsidP="00A1530C">
      <w:pPr>
        <w:pStyle w:val="Odlomakpopisa"/>
        <w:ind w:left="360"/>
      </w:pPr>
      <w:r>
        <w:t>Definiran kao zbroj srednje vrijednosti raspršenja clustera te gustoće između clustera.</w:t>
      </w:r>
    </w:p>
    <w:p w14:paraId="21B9679E" w14:textId="13E91631" w:rsidR="00D31C9E" w:rsidRDefault="00D31C9E" w:rsidP="00D31C9E">
      <w:pPr>
        <w:pStyle w:val="Odlomakpopisa"/>
        <w:ind w:left="360"/>
        <w:jc w:val="center"/>
      </w:pPr>
      <w:r>
        <w:rPr>
          <w:noProof/>
        </w:rPr>
        <w:drawing>
          <wp:inline distT="0" distB="0" distL="0" distR="0" wp14:anchorId="70052453" wp14:editId="1CC8352E">
            <wp:extent cx="998220" cy="32457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2948" cy="3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89F1" w14:textId="31E64333" w:rsidR="00644F80" w:rsidRDefault="00644F80" w:rsidP="00A1530C">
      <w:pPr>
        <w:pStyle w:val="Odlomakpopisa"/>
        <w:ind w:left="360"/>
      </w:pPr>
      <w:r w:rsidRPr="00D31C9E">
        <w:rPr>
          <w:b/>
          <w:bCs/>
        </w:rPr>
        <w:t>Srednja vrijednost raspršenja clustera</w:t>
      </w:r>
      <w:r>
        <w:t xml:space="preserve"> </w:t>
      </w:r>
      <w:r w:rsidR="00240229">
        <w:t>definirana je kao srednja vrijednost normi vektora varijanci</w:t>
      </w:r>
      <w:r w:rsidR="008B0AD5">
        <w:t xml:space="preserve"> značajki clustera</w:t>
      </w:r>
      <w:r w:rsidR="00240229">
        <w:t xml:space="preserve"> </w:t>
      </w:r>
      <w:r w:rsidR="00D1659E">
        <w:t xml:space="preserve">kroz norma vektora varijanci značajki </w:t>
      </w:r>
      <w:r w:rsidR="007D143D">
        <w:t xml:space="preserve">originalnog </w:t>
      </w:r>
      <w:r w:rsidR="00D1659E">
        <w:t>skupa podataka.</w:t>
      </w:r>
    </w:p>
    <w:p w14:paraId="3D3A2567" w14:textId="57872412" w:rsidR="00240229" w:rsidRDefault="00240229" w:rsidP="00A1530C">
      <w:pPr>
        <w:pStyle w:val="Odlomakpopisa"/>
        <w:ind w:left="360"/>
      </w:pPr>
      <w:r>
        <w:t>Vektor varijance čine varijance svakog clustera po formuli (1).</w:t>
      </w:r>
    </w:p>
    <w:p w14:paraId="767FB7AE" w14:textId="1CB689B2" w:rsidR="00240229" w:rsidRDefault="00240229" w:rsidP="00A1530C">
      <w:pPr>
        <w:pStyle w:val="Odlomakpopisa"/>
        <w:ind w:left="360"/>
      </w:pPr>
    </w:p>
    <w:p w14:paraId="581090FD" w14:textId="77777777" w:rsidR="00240229" w:rsidRPr="00D65E2A" w:rsidRDefault="009853CC" w:rsidP="00240229">
      <w:pPr>
        <w:pStyle w:val="Odlomakpopisa"/>
        <w:ind w:left="360"/>
        <w:jc w:val="center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{k}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m:rPr>
            <m:nor/>
          </m:rPr>
          <w:rPr>
            <w:rFonts w:ascii="Cambria Math" w:eastAsiaTheme="minorEastAsia" w:hAnsi="Cambria Math"/>
            <w:sz w:val="28"/>
            <w:szCs w:val="28"/>
          </w:rPr>
          <m:t xml:space="preserve">vektor varijance za </m:t>
        </m:r>
        <w:proofErr w:type="spellStart"/>
        <m:r>
          <m:rPr>
            <m:nor/>
          </m:rPr>
          <w:rPr>
            <w:rFonts w:ascii="Cambria Math" w:eastAsiaTheme="minorEastAsia" w:hAnsi="Cambria Math"/>
            <w:sz w:val="28"/>
            <w:szCs w:val="28"/>
          </w:rPr>
          <m:t>cluster</m:t>
        </m:r>
        <w:proofErr w:type="spellEnd"/>
        <m:r>
          <m:rPr>
            <m:nor/>
          </m:rPr>
          <w:rPr>
            <w:rFonts w:ascii="Cambria Math" w:eastAsiaTheme="minorEastAsia" w:hAnsi="Cambria Math"/>
            <w:sz w:val="28"/>
            <w:szCs w:val="28"/>
          </w:rPr>
          <m:t xml:space="preserve"> k</m:t>
        </m:r>
      </m:oMath>
      <w:r w:rsidR="00240229">
        <w:rPr>
          <w:rFonts w:eastAsiaTheme="minorEastAsia"/>
          <w:sz w:val="28"/>
          <w:szCs w:val="28"/>
        </w:rPr>
        <w:t xml:space="preserve"> (1),</w:t>
      </w:r>
    </w:p>
    <w:p w14:paraId="0E9716E6" w14:textId="77777777" w:rsidR="00240229" w:rsidRPr="002F2951" w:rsidRDefault="009853CC" w:rsidP="00240229">
      <w:pPr>
        <w:pStyle w:val="Odlomakpopisa"/>
        <w:ind w:left="360"/>
        <w:jc w:val="center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</w:rPr>
              <m:t>=s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40229">
        <w:rPr>
          <w:rFonts w:eastAsiaTheme="minorEastAsia"/>
          <w:sz w:val="28"/>
          <w:szCs w:val="28"/>
        </w:rPr>
        <w:t xml:space="preserve"> ,</w:t>
      </w:r>
    </w:p>
    <w:p w14:paraId="555638FD" w14:textId="77777777" w:rsidR="00240229" w:rsidRPr="000366C4" w:rsidRDefault="009853CC" w:rsidP="00240229">
      <w:pPr>
        <w:pStyle w:val="Odlomakpopisa"/>
        <w:ind w:left="36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skup vrijednosti dimenzije p za </m:t>
          </m:r>
          <w:proofErr w:type="spellStart"/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cluster</m:t>
          </m:r>
          <w:proofErr w:type="spellEnd"/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k</m:t>
          </m:r>
        </m:oMath>
      </m:oMathPara>
    </w:p>
    <w:p w14:paraId="21CD3254" w14:textId="77777777" w:rsidR="00240229" w:rsidRDefault="00240229" w:rsidP="00A1530C">
      <w:pPr>
        <w:pStyle w:val="Odlomakpopisa"/>
        <w:ind w:left="360"/>
      </w:pPr>
    </w:p>
    <w:p w14:paraId="567FE1CF" w14:textId="3C1EF05B" w:rsidR="00240229" w:rsidRDefault="00240229" w:rsidP="00240229">
      <w:pPr>
        <w:pStyle w:val="Odlomakpopisa"/>
        <w:ind w:left="360"/>
        <w:jc w:val="center"/>
      </w:pPr>
      <w:r>
        <w:rPr>
          <w:noProof/>
        </w:rPr>
        <w:drawing>
          <wp:inline distT="0" distB="0" distL="0" distR="0" wp14:anchorId="09F7A722" wp14:editId="7741D536">
            <wp:extent cx="1485900" cy="849086"/>
            <wp:effectExtent l="0" t="0" r="0" b="8255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9731" cy="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D620" w14:textId="0BC3EC2D" w:rsidR="00D65E2A" w:rsidRPr="00C815C4" w:rsidRDefault="00B05B6B" w:rsidP="00C815C4">
      <w:pPr>
        <w:pStyle w:val="Odlomakpopisa"/>
        <w:ind w:left="360"/>
      </w:pPr>
      <w:r>
        <w:t xml:space="preserve">Prvo se definira radijus </w:t>
      </w:r>
      <w:proofErr w:type="spellStart"/>
      <w:r w:rsidR="00B0485F">
        <w:t>hiper</w:t>
      </w:r>
      <w:proofErr w:type="spellEnd"/>
      <w:r w:rsidR="00B0485F">
        <w:t>-</w:t>
      </w:r>
      <w:r>
        <w:t xml:space="preserve">sfere kojom će se ograničiti područje računanja. Radijus </w:t>
      </w:r>
      <w:proofErr w:type="spellStart"/>
      <w:r w:rsidR="00B0485F">
        <w:t>hiper</w:t>
      </w:r>
      <w:proofErr w:type="spellEnd"/>
      <w:r w:rsidR="00B0485F">
        <w:t>-</w:t>
      </w:r>
      <w:r>
        <w:t xml:space="preserve">sfere je </w:t>
      </w:r>
      <w:r w:rsidR="00415052">
        <w:t>o</w:t>
      </w:r>
      <w:r>
        <w:t xml:space="preserve">značen oznakom </w:t>
      </w:r>
      <w:proofErr w:type="spellStart"/>
      <w:r>
        <w:t>sigma</w:t>
      </w:r>
      <w:proofErr w:type="spellEnd"/>
      <w:r>
        <w:t xml:space="preserve"> te</w:t>
      </w:r>
      <w:r w:rsidR="00415052">
        <w:t xml:space="preserve"> iznosi</w:t>
      </w:r>
      <w:r>
        <w:t xml:space="preserve"> kvadratn</w:t>
      </w:r>
      <w:r w:rsidR="00415052">
        <w:t xml:space="preserve">om </w:t>
      </w:r>
      <w:r>
        <w:t>korijen</w:t>
      </w:r>
      <w:r w:rsidR="00415052">
        <w:t>u</w:t>
      </w:r>
      <w:r>
        <w:t xml:space="preserve"> zbroja norme</w:t>
      </w:r>
      <w:r w:rsidR="00415052">
        <w:t xml:space="preserve"> vektora</w:t>
      </w:r>
      <w:r>
        <w:t xml:space="preserve"> varijance</w:t>
      </w:r>
      <w:r w:rsidR="00415052">
        <w:t>.</w:t>
      </w:r>
      <w:r w:rsidR="00541286">
        <w:t xml:space="preserve"> </w:t>
      </w:r>
      <w:r w:rsidR="000366C4">
        <w:t>Vektor varijance čine varijance svakog clustera</w:t>
      </w:r>
      <w:r w:rsidR="00AF4694">
        <w:t xml:space="preserve"> po formuli (1)</w:t>
      </w:r>
      <w:r w:rsidR="00C819A8">
        <w:t xml:space="preserve">. </w:t>
      </w:r>
    </w:p>
    <w:p w14:paraId="1706E79F" w14:textId="274EC645" w:rsidR="00D65E2A" w:rsidRPr="00D65E2A" w:rsidRDefault="0091319E" w:rsidP="002F2951">
      <w:pPr>
        <w:pStyle w:val="Odlomakpopisa"/>
        <w:ind w:left="360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4190D9A" wp14:editId="202B79D4">
            <wp:extent cx="1767840" cy="800400"/>
            <wp:effectExtent l="0" t="0" r="3810" b="0"/>
            <wp:docPr id="1" name="Slika 1" descr="Slika na kojoj se prikazuje tekst, sa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a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837" cy="8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5725" w14:textId="0F64C8A7" w:rsidR="000366C4" w:rsidRPr="000366C4" w:rsidRDefault="000366C4" w:rsidP="00B05B6B">
      <w:pPr>
        <w:pStyle w:val="Odlomakpopisa"/>
        <w:ind w:left="360"/>
        <w:jc w:val="center"/>
        <w:rPr>
          <w:rFonts w:eastAsiaTheme="minorEastAsia"/>
        </w:rPr>
      </w:pPr>
    </w:p>
    <w:p w14:paraId="446C94B9" w14:textId="547303A7" w:rsidR="00F01FF6" w:rsidRDefault="00C815C4" w:rsidP="00A1530C">
      <w:pPr>
        <w:pStyle w:val="Odlomakpopisa"/>
        <w:ind w:left="360"/>
      </w:pPr>
      <w:r>
        <w:t>Slijedeće računa s</w:t>
      </w:r>
      <w:r w:rsidR="000C75BF">
        <w:t xml:space="preserve">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kk'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C75BF">
        <w:t>kao</w:t>
      </w:r>
      <w:r>
        <w:t xml:space="preserve"> relativna gustoća točke ovisne o paru clustera </w:t>
      </w:r>
      <w:r w:rsidR="006C0751" w:rsidRPr="006C0751">
        <w:rPr>
          <w:b/>
          <w:bCs/>
        </w:rPr>
        <w:t>k</w:t>
      </w:r>
      <w:r w:rsidR="006C0751">
        <w:t xml:space="preserve"> i </w:t>
      </w:r>
      <w:r w:rsidR="006C0751" w:rsidRPr="006C0751">
        <w:rPr>
          <w:b/>
          <w:bCs/>
        </w:rPr>
        <w:t>k'</w:t>
      </w:r>
      <w:r w:rsidR="006C0751">
        <w:t xml:space="preserve"> </w:t>
      </w:r>
      <w:r>
        <w:t>koja je jednaka broju točaka</w:t>
      </w:r>
      <w:r w:rsidR="003F5886">
        <w:t xml:space="preserve"> unutar ta</w:t>
      </w:r>
      <w:r>
        <w:t xml:space="preserve"> 2 clustera čija udaljenost do točke je manja od </w:t>
      </w:r>
      <w:r w:rsidR="005C56EB">
        <w:t xml:space="preserve">vrijednosti </w:t>
      </w:r>
      <w:proofErr w:type="spellStart"/>
      <w:r>
        <w:t>sigma</w:t>
      </w:r>
      <w:proofErr w:type="spellEnd"/>
      <w:r>
        <w:t>.</w:t>
      </w:r>
      <w:r w:rsidR="00764342">
        <w:t xml:space="preserve"> Geometrijski to je kao uzimanje određene </w:t>
      </w:r>
      <w:proofErr w:type="spellStart"/>
      <w:r w:rsidR="00B0485F">
        <w:t>hiper</w:t>
      </w:r>
      <w:proofErr w:type="spellEnd"/>
      <w:r w:rsidR="00B0485F">
        <w:t>-</w:t>
      </w:r>
      <w:r w:rsidR="00764342">
        <w:t xml:space="preserve">sfere sa središtem u danoj točci i radijusom </w:t>
      </w:r>
      <w:proofErr w:type="spellStart"/>
      <w:r w:rsidR="00764342">
        <w:t>sigma</w:t>
      </w:r>
      <w:proofErr w:type="spellEnd"/>
      <w:r w:rsidR="00764342">
        <w:t xml:space="preserve"> te brojanjem svih točaka 2 izabrana clustera unutar definirane </w:t>
      </w:r>
      <w:proofErr w:type="spellStart"/>
      <w:r w:rsidR="00B0485F">
        <w:t>hiper</w:t>
      </w:r>
      <w:proofErr w:type="spellEnd"/>
      <w:r w:rsidR="00B0485F">
        <w:t>-</w:t>
      </w:r>
      <w:r w:rsidR="00764342">
        <w:t>sfere.</w:t>
      </w:r>
      <w:r>
        <w:t xml:space="preserve"> </w:t>
      </w:r>
    </w:p>
    <w:p w14:paraId="339392D9" w14:textId="3F75533E" w:rsidR="00411823" w:rsidRDefault="00411823" w:rsidP="00A1530C">
      <w:pPr>
        <w:pStyle w:val="Odlomakpopisa"/>
        <w:ind w:left="360"/>
      </w:pPr>
    </w:p>
    <w:p w14:paraId="13074525" w14:textId="1C8978C6" w:rsidR="00411823" w:rsidRDefault="004D4E89" w:rsidP="00A1530C">
      <w:pPr>
        <w:pStyle w:val="Odlomakpopisa"/>
        <w:ind w:left="360"/>
      </w:pPr>
      <w:r>
        <w:t xml:space="preserve">Za svaki par clustera dobiva se međusobna gustoća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kk'</m:t>
            </m:r>
          </m:sub>
        </m:sSub>
      </m:oMath>
      <w:r w:rsidR="007562BB">
        <w:t xml:space="preserve"> </w:t>
      </w:r>
      <w:r>
        <w:t xml:space="preserve">po formuli ispod gdje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{k}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w:r>
        <w:t xml:space="preserve">određuje </w:t>
      </w:r>
      <w:proofErr w:type="spellStart"/>
      <w:r>
        <w:t>baricentar</w:t>
      </w:r>
      <w:proofErr w:type="spellEnd"/>
      <w:r>
        <w:t xml:space="preserve"> (</w:t>
      </w:r>
      <w:proofErr w:type="spellStart"/>
      <w:r>
        <w:t>centroid</w:t>
      </w:r>
      <w:proofErr w:type="spellEnd"/>
      <w:r>
        <w:t>) clustera, a</w:t>
      </w:r>
      <w:r w:rsidRPr="004D4E8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kk'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>određuje točku na pola puta između 2 clustera (između centroida).</w:t>
      </w:r>
    </w:p>
    <w:p w14:paraId="3DB54A25" w14:textId="6CDFECAD" w:rsidR="004D4E89" w:rsidRDefault="004D4E89" w:rsidP="007562BB">
      <w:pPr>
        <w:pStyle w:val="Odlomakpopisa"/>
        <w:ind w:left="360"/>
        <w:jc w:val="center"/>
      </w:pPr>
      <w:r>
        <w:rPr>
          <w:noProof/>
        </w:rPr>
        <w:drawing>
          <wp:inline distT="0" distB="0" distL="0" distR="0" wp14:anchorId="7F0277D5" wp14:editId="64AD7961">
            <wp:extent cx="2430780" cy="469716"/>
            <wp:effectExtent l="0" t="0" r="0" b="6985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035" cy="4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BC0" w14:textId="731CDBE5" w:rsidR="007562BB" w:rsidRDefault="00AF0168" w:rsidP="007562BB">
      <w:pPr>
        <w:pStyle w:val="Odlomakpopisa"/>
        <w:ind w:left="360"/>
      </w:pPr>
      <w:r w:rsidRPr="00644F80">
        <w:rPr>
          <w:b/>
          <w:bCs/>
        </w:rPr>
        <w:t xml:space="preserve">Gustoća između clustera </w:t>
      </w:r>
      <w:r w:rsidR="004A1827" w:rsidRPr="00644F80">
        <w:rPr>
          <w:b/>
          <w:bCs/>
        </w:rPr>
        <w:t>G</w:t>
      </w:r>
      <w:r w:rsidR="004A1827">
        <w:t xml:space="preserve"> </w:t>
      </w:r>
      <w:r>
        <w:t>je defin</w:t>
      </w:r>
      <w:r w:rsidR="004A1827">
        <w:t>i</w:t>
      </w:r>
      <w:r>
        <w:t xml:space="preserve">rana kao </w:t>
      </w:r>
      <w:r w:rsidR="004A1827">
        <w:t>srednja vrijednost svih gustoće svih parova clustera</w:t>
      </w:r>
      <w:r>
        <w:t xml:space="preserve"> prikazana slikom ispod</w:t>
      </w:r>
      <w:r w:rsidR="001E0103">
        <w:t xml:space="preserve"> gdje je K ukupni broj clustera</w:t>
      </w:r>
      <w:r w:rsidR="00146716">
        <w:t>.</w:t>
      </w:r>
    </w:p>
    <w:p w14:paraId="4727223A" w14:textId="5E42432A" w:rsidR="00F039CD" w:rsidRDefault="00F039CD" w:rsidP="00F039CD">
      <w:pPr>
        <w:pStyle w:val="Odlomakpopisa"/>
        <w:ind w:left="360"/>
        <w:jc w:val="center"/>
      </w:pPr>
      <w:r>
        <w:rPr>
          <w:noProof/>
        </w:rPr>
        <w:drawing>
          <wp:inline distT="0" distB="0" distL="0" distR="0" wp14:anchorId="2F178DEE" wp14:editId="2AE1904E">
            <wp:extent cx="2042160" cy="532112"/>
            <wp:effectExtent l="0" t="0" r="0" b="1905"/>
            <wp:docPr id="3" name="Slika 3" descr="Slika na kojoj se prikazuje tekst, sa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, sa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0256" cy="5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072B" w14:textId="77777777" w:rsidR="00A1530C" w:rsidRDefault="00A1530C" w:rsidP="00A1530C">
      <w:pPr>
        <w:pStyle w:val="Odlomakpopisa"/>
        <w:ind w:left="360"/>
      </w:pPr>
    </w:p>
    <w:p w14:paraId="185C0718" w14:textId="70001E90" w:rsidR="00BD290A" w:rsidRDefault="00A55EFA" w:rsidP="00BD290A">
      <w:pPr>
        <w:pStyle w:val="Odlomakpopisa"/>
        <w:numPr>
          <w:ilvl w:val="0"/>
          <w:numId w:val="3"/>
        </w:numPr>
      </w:pPr>
      <w:r>
        <w:t>C</w:t>
      </w:r>
      <w:r w:rsidR="00F23AAA">
        <w:t>Dbw</w:t>
      </w:r>
      <w:r w:rsidR="00820B56">
        <w:t xml:space="preserve"> - </w:t>
      </w:r>
      <w:proofErr w:type="spellStart"/>
      <w:r w:rsidR="00820B56">
        <w:t>Composed</w:t>
      </w:r>
      <w:proofErr w:type="spellEnd"/>
      <w:r w:rsidR="00820B56">
        <w:t xml:space="preserve"> </w:t>
      </w:r>
      <w:proofErr w:type="spellStart"/>
      <w:r w:rsidR="00820B56">
        <w:t>Density</w:t>
      </w:r>
      <w:proofErr w:type="spellEnd"/>
      <w:r w:rsidR="00820B56">
        <w:t xml:space="preserve"> </w:t>
      </w:r>
      <w:proofErr w:type="spellStart"/>
      <w:r w:rsidR="00820B56">
        <w:t>between</w:t>
      </w:r>
      <w:proofErr w:type="spellEnd"/>
      <w:r w:rsidR="00820B56">
        <w:t xml:space="preserve"> </w:t>
      </w:r>
      <w:proofErr w:type="spellStart"/>
      <w:r w:rsidR="00820B56">
        <w:t>and</w:t>
      </w:r>
      <w:proofErr w:type="spellEnd"/>
      <w:r w:rsidR="00820B56">
        <w:t xml:space="preserve"> </w:t>
      </w:r>
      <w:proofErr w:type="spellStart"/>
      <w:r w:rsidR="00820B56">
        <w:t>within</w:t>
      </w:r>
      <w:proofErr w:type="spellEnd"/>
      <w:r w:rsidR="00820B56">
        <w:t xml:space="preserve"> </w:t>
      </w:r>
      <w:proofErr w:type="spellStart"/>
      <w:r w:rsidR="00820B56">
        <w:t>clusters</w:t>
      </w:r>
      <w:proofErr w:type="spellEnd"/>
      <w:r w:rsidR="003F1F6A">
        <w:t xml:space="preserve"> </w:t>
      </w:r>
      <w:hyperlink r:id="rId11" w:history="1">
        <w:r w:rsidR="003F1F6A">
          <w:rPr>
            <w:rStyle w:val="Hiperveza"/>
          </w:rPr>
          <w:t xml:space="preserve">CDbw: </w:t>
        </w:r>
        <w:proofErr w:type="spellStart"/>
        <w:r w:rsidR="003F1F6A">
          <w:rPr>
            <w:rStyle w:val="Hiperveza"/>
          </w:rPr>
          <w:t>Clustering</w:t>
        </w:r>
        <w:proofErr w:type="spellEnd"/>
        <w:r w:rsidR="003F1F6A">
          <w:rPr>
            <w:rStyle w:val="Hiperveza"/>
          </w:rPr>
          <w:t xml:space="preserve"> </w:t>
        </w:r>
        <w:proofErr w:type="spellStart"/>
        <w:r w:rsidR="003F1F6A">
          <w:rPr>
            <w:rStyle w:val="Hiperveza"/>
          </w:rPr>
          <w:t>results</w:t>
        </w:r>
        <w:proofErr w:type="spellEnd"/>
        <w:r w:rsidR="003F1F6A">
          <w:rPr>
            <w:rStyle w:val="Hiperveza"/>
          </w:rPr>
          <w:t xml:space="preserve">’ </w:t>
        </w:r>
        <w:proofErr w:type="spellStart"/>
        <w:r w:rsidR="003F1F6A">
          <w:rPr>
            <w:rStyle w:val="Hiperveza"/>
          </w:rPr>
          <w:t>validity</w:t>
        </w:r>
        <w:proofErr w:type="spellEnd"/>
        <w:r w:rsidR="003F1F6A">
          <w:rPr>
            <w:rStyle w:val="Hiperveza"/>
          </w:rPr>
          <w:t xml:space="preserve"> </w:t>
        </w:r>
        <w:proofErr w:type="spellStart"/>
        <w:r w:rsidR="003F1F6A">
          <w:rPr>
            <w:rStyle w:val="Hiperveza"/>
          </w:rPr>
          <w:t>checking</w:t>
        </w:r>
        <w:proofErr w:type="spellEnd"/>
        <w:r w:rsidR="003F1F6A">
          <w:rPr>
            <w:rStyle w:val="Hiperveza"/>
          </w:rPr>
          <w:t xml:space="preserve"> </w:t>
        </w:r>
        <w:proofErr w:type="spellStart"/>
        <w:r w:rsidR="003F1F6A">
          <w:rPr>
            <w:rStyle w:val="Hiperveza"/>
          </w:rPr>
          <w:t>based</w:t>
        </w:r>
        <w:proofErr w:type="spellEnd"/>
        <w:r w:rsidR="003F1F6A">
          <w:rPr>
            <w:rStyle w:val="Hiperveza"/>
          </w:rPr>
          <w:t xml:space="preserve"> on </w:t>
        </w:r>
        <w:proofErr w:type="spellStart"/>
        <w:r w:rsidR="003F1F6A">
          <w:rPr>
            <w:rStyle w:val="Hiperveza"/>
          </w:rPr>
          <w:t>density</w:t>
        </w:r>
        <w:proofErr w:type="spellEnd"/>
        <w:r w:rsidR="003F1F6A">
          <w:rPr>
            <w:rStyle w:val="Hiperveza"/>
          </w:rPr>
          <w:t xml:space="preserve"> </w:t>
        </w:r>
        <w:proofErr w:type="spellStart"/>
        <w:r w:rsidR="003F1F6A">
          <w:rPr>
            <w:rStyle w:val="Hiperveza"/>
          </w:rPr>
          <w:t>and</w:t>
        </w:r>
        <w:proofErr w:type="spellEnd"/>
        <w:r w:rsidR="003F1F6A">
          <w:rPr>
            <w:rStyle w:val="Hiperveza"/>
          </w:rPr>
          <w:t xml:space="preserve"> multi-</w:t>
        </w:r>
        <w:proofErr w:type="spellStart"/>
        <w:r w:rsidR="003F1F6A">
          <w:rPr>
            <w:rStyle w:val="Hiperveza"/>
          </w:rPr>
          <w:t>representatives</w:t>
        </w:r>
        <w:proofErr w:type="spellEnd"/>
        <w:r w:rsidR="003F1F6A">
          <w:rPr>
            <w:rStyle w:val="Hiperveza"/>
          </w:rPr>
          <w:t xml:space="preserve"> (psu.edu)</w:t>
        </w:r>
      </w:hyperlink>
    </w:p>
    <w:p w14:paraId="389F38AD" w14:textId="6FEC91B9" w:rsidR="00BD290A" w:rsidRDefault="00E528C6" w:rsidP="00BD290A">
      <w:pPr>
        <w:ind w:left="360"/>
      </w:pPr>
      <w:r>
        <w:lastRenderedPageBreak/>
        <w:t xml:space="preserve">Postiže </w:t>
      </w:r>
      <w:proofErr w:type="spellStart"/>
      <w:r>
        <w:t>validiranje</w:t>
      </w:r>
      <w:proofErr w:type="spellEnd"/>
      <w:r>
        <w:t xml:space="preserve"> ne samo </w:t>
      </w:r>
      <w:proofErr w:type="spellStart"/>
      <w:r w:rsidR="00B0485F">
        <w:t>hiper</w:t>
      </w:r>
      <w:proofErr w:type="spellEnd"/>
      <w:r w:rsidR="00B0485F">
        <w:t>-</w:t>
      </w:r>
      <w:r>
        <w:t xml:space="preserve">sferičnih clustera zbog </w:t>
      </w:r>
      <w:r w:rsidR="0075016F">
        <w:t xml:space="preserve">korištenja više reprezentativnih točaka za </w:t>
      </w:r>
      <w:r w:rsidR="009854B3">
        <w:t>svaki</w:t>
      </w:r>
      <w:r w:rsidR="0075016F">
        <w:t xml:space="preserve"> </w:t>
      </w:r>
      <w:proofErr w:type="spellStart"/>
      <w:r w:rsidR="0075016F">
        <w:t>cluster</w:t>
      </w:r>
      <w:proofErr w:type="spellEnd"/>
      <w:r w:rsidR="0075016F">
        <w:t>.</w:t>
      </w:r>
      <w:r>
        <w:t xml:space="preserve"> </w:t>
      </w:r>
      <w:r w:rsidR="003429FC">
        <w:t>Ovakav pristup poboljšava ge</w:t>
      </w:r>
      <w:r w:rsidR="00673927">
        <w:t>o</w:t>
      </w:r>
      <w:r w:rsidR="003429FC">
        <w:t>metrijsku efikasnost.</w:t>
      </w:r>
    </w:p>
    <w:p w14:paraId="6B23EFC6" w14:textId="77777777" w:rsidR="00343EBF" w:rsidRDefault="00214078" w:rsidP="00BD290A">
      <w:pPr>
        <w:ind w:left="360"/>
      </w:pPr>
      <w:r>
        <w:t xml:space="preserve">Svaki </w:t>
      </w:r>
      <w:proofErr w:type="spellStart"/>
      <w:r>
        <w:t>cluster</w:t>
      </w:r>
      <w:proofErr w:type="spellEnd"/>
      <w:r>
        <w:t xml:space="preserve"> je reprezentiran sa skupom od </w:t>
      </w:r>
      <w:r w:rsidRPr="00214078">
        <w:rPr>
          <w:b/>
          <w:bCs/>
          <w:sz w:val="24"/>
          <w:szCs w:val="24"/>
        </w:rPr>
        <w:t>r</w:t>
      </w:r>
      <w:r>
        <w:t xml:space="preserve"> točaka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716CE">
        <w:rPr>
          <w:rFonts w:eastAsiaTheme="minorEastAsia"/>
          <w:sz w:val="28"/>
          <w:szCs w:val="28"/>
        </w:rPr>
        <w:t xml:space="preserve"> </w:t>
      </w:r>
      <w:r w:rsidR="00B716CE">
        <w:t xml:space="preserve">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16CE">
        <w:t xml:space="preserve"> je </w:t>
      </w:r>
      <w:r w:rsidR="00B716CE" w:rsidRPr="00B716CE">
        <w:rPr>
          <w:b/>
          <w:bCs/>
          <w:sz w:val="24"/>
          <w:szCs w:val="24"/>
        </w:rPr>
        <w:t>j</w:t>
      </w:r>
      <w:r w:rsidR="00B716CE">
        <w:t xml:space="preserve">-ta točka </w:t>
      </w:r>
      <w:r w:rsidR="00662381">
        <w:t>clustera</w:t>
      </w:r>
      <w:r w:rsidR="00B716CE">
        <w:t xml:space="preserve"> </w:t>
      </w:r>
      <w:r w:rsidR="00B716CE" w:rsidRPr="00B716CE">
        <w:rPr>
          <w:b/>
          <w:bCs/>
          <w:sz w:val="24"/>
          <w:szCs w:val="24"/>
        </w:rPr>
        <w:t>i</w:t>
      </w:r>
      <w:r w:rsidR="00B716CE">
        <w:t>.</w:t>
      </w:r>
      <w:r w:rsidR="003B58AB">
        <w:t xml:space="preserve"> Skup reprezentativnih točaka clustera su dobro raspršene točke unutar clustera</w:t>
      </w:r>
      <w:r w:rsidR="00E16114">
        <w:t xml:space="preserve"> koje trebaju uhvatiti geometriju clustera.</w:t>
      </w:r>
      <w:r w:rsidR="001576CA">
        <w:t xml:space="preserve"> Za izbor točaka koristi se metodologija najdalji-prvi</w:t>
      </w:r>
      <w:r w:rsidR="00867B7B">
        <w:t xml:space="preserve">. Za prvu reprezentativnu točku clustera uzima se najdalja točka od </w:t>
      </w:r>
      <w:r w:rsidR="00867B7B" w:rsidRPr="00867B7B">
        <w:rPr>
          <w:b/>
          <w:bCs/>
        </w:rPr>
        <w:t>centroida</w:t>
      </w:r>
      <w:r w:rsidR="00867B7B">
        <w:t xml:space="preserve"> clustera.</w:t>
      </w:r>
      <w:r w:rsidR="000C25C6">
        <w:t xml:space="preserve"> Svaka slijedeće točka bira se kao najudaljenija točka </w:t>
      </w:r>
      <w:proofErr w:type="spellStart"/>
      <w:r w:rsidR="000C25C6">
        <w:t>culustera</w:t>
      </w:r>
      <w:proofErr w:type="spellEnd"/>
      <w:r w:rsidR="000C25C6">
        <w:t xml:space="preserve"> od prijašnje izabrane točke. Time se točkama definira geometrija granica clustera.</w:t>
      </w:r>
      <w:r w:rsidR="007C52F4">
        <w:t xml:space="preserve"> </w:t>
      </w:r>
    </w:p>
    <w:p w14:paraId="619F56F9" w14:textId="15EEBB7D" w:rsidR="00214078" w:rsidRDefault="007C52F4" w:rsidP="00BD290A">
      <w:pPr>
        <w:ind w:left="360"/>
      </w:pPr>
      <w:r>
        <w:t>Skup najbližih reprezentativnih točaka</w:t>
      </w:r>
      <w:r w:rsidR="00222116">
        <w:t xml:space="preserve"> </w:t>
      </w:r>
      <w:proofErr w:type="spellStart"/>
      <w:r w:rsidR="00AF6D37" w:rsidRPr="00AF6D37">
        <w:rPr>
          <w:b/>
          <w:bCs/>
        </w:rPr>
        <w:t>CRij</w:t>
      </w:r>
      <w:proofErr w:type="spellEnd"/>
      <w:r>
        <w:t xml:space="preserve"> clustera </w:t>
      </w:r>
      <w:proofErr w:type="spellStart"/>
      <w:r>
        <w:t>Ci</w:t>
      </w:r>
      <w:proofErr w:type="spellEnd"/>
      <w:r>
        <w:t xml:space="preserve"> i </w:t>
      </w:r>
      <w:proofErr w:type="spellStart"/>
      <w:r>
        <w:t>Cj</w:t>
      </w:r>
      <w:proofErr w:type="spellEnd"/>
      <w:r>
        <w:t xml:space="preserve"> definiran je kao skup parova točka iz različitih clustera koje su si najbliže.</w:t>
      </w:r>
      <w:r w:rsidR="00343EBF">
        <w:t xml:space="preserve"> Respektivni skup najbližih reprezentativnih točaka </w:t>
      </w:r>
      <w:proofErr w:type="spellStart"/>
      <w:r w:rsidR="00AF6D37" w:rsidRPr="00AF6D37">
        <w:rPr>
          <w:b/>
          <w:bCs/>
        </w:rPr>
        <w:t>RCRij</w:t>
      </w:r>
      <w:proofErr w:type="spellEnd"/>
      <w:r w:rsidR="00AF6D37">
        <w:rPr>
          <w:b/>
          <w:bCs/>
        </w:rPr>
        <w:t xml:space="preserve"> </w:t>
      </w:r>
      <w:r w:rsidR="00AF6D37">
        <w:t xml:space="preserve">za clustere </w:t>
      </w:r>
      <w:proofErr w:type="spellStart"/>
      <w:r w:rsidR="00AF6D37">
        <w:t>Ci</w:t>
      </w:r>
      <w:proofErr w:type="spellEnd"/>
      <w:r w:rsidR="00AF6D37">
        <w:t xml:space="preserve"> i </w:t>
      </w:r>
      <w:proofErr w:type="spellStart"/>
      <w:r w:rsidR="00AF6D37">
        <w:t>Cj</w:t>
      </w:r>
      <w:proofErr w:type="spellEnd"/>
      <w:r w:rsidR="004D1AE6">
        <w:t xml:space="preserve"> je skup parova točka iz različitih clustera koje su si najbliže reprezentativne točke po prijašnjoj definiciji.</w:t>
      </w:r>
    </w:p>
    <w:p w14:paraId="029B5E44" w14:textId="376436D3" w:rsidR="006713AA" w:rsidRDefault="006713AA" w:rsidP="00BD290A">
      <w:pPr>
        <w:ind w:left="360"/>
      </w:pPr>
      <w:r>
        <w:t>Područje između clustera je definirano kao područje između respektivni skup najbližih reprezentativnih točaka.</w:t>
      </w:r>
      <w:r w:rsidR="00834656">
        <w:t xml:space="preserve"> Gustoća između clustera </w:t>
      </w:r>
      <w:proofErr w:type="spellStart"/>
      <w:r w:rsidR="00834656">
        <w:t>Ci</w:t>
      </w:r>
      <w:proofErr w:type="spellEnd"/>
      <w:r w:rsidR="00834656">
        <w:t xml:space="preserve"> i </w:t>
      </w:r>
      <w:proofErr w:type="spellStart"/>
      <w:r w:rsidR="00834656">
        <w:t>Cj</w:t>
      </w:r>
      <w:proofErr w:type="spellEnd"/>
      <w:r w:rsidR="00834656">
        <w:t xml:space="preserve"> definirana je kao </w:t>
      </w:r>
    </w:p>
    <w:p w14:paraId="1A980F3A" w14:textId="36620613" w:rsidR="00834656" w:rsidRDefault="00834656" w:rsidP="00834656">
      <w:pPr>
        <w:ind w:left="360"/>
        <w:jc w:val="center"/>
      </w:pPr>
      <w:r>
        <w:rPr>
          <w:noProof/>
        </w:rPr>
        <w:drawing>
          <wp:inline distT="0" distB="0" distL="0" distR="0" wp14:anchorId="59E6FEA5" wp14:editId="688EA4A0">
            <wp:extent cx="3680460" cy="558586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7544" cy="5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DB32" w14:textId="666807B2" w:rsidR="0046532A" w:rsidRDefault="0046532A" w:rsidP="0046532A">
      <w:pPr>
        <w:ind w:left="360"/>
      </w:pPr>
      <w:r>
        <w:t xml:space="preserve">Gdje je </w:t>
      </w:r>
      <w:proofErr w:type="spellStart"/>
      <w:r>
        <w:t>sdev</w:t>
      </w:r>
      <w:proofErr w:type="spellEnd"/>
      <w:r>
        <w:t xml:space="preserve"> srednja standardna devijacija navedenih clustera, d je euklidska udaljenost između para točaka koji su dio respektivnog skupa najbližih reprezentativnih točaka</w:t>
      </w:r>
      <w:r w:rsidR="00203EDC">
        <w:t xml:space="preserve">. </w:t>
      </w:r>
      <w:proofErr w:type="spellStart"/>
      <w:r w:rsidR="00581557">
        <w:t>Cardinality</w:t>
      </w:r>
      <w:proofErr w:type="spellEnd"/>
      <w:r w:rsidR="00581557">
        <w:t xml:space="preserve"> predstavlja </w:t>
      </w:r>
      <w:proofErr w:type="spellStart"/>
      <w:r w:rsidR="00581557">
        <w:t>kardinalnost</w:t>
      </w:r>
      <w:proofErr w:type="spellEnd"/>
      <w:r w:rsidR="00581557">
        <w:t xml:space="preserve"> između clustera kao </w:t>
      </w:r>
    </w:p>
    <w:p w14:paraId="3FFC2057" w14:textId="67095A85" w:rsidR="00AC0DB8" w:rsidRDefault="00AC0DB8" w:rsidP="00AC0DB8">
      <w:pPr>
        <w:ind w:left="360"/>
        <w:jc w:val="center"/>
      </w:pPr>
      <w:r>
        <w:rPr>
          <w:noProof/>
        </w:rPr>
        <w:drawing>
          <wp:inline distT="0" distB="0" distL="0" distR="0" wp14:anchorId="6CE29ECB" wp14:editId="63E7D7A1">
            <wp:extent cx="2270760" cy="73230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3423" cy="7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D90" w14:textId="719D4B44" w:rsidR="00AC0DB8" w:rsidRDefault="00AC0DB8" w:rsidP="00AC0DB8">
      <w:pPr>
        <w:ind w:left="360"/>
        <w:jc w:val="center"/>
      </w:pPr>
      <w:r>
        <w:rPr>
          <w:noProof/>
        </w:rPr>
        <w:drawing>
          <wp:inline distT="0" distB="0" distL="0" distR="0" wp14:anchorId="0D582E74" wp14:editId="623B2A21">
            <wp:extent cx="3093720" cy="507370"/>
            <wp:effectExtent l="0" t="0" r="0" b="698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988" cy="5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8AA2" w14:textId="437E8AF1" w:rsidR="006F0307" w:rsidRDefault="00980F8E" w:rsidP="006F0307">
      <w:pPr>
        <w:ind w:left="360"/>
      </w:pPr>
      <w:r>
        <w:t xml:space="preserve">Gdje je x sve točke 2 izabrana clustera te ni i nj njihove veličine.  </w:t>
      </w:r>
      <w:r w:rsidR="00CB4B98">
        <w:t xml:space="preserve">P je p-ti par točaka iz skupa </w:t>
      </w:r>
      <w:proofErr w:type="spellStart"/>
      <w:r w:rsidR="00CB4B98">
        <w:t>RCRij</w:t>
      </w:r>
      <w:proofErr w:type="spellEnd"/>
      <w:r w:rsidR="00CB4B98">
        <w:t xml:space="preserve">. </w:t>
      </w:r>
      <w:proofErr w:type="spellStart"/>
      <w:r>
        <w:t>Kardinalnost</w:t>
      </w:r>
      <w:proofErr w:type="spellEnd"/>
      <w:r>
        <w:t xml:space="preserve"> opisuje srednji broj točaka u </w:t>
      </w:r>
      <w:proofErr w:type="spellStart"/>
      <w:r>
        <w:t>clusterima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i CJ koji pripadaju </w:t>
      </w:r>
      <w:proofErr w:type="spellStart"/>
      <w:r>
        <w:t>sujedstvu</w:t>
      </w:r>
      <w:proofErr w:type="spellEnd"/>
      <w:r>
        <w:t xml:space="preserve"> </w:t>
      </w:r>
      <w:proofErr w:type="spellStart"/>
      <w:r>
        <w:t>uij</w:t>
      </w:r>
      <w:proofErr w:type="spellEnd"/>
      <w:r w:rsidR="00C414F9">
        <w:t xml:space="preserve"> koje </w:t>
      </w:r>
      <w:proofErr w:type="spellStart"/>
      <w:r w:rsidR="00C414F9">
        <w:t>hiper</w:t>
      </w:r>
      <w:proofErr w:type="spellEnd"/>
      <w:r w:rsidR="00C414F9">
        <w:t xml:space="preserve">-sfera radijusa </w:t>
      </w:r>
      <w:proofErr w:type="spellStart"/>
      <w:r w:rsidR="00C414F9">
        <w:t>stdev</w:t>
      </w:r>
      <w:proofErr w:type="spellEnd"/>
      <w:r w:rsidR="00C414F9">
        <w:t>.</w:t>
      </w:r>
      <w:r w:rsidR="00CB4B98">
        <w:t xml:space="preserve"> d(…)/(2*</w:t>
      </w:r>
      <w:proofErr w:type="spellStart"/>
      <w:r w:rsidR="00CB4B98">
        <w:t>stdev</w:t>
      </w:r>
      <w:proofErr w:type="spellEnd"/>
      <w:r w:rsidR="00CB4B98">
        <w:t xml:space="preserve">) opisuje postotak točaka koje pripadaju susjedstvu </w:t>
      </w:r>
      <w:proofErr w:type="spellStart"/>
      <w:r w:rsidR="00CB4B98">
        <w:t>uij</w:t>
      </w:r>
      <w:proofErr w:type="spellEnd"/>
      <w:r w:rsidR="006F0307">
        <w:t>.</w:t>
      </w:r>
    </w:p>
    <w:p w14:paraId="68A52839" w14:textId="23050965" w:rsidR="006F0307" w:rsidRDefault="006F0307" w:rsidP="006F0307">
      <w:pPr>
        <w:ind w:left="360"/>
      </w:pPr>
    </w:p>
    <w:p w14:paraId="134636BE" w14:textId="10C51991" w:rsidR="006F0307" w:rsidRDefault="00ED1722" w:rsidP="006F0307">
      <w:pPr>
        <w:ind w:left="360"/>
      </w:pPr>
      <w:r>
        <w:t xml:space="preserve">Ukupna </w:t>
      </w:r>
      <w:r w:rsidR="006F0307">
        <w:t>Inter-</w:t>
      </w:r>
      <w:proofErr w:type="spellStart"/>
      <w:r w:rsidR="006F0307">
        <w:t>cluster</w:t>
      </w:r>
      <w:proofErr w:type="spellEnd"/>
      <w:r w:rsidR="006F0307">
        <w:t xml:space="preserve"> gustoća definirana je kao</w:t>
      </w:r>
      <w:r>
        <w:t xml:space="preserve"> srednja vrijednost maksimalnih gustoća između para klastera za svaki klaster.</w:t>
      </w:r>
    </w:p>
    <w:p w14:paraId="5E41D9BA" w14:textId="1EC9F5C6" w:rsidR="00AF49D8" w:rsidRDefault="0017243E" w:rsidP="00AF49D8">
      <w:pPr>
        <w:ind w:left="360"/>
        <w:jc w:val="center"/>
      </w:pPr>
      <w:r>
        <w:rPr>
          <w:noProof/>
        </w:rPr>
        <w:drawing>
          <wp:inline distT="0" distB="0" distL="0" distR="0" wp14:anchorId="37F1E15E" wp14:editId="139E62DC">
            <wp:extent cx="3581400" cy="734646"/>
            <wp:effectExtent l="0" t="0" r="0" b="889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934" cy="7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6BB8" w14:textId="375A821D" w:rsidR="00AF49D8" w:rsidRDefault="00AF49D8" w:rsidP="007A138D">
      <w:pPr>
        <w:ind w:left="360"/>
      </w:pPr>
      <w:r>
        <w:t xml:space="preserve">Nadalje </w:t>
      </w:r>
      <w:proofErr w:type="spellStart"/>
      <w:r>
        <w:t>seperacija</w:t>
      </w:r>
      <w:proofErr w:type="spellEnd"/>
      <w:r>
        <w:t xml:space="preserve"> clustera određene je kao </w:t>
      </w:r>
      <w:r w:rsidR="007A138D">
        <w:t xml:space="preserve">odgovarajući broj točaka po jedinici prostora između najbližih clustera. </w:t>
      </w:r>
    </w:p>
    <w:p w14:paraId="2121E859" w14:textId="6148371E" w:rsidR="00C22111" w:rsidRDefault="00C22111" w:rsidP="00AF49D8">
      <w:pPr>
        <w:ind w:left="360"/>
      </w:pPr>
      <w:r>
        <w:rPr>
          <w:noProof/>
        </w:rPr>
        <w:lastRenderedPageBreak/>
        <w:drawing>
          <wp:inline distT="0" distB="0" distL="0" distR="0" wp14:anchorId="6DDF1ABD" wp14:editId="62DA06EA">
            <wp:extent cx="5798820" cy="1224707"/>
            <wp:effectExtent l="0" t="0" r="0" b="0"/>
            <wp:docPr id="10" name="Slika 1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600" cy="12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5A42" w14:textId="77777777" w:rsidR="00C22111" w:rsidRPr="00AF6D37" w:rsidRDefault="00C22111" w:rsidP="00AF49D8">
      <w:pPr>
        <w:ind w:left="360"/>
      </w:pPr>
    </w:p>
    <w:p w14:paraId="125D2DFA" w14:textId="46C40BAD" w:rsidR="00F23AAA" w:rsidRDefault="00F23AAA" w:rsidP="00A55EFA">
      <w:pPr>
        <w:pStyle w:val="Odlomakpopisa"/>
        <w:numPr>
          <w:ilvl w:val="0"/>
          <w:numId w:val="3"/>
        </w:numPr>
      </w:pPr>
      <w:r>
        <w:t>DBCV</w:t>
      </w:r>
      <w:r w:rsidR="009C3B9C">
        <w:t xml:space="preserve"> - </w:t>
      </w:r>
      <w:proofErr w:type="spellStart"/>
      <w:r w:rsidR="009C3B9C">
        <w:t>Density-Based</w:t>
      </w:r>
      <w:proofErr w:type="spellEnd"/>
      <w:r w:rsidR="009C3B9C">
        <w:t xml:space="preserve"> </w:t>
      </w:r>
      <w:proofErr w:type="spellStart"/>
      <w:r w:rsidR="009C3B9C">
        <w:t>Clustering</w:t>
      </w:r>
      <w:proofErr w:type="spellEnd"/>
      <w:r w:rsidR="009C3B9C">
        <w:t xml:space="preserve"> </w:t>
      </w:r>
      <w:proofErr w:type="spellStart"/>
      <w:r w:rsidR="009C3B9C">
        <w:t>Validation</w:t>
      </w:r>
      <w:proofErr w:type="spellEnd"/>
      <w:r w:rsidR="009C3B9C">
        <w:t xml:space="preserve"> </w:t>
      </w:r>
      <w:hyperlink r:id="rId17" w:history="1">
        <w:r w:rsidR="009C3B9C">
          <w:rPr>
            <w:rStyle w:val="Hiperveza"/>
          </w:rPr>
          <w:t>DBCV.pdf (lmu.de)</w:t>
        </w:r>
      </w:hyperlink>
    </w:p>
    <w:p w14:paraId="5F4E6F0F" w14:textId="20FDC66F" w:rsidR="00BC1636" w:rsidRDefault="00BC1636" w:rsidP="00BC1636">
      <w:pPr>
        <w:ind w:left="360"/>
      </w:pPr>
      <w:r>
        <w:t xml:space="preserve">Indeks procjenjuje kvalitetu grupiranja na temelju veze relativne gustoće između parova clustera. DBCV indeks je formuliran na temelju nove funkcije gustoće koja se koristi za izračunavanje gustoće clustera i za procjenu </w:t>
      </w:r>
      <w:proofErr w:type="spellStart"/>
      <w:r>
        <w:t>intra</w:t>
      </w:r>
      <w:proofErr w:type="spellEnd"/>
      <w:r>
        <w:t xml:space="preserve">- i </w:t>
      </w:r>
      <w:proofErr w:type="spellStart"/>
      <w:r>
        <w:t>inter</w:t>
      </w:r>
      <w:proofErr w:type="spellEnd"/>
      <w:r>
        <w:t xml:space="preserve">- gustoće povezanosti rezultata </w:t>
      </w:r>
      <w:proofErr w:type="spellStart"/>
      <w:r>
        <w:t>clusteriranja</w:t>
      </w:r>
      <w:proofErr w:type="spellEnd"/>
      <w:r>
        <w:t>.</w:t>
      </w:r>
    </w:p>
    <w:p w14:paraId="42B25D0D" w14:textId="05CB8714" w:rsidR="004A5498" w:rsidRDefault="0063650C" w:rsidP="00BC1636">
      <w:pPr>
        <w:ind w:left="360"/>
      </w:pPr>
      <w:r>
        <w:t xml:space="preserve">Određuje novu formulu za računanje </w:t>
      </w:r>
      <w:proofErr w:type="spellStart"/>
      <w:r>
        <w:t>core</w:t>
      </w:r>
      <w:proofErr w:type="spellEnd"/>
      <w:r>
        <w:t xml:space="preserve">-distance točke, </w:t>
      </w:r>
      <w:proofErr w:type="spellStart"/>
      <w:r>
        <w:t>validity</w:t>
      </w:r>
      <w:proofErr w:type="spellEnd"/>
      <w:r>
        <w:t xml:space="preserve"> indexa te </w:t>
      </w:r>
      <w:r w:rsidR="00EC3758">
        <w:t>nošenje</w:t>
      </w:r>
      <w:r>
        <w:t xml:space="preserve"> </w:t>
      </w:r>
      <w:r w:rsidR="00EC3758">
        <w:t>s</w:t>
      </w:r>
      <w:r>
        <w:t xml:space="preserve"> šum</w:t>
      </w:r>
      <w:r w:rsidR="00EC3758">
        <w:t>om</w:t>
      </w:r>
      <w:r>
        <w:t xml:space="preserve"> </w:t>
      </w:r>
      <w:r w:rsidR="0039008F">
        <w:t xml:space="preserve">kod rezultata </w:t>
      </w:r>
      <w:proofErr w:type="spellStart"/>
      <w:r w:rsidR="0039008F">
        <w:t>clusteriranja</w:t>
      </w:r>
      <w:proofErr w:type="spellEnd"/>
      <w:r>
        <w:t>.</w:t>
      </w:r>
      <w:r w:rsidR="001D5F34">
        <w:t xml:space="preserve"> Cilj je pronaći područje najmanje gustoće unutar clustera te najveće gustoće izvan clustera.</w:t>
      </w:r>
    </w:p>
    <w:p w14:paraId="0F0295A1" w14:textId="77777777" w:rsidR="00DB7B19" w:rsidRDefault="00DB7B19" w:rsidP="00BC1636">
      <w:pPr>
        <w:ind w:left="360"/>
      </w:pPr>
      <w:r>
        <w:t xml:space="preserve">Mane ostalih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indexa:</w:t>
      </w:r>
    </w:p>
    <w:p w14:paraId="4FB33A55" w14:textId="353D9A11" w:rsidR="00FA755D" w:rsidRDefault="00FA755D" w:rsidP="00DB7B19">
      <w:pPr>
        <w:pStyle w:val="Odlomakpopisa"/>
        <w:numPr>
          <w:ilvl w:val="0"/>
          <w:numId w:val="4"/>
        </w:numPr>
      </w:pPr>
      <w:r>
        <w:t xml:space="preserve"> </w:t>
      </w:r>
      <w:proofErr w:type="spellStart"/>
      <w:r>
        <w:t>S_Dbw</w:t>
      </w:r>
      <w:proofErr w:type="spellEnd"/>
      <w:r>
        <w:t xml:space="preserve"> i SD računaju se pomoću centroida clustera što pretpostavlja </w:t>
      </w:r>
      <w:proofErr w:type="spellStart"/>
      <w:r>
        <w:t>hiper</w:t>
      </w:r>
      <w:proofErr w:type="spellEnd"/>
      <w:r>
        <w:t xml:space="preserve">-sferni oblik </w:t>
      </w:r>
      <w:proofErr w:type="spellStart"/>
      <w:r>
        <w:t>clusterea</w:t>
      </w:r>
      <w:proofErr w:type="spellEnd"/>
      <w:r>
        <w:t xml:space="preserve"> čime onda loše procjenjuju </w:t>
      </w:r>
      <w:proofErr w:type="spellStart"/>
      <w:r>
        <w:t>uspjenšnost</w:t>
      </w:r>
      <w:proofErr w:type="spellEnd"/>
      <w:r>
        <w:t xml:space="preserve"> </w:t>
      </w:r>
      <w:proofErr w:type="spellStart"/>
      <w:r>
        <w:t>clusteriranja</w:t>
      </w:r>
      <w:proofErr w:type="spellEnd"/>
      <w:r>
        <w:t xml:space="preserve"> u arbitrarne oblike.</w:t>
      </w:r>
    </w:p>
    <w:p w14:paraId="1F619D11" w14:textId="1869E712" w:rsidR="000F0430" w:rsidRDefault="00DB7B19" w:rsidP="000F0430">
      <w:pPr>
        <w:pStyle w:val="Odlomakpopisa"/>
        <w:numPr>
          <w:ilvl w:val="0"/>
          <w:numId w:val="4"/>
        </w:numPr>
      </w:pPr>
      <w:r>
        <w:t xml:space="preserve">CDbw – računa se uzimajući reprezentativne točke clustera međutim mora se </w:t>
      </w:r>
      <w:proofErr w:type="spellStart"/>
      <w:r>
        <w:t>azdati</w:t>
      </w:r>
      <w:proofErr w:type="spellEnd"/>
      <w:r>
        <w:t xml:space="preserve"> parametar broja reprezentativnih točaka </w:t>
      </w:r>
      <w:proofErr w:type="spellStart"/>
      <w:r>
        <w:t>cluster</w:t>
      </w:r>
      <w:proofErr w:type="spellEnd"/>
      <w:r>
        <w:t xml:space="preserve"> koji jako ovisan o skupu podataka za koji se koristi (veličina, gustoća, oblik)</w:t>
      </w:r>
      <w:r w:rsidR="00D619D8">
        <w:t xml:space="preserve">. Zbog toga jedinstven broj reprezentativnih točaka za svaki </w:t>
      </w:r>
      <w:proofErr w:type="spellStart"/>
      <w:r w:rsidR="00D619D8">
        <w:t>cluster</w:t>
      </w:r>
      <w:proofErr w:type="spellEnd"/>
      <w:r w:rsidR="00D619D8">
        <w:t xml:space="preserve"> se ne čini kao dobra metodologija</w:t>
      </w:r>
      <w:r w:rsidR="005A033D">
        <w:t xml:space="preserve"> pogotovo što izbor reprezentativnih točaka jako utječe na rezultat procjene </w:t>
      </w:r>
      <w:proofErr w:type="spellStart"/>
      <w:r w:rsidR="005A033D">
        <w:t>clusteriranja</w:t>
      </w:r>
      <w:proofErr w:type="spellEnd"/>
      <w:r w:rsidR="005A033D">
        <w:t>.</w:t>
      </w:r>
    </w:p>
    <w:p w14:paraId="31D262B3" w14:textId="69E3290A" w:rsidR="000F0430" w:rsidRDefault="000F0430" w:rsidP="000F0430">
      <w:pPr>
        <w:ind w:left="360"/>
      </w:pPr>
      <w:r>
        <w:t>Pojmovi:</w:t>
      </w:r>
      <w:r w:rsidR="0009646D">
        <w:t xml:space="preserve"> Računaju se posebno za svaki </w:t>
      </w:r>
      <w:proofErr w:type="spellStart"/>
      <w:r w:rsidR="0009646D">
        <w:t>cluster</w:t>
      </w:r>
      <w:proofErr w:type="spellEnd"/>
      <w:r w:rsidR="0009646D">
        <w:t xml:space="preserve"> i točke unutar clustera</w:t>
      </w:r>
    </w:p>
    <w:p w14:paraId="541599E5" w14:textId="17979F65" w:rsidR="000F0430" w:rsidRDefault="000F0430" w:rsidP="000F0430">
      <w:pPr>
        <w:pStyle w:val="Odlomakpopisa"/>
        <w:numPr>
          <w:ilvl w:val="0"/>
          <w:numId w:val="5"/>
        </w:numPr>
      </w:pPr>
      <w:r>
        <w:t xml:space="preserve">All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distance – </w:t>
      </w:r>
      <w:proofErr w:type="spellStart"/>
      <w:r>
        <w:t>inverz</w:t>
      </w:r>
      <w:proofErr w:type="spellEnd"/>
      <w:r>
        <w:t xml:space="preserve"> gustoće svake točke u odnosu na gustoću ostalih točaka unutar clustera</w:t>
      </w:r>
    </w:p>
    <w:p w14:paraId="2ECAB33E" w14:textId="077E28C3" w:rsidR="009077FB" w:rsidRDefault="009077FB" w:rsidP="000F0430">
      <w:pPr>
        <w:pStyle w:val="Odlomakpopisa"/>
        <w:numPr>
          <w:ilvl w:val="0"/>
          <w:numId w:val="5"/>
        </w:numPr>
      </w:pPr>
      <w:r>
        <w:t xml:space="preserve">Mutual </w:t>
      </w:r>
      <w:proofErr w:type="spellStart"/>
      <w:r>
        <w:t>reachability</w:t>
      </w:r>
      <w:proofErr w:type="spellEnd"/>
      <w:r>
        <w:t xml:space="preserve"> distance od točka i </w:t>
      </w:r>
      <w:proofErr w:type="spellStart"/>
      <w:r>
        <w:t>i</w:t>
      </w:r>
      <w:proofErr w:type="spellEnd"/>
      <w:r>
        <w:t xml:space="preserve"> j</w:t>
      </w:r>
      <w:r w:rsidR="002C479F">
        <w:t xml:space="preserve"> (MRD)</w:t>
      </w:r>
      <w:r>
        <w:t xml:space="preserve"> – maksimum od </w:t>
      </w:r>
      <w:proofErr w:type="spellStart"/>
      <w:r>
        <w:t>core</w:t>
      </w:r>
      <w:proofErr w:type="spellEnd"/>
      <w:r>
        <w:t xml:space="preserve"> distance(i), </w:t>
      </w:r>
      <w:proofErr w:type="spellStart"/>
      <w:r>
        <w:t>core</w:t>
      </w:r>
      <w:proofErr w:type="spellEnd"/>
      <w:r>
        <w:t xml:space="preserve"> distance(j) te d(</w:t>
      </w:r>
      <w:proofErr w:type="spellStart"/>
      <w:r>
        <w:t>i,j</w:t>
      </w:r>
      <w:proofErr w:type="spellEnd"/>
      <w:r>
        <w:t xml:space="preserve">)  </w:t>
      </w:r>
      <w:r w:rsidR="00C061FB">
        <w:t>za sve parove točka unutar clustera</w:t>
      </w:r>
    </w:p>
    <w:p w14:paraId="559239C1" w14:textId="3FE69DF9" w:rsidR="008028EC" w:rsidRDefault="008028EC" w:rsidP="000F0430">
      <w:pPr>
        <w:pStyle w:val="Odlomakpopisa"/>
        <w:numPr>
          <w:ilvl w:val="0"/>
          <w:numId w:val="5"/>
        </w:numPr>
      </w:pPr>
      <w:proofErr w:type="spellStart"/>
      <w:r>
        <w:t>MSTmrd</w:t>
      </w:r>
      <w:proofErr w:type="spellEnd"/>
      <w:r>
        <w:t xml:space="preserve"> – Minimum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od grafa gdje su sve točke spojene s </w:t>
      </w:r>
      <w:proofErr w:type="spellStart"/>
      <w:r>
        <w:t>reachability</w:t>
      </w:r>
      <w:proofErr w:type="spellEnd"/>
      <w:r>
        <w:t xml:space="preserve"> distance-om</w:t>
      </w:r>
    </w:p>
    <w:p w14:paraId="0D472118" w14:textId="2ECFFF27" w:rsidR="009E42A7" w:rsidRDefault="009E42A7" w:rsidP="000F0430">
      <w:pPr>
        <w:pStyle w:val="Odlomakpopisa"/>
        <w:numPr>
          <w:ilvl w:val="0"/>
          <w:numId w:val="5"/>
        </w:numPr>
      </w:pPr>
      <w:proofErr w:type="spellStart"/>
      <w:r>
        <w:t>Density</w:t>
      </w:r>
      <w:proofErr w:type="spellEnd"/>
      <w:r>
        <w:t xml:space="preserve"> </w:t>
      </w:r>
      <w:proofErr w:type="spellStart"/>
      <w:r>
        <w:t>sparness</w:t>
      </w:r>
      <w:proofErr w:type="spellEnd"/>
      <w:r>
        <w:t xml:space="preserve"> clustera </w:t>
      </w:r>
      <w:r w:rsidR="004134C2">
        <w:t xml:space="preserve">(DSC) </w:t>
      </w:r>
      <w:r w:rsidR="00381949">
        <w:t>–</w:t>
      </w:r>
      <w:r>
        <w:t xml:space="preserve"> </w:t>
      </w:r>
      <w:r w:rsidR="00381949">
        <w:t xml:space="preserve">maksimum </w:t>
      </w:r>
      <w:proofErr w:type="spellStart"/>
      <w:r w:rsidR="00381949">
        <w:t>reachability</w:t>
      </w:r>
      <w:proofErr w:type="spellEnd"/>
      <w:r w:rsidR="00381949">
        <w:t xml:space="preserve"> distance od </w:t>
      </w:r>
      <w:proofErr w:type="spellStart"/>
      <w:r w:rsidR="00381949">
        <w:t>MSTmrd</w:t>
      </w:r>
      <w:proofErr w:type="spellEnd"/>
      <w:r w:rsidR="00AF01D7">
        <w:t xml:space="preserve"> internih poveznica</w:t>
      </w:r>
      <w:r w:rsidR="00CD13C4">
        <w:t>, tj. područje s najmanje gustoće unutar clustera</w:t>
      </w:r>
      <w:r w:rsidR="0041226D">
        <w:t>.</w:t>
      </w:r>
    </w:p>
    <w:p w14:paraId="789F5EA4" w14:textId="59B100BC" w:rsidR="002C479F" w:rsidRDefault="00F83856" w:rsidP="002C479F">
      <w:pPr>
        <w:pStyle w:val="Odlomakpopisa"/>
        <w:numPr>
          <w:ilvl w:val="0"/>
          <w:numId w:val="5"/>
        </w:numPr>
      </w:pPr>
      <w:proofErr w:type="spellStart"/>
      <w:r>
        <w:t>Density</w:t>
      </w:r>
      <w:proofErr w:type="spellEnd"/>
      <w:r>
        <w:t xml:space="preserve"> </w:t>
      </w:r>
      <w:proofErr w:type="spellStart"/>
      <w:r>
        <w:t>seperation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="00DC2BF6">
        <w:t xml:space="preserve"> </w:t>
      </w:r>
      <w:proofErr w:type="spellStart"/>
      <w:r w:rsidR="00DC2BF6">
        <w:t>pair</w:t>
      </w:r>
      <w:proofErr w:type="spellEnd"/>
      <w:r w:rsidR="00DC2BF6">
        <w:t xml:space="preserve"> </w:t>
      </w:r>
      <w:proofErr w:type="spellStart"/>
      <w:r w:rsidR="00DC2BF6">
        <w:t>of</w:t>
      </w:r>
      <w:proofErr w:type="spellEnd"/>
      <w:r w:rsidR="00DC2BF6">
        <w:t xml:space="preserve"> </w:t>
      </w:r>
      <w:proofErr w:type="spellStart"/>
      <w:r>
        <w:t>clusters</w:t>
      </w:r>
      <w:proofErr w:type="spellEnd"/>
      <w:r>
        <w:t xml:space="preserve"> </w:t>
      </w:r>
      <w:r w:rsidR="004134C2">
        <w:t>(DSPC)</w:t>
      </w:r>
      <w:r>
        <w:t xml:space="preserve">– minimum MRD između </w:t>
      </w:r>
      <w:r w:rsidR="00AF01D7">
        <w:t>točaka</w:t>
      </w:r>
      <w:r>
        <w:t xml:space="preserve"> clustera i </w:t>
      </w:r>
      <w:r w:rsidR="00AF01D7">
        <w:t xml:space="preserve">točaka </w:t>
      </w:r>
      <w:r>
        <w:t>drugog clustera tj. maksimalna gustoća između 2 cluster</w:t>
      </w:r>
      <w:r w:rsidR="002C479F">
        <w:t>a</w:t>
      </w:r>
      <w:r w:rsidR="00AF01D7">
        <w:t xml:space="preserve">. Točke koje se uzimaju u obzir su interni čvorovi </w:t>
      </w:r>
      <w:proofErr w:type="spellStart"/>
      <w:r w:rsidR="00AF01D7">
        <w:t>MSTmrd</w:t>
      </w:r>
      <w:proofErr w:type="spellEnd"/>
      <w:r w:rsidR="00AF01D7">
        <w:t xml:space="preserve"> svakog clustera.</w:t>
      </w:r>
    </w:p>
    <w:p w14:paraId="58E4718F" w14:textId="40DE1400" w:rsidR="00CD13C4" w:rsidRDefault="002C479F" w:rsidP="002C479F">
      <w:pPr>
        <w:pStyle w:val="Odlomakpopisa"/>
        <w:numPr>
          <w:ilvl w:val="0"/>
          <w:numId w:val="5"/>
        </w:numPr>
      </w:pPr>
      <w:r>
        <w:t>Intern</w:t>
      </w:r>
      <w:r w:rsidR="00AF01D7">
        <w:t>i čvorovi</w:t>
      </w:r>
      <w:r>
        <w:t xml:space="preserve"> i po</w:t>
      </w:r>
      <w:r w:rsidR="000152F2">
        <w:t>veznice MST grafa neka budu sve ,osim onih na kraju koji su povezani samo s jednom točkom.</w:t>
      </w:r>
    </w:p>
    <w:p w14:paraId="22B21F0A" w14:textId="0939DAC8" w:rsidR="00D164F4" w:rsidRDefault="00D164F4" w:rsidP="002C479F">
      <w:pPr>
        <w:pStyle w:val="Odlomakpopisa"/>
        <w:numPr>
          <w:ilvl w:val="0"/>
          <w:numId w:val="5"/>
        </w:numPr>
      </w:pPr>
      <w:proofErr w:type="spellStart"/>
      <w:r>
        <w:t>Validativnost</w:t>
      </w:r>
      <w:proofErr w:type="spellEnd"/>
      <w:r>
        <w:t xml:space="preserve"> clustera </w:t>
      </w:r>
      <w:proofErr w:type="spellStart"/>
      <w:r>
        <w:t>Ci</w:t>
      </w:r>
      <w:proofErr w:type="spellEnd"/>
      <w:r w:rsidR="007824C8">
        <w:t xml:space="preserve"> </w:t>
      </w:r>
    </w:p>
    <w:p w14:paraId="5518F0D6" w14:textId="6E743C4D" w:rsidR="00AA522D" w:rsidRDefault="000A000F" w:rsidP="00AA522D">
      <w:pPr>
        <w:ind w:left="360"/>
        <w:jc w:val="center"/>
      </w:pPr>
      <w:r>
        <w:rPr>
          <w:noProof/>
        </w:rPr>
        <w:drawing>
          <wp:inline distT="0" distB="0" distL="0" distR="0" wp14:anchorId="20EE989C" wp14:editId="6A6EBC94">
            <wp:extent cx="3406140" cy="735417"/>
            <wp:effectExtent l="0" t="0" r="3810" b="7620"/>
            <wp:docPr id="11" name="Slika 1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8661" cy="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3833" w14:textId="72BCFB8C" w:rsidR="00AA522D" w:rsidRDefault="00AA522D" w:rsidP="00AA522D">
      <w:pPr>
        <w:pStyle w:val="Odlomakpopisa"/>
        <w:numPr>
          <w:ilvl w:val="0"/>
          <w:numId w:val="5"/>
        </w:numPr>
      </w:pPr>
      <w:r>
        <w:t>DBCV indeks – poprima vrijednosti između -1 i 1</w:t>
      </w:r>
    </w:p>
    <w:p w14:paraId="347A8214" w14:textId="5B79B54E" w:rsidR="00AA522D" w:rsidRDefault="00AA522D" w:rsidP="00AA522D">
      <w:pPr>
        <w:pStyle w:val="Odlomakpopisa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672D61F3" wp14:editId="0B5D69B1">
            <wp:extent cx="2026920" cy="562382"/>
            <wp:effectExtent l="0" t="0" r="0" b="9525"/>
            <wp:docPr id="12" name="Slika 12" descr="Slika na kojoj se prikazuje tekst, sa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 descr="Slika na kojoj se prikazuje tekst, sa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0454" cy="56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A671" w14:textId="3A967E2D" w:rsidR="00825A8E" w:rsidRDefault="00825A8E" w:rsidP="00825A8E">
      <w:pPr>
        <w:ind w:left="360"/>
        <w:rPr>
          <w:b/>
          <w:bCs/>
        </w:rPr>
      </w:pPr>
      <w:r>
        <w:rPr>
          <w:b/>
          <w:bCs/>
        </w:rPr>
        <w:t>Je li formula za Core distance računa KNN od točaka unutar clustera ili svih točaka skupa podataka?</w:t>
      </w:r>
    </w:p>
    <w:p w14:paraId="3A735C64" w14:textId="77777777" w:rsidR="00825A8E" w:rsidRPr="00825A8E" w:rsidRDefault="00825A8E" w:rsidP="00825A8E">
      <w:pPr>
        <w:ind w:left="360"/>
        <w:rPr>
          <w:b/>
          <w:bCs/>
        </w:rPr>
      </w:pPr>
    </w:p>
    <w:p w14:paraId="117E86FD" w14:textId="77777777" w:rsidR="004A5498" w:rsidRDefault="004A5498" w:rsidP="00BC1636">
      <w:pPr>
        <w:ind w:left="360"/>
      </w:pPr>
    </w:p>
    <w:p w14:paraId="645D39F8" w14:textId="0C9B5439" w:rsidR="00A55EFA" w:rsidRDefault="00CC7681" w:rsidP="00A55EFA">
      <w:pPr>
        <w:pStyle w:val="Odlomakpopisa"/>
        <w:numPr>
          <w:ilvl w:val="0"/>
          <w:numId w:val="3"/>
        </w:numPr>
      </w:pPr>
      <w:r>
        <w:t xml:space="preserve">CVDD -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index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density-involved</w:t>
      </w:r>
      <w:proofErr w:type="spellEnd"/>
      <w:r>
        <w:t xml:space="preserve"> distance</w:t>
      </w:r>
    </w:p>
    <w:p w14:paraId="004806FD" w14:textId="5D51B773" w:rsidR="00A850B2" w:rsidRDefault="009853CC" w:rsidP="00A850B2">
      <w:hyperlink r:id="rId20" w:history="1">
        <w:r w:rsidR="00A850B2">
          <w:rPr>
            <w:rStyle w:val="Hiperveza"/>
          </w:rPr>
          <w:t xml:space="preserve">An </w:t>
        </w:r>
        <w:proofErr w:type="spellStart"/>
        <w:r w:rsidR="00A850B2">
          <w:rPr>
            <w:rStyle w:val="Hiperveza"/>
          </w:rPr>
          <w:t>Internal</w:t>
        </w:r>
        <w:proofErr w:type="spellEnd"/>
        <w:r w:rsidR="00A850B2">
          <w:rPr>
            <w:rStyle w:val="Hiperveza"/>
          </w:rPr>
          <w:t xml:space="preserve"> </w:t>
        </w:r>
        <w:proofErr w:type="spellStart"/>
        <w:r w:rsidR="00A850B2">
          <w:rPr>
            <w:rStyle w:val="Hiperveza"/>
          </w:rPr>
          <w:t>Validity</w:t>
        </w:r>
        <w:proofErr w:type="spellEnd"/>
        <w:r w:rsidR="00A850B2">
          <w:rPr>
            <w:rStyle w:val="Hiperveza"/>
          </w:rPr>
          <w:t xml:space="preserve"> Index </w:t>
        </w:r>
        <w:proofErr w:type="spellStart"/>
        <w:r w:rsidR="00A850B2">
          <w:rPr>
            <w:rStyle w:val="Hiperveza"/>
          </w:rPr>
          <w:t>Based</w:t>
        </w:r>
        <w:proofErr w:type="spellEnd"/>
        <w:r w:rsidR="00A850B2">
          <w:rPr>
            <w:rStyle w:val="Hiperveza"/>
          </w:rPr>
          <w:t xml:space="preserve"> on </w:t>
        </w:r>
        <w:proofErr w:type="spellStart"/>
        <w:r w:rsidR="00A850B2">
          <w:rPr>
            <w:rStyle w:val="Hiperveza"/>
          </w:rPr>
          <w:t>Density-Involved</w:t>
        </w:r>
        <w:proofErr w:type="spellEnd"/>
        <w:r w:rsidR="00A850B2">
          <w:rPr>
            <w:rStyle w:val="Hiperveza"/>
          </w:rPr>
          <w:t xml:space="preserve"> Distance | </w:t>
        </w:r>
        <w:proofErr w:type="spellStart"/>
        <w:r w:rsidR="00A850B2">
          <w:rPr>
            <w:rStyle w:val="Hiperveza"/>
          </w:rPr>
          <w:t>Papers</w:t>
        </w:r>
        <w:proofErr w:type="spellEnd"/>
        <w:r w:rsidR="00A850B2">
          <w:rPr>
            <w:rStyle w:val="Hiperveza"/>
          </w:rPr>
          <w:t xml:space="preserve"> </w:t>
        </w:r>
        <w:proofErr w:type="spellStart"/>
        <w:r w:rsidR="00A850B2">
          <w:rPr>
            <w:rStyle w:val="Hiperveza"/>
          </w:rPr>
          <w:t>With</w:t>
        </w:r>
        <w:proofErr w:type="spellEnd"/>
        <w:r w:rsidR="00A850B2">
          <w:rPr>
            <w:rStyle w:val="Hiperveza"/>
          </w:rPr>
          <w:t xml:space="preserve"> </w:t>
        </w:r>
        <w:proofErr w:type="spellStart"/>
        <w:r w:rsidR="00A850B2">
          <w:rPr>
            <w:rStyle w:val="Hiperveza"/>
          </w:rPr>
          <w:t>Code</w:t>
        </w:r>
        <w:proofErr w:type="spellEnd"/>
      </w:hyperlink>
    </w:p>
    <w:p w14:paraId="22F79D35" w14:textId="6779107A" w:rsidR="00A850B2" w:rsidRDefault="00A850B2" w:rsidP="00A850B2">
      <w:proofErr w:type="spellStart"/>
      <w:r>
        <w:t>Matlab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za CVDD: </w:t>
      </w:r>
      <w:hyperlink r:id="rId21" w:history="1">
        <w:proofErr w:type="spellStart"/>
        <w:r w:rsidR="005331C7">
          <w:rPr>
            <w:rStyle w:val="Hiperveza"/>
          </w:rPr>
          <w:t>hulianyu</w:t>
        </w:r>
        <w:proofErr w:type="spellEnd"/>
        <w:r w:rsidR="005331C7">
          <w:rPr>
            <w:rStyle w:val="Hiperveza"/>
          </w:rPr>
          <w:t xml:space="preserve">/CVDD: An </w:t>
        </w:r>
        <w:proofErr w:type="spellStart"/>
        <w:r w:rsidR="005331C7">
          <w:rPr>
            <w:rStyle w:val="Hiperveza"/>
          </w:rPr>
          <w:t>Internal</w:t>
        </w:r>
        <w:proofErr w:type="spellEnd"/>
        <w:r w:rsidR="005331C7">
          <w:rPr>
            <w:rStyle w:val="Hiperveza"/>
          </w:rPr>
          <w:t xml:space="preserve"> </w:t>
        </w:r>
        <w:proofErr w:type="spellStart"/>
        <w:r w:rsidR="005331C7">
          <w:rPr>
            <w:rStyle w:val="Hiperveza"/>
          </w:rPr>
          <w:t>Validity</w:t>
        </w:r>
        <w:proofErr w:type="spellEnd"/>
        <w:r w:rsidR="005331C7">
          <w:rPr>
            <w:rStyle w:val="Hiperveza"/>
          </w:rPr>
          <w:t xml:space="preserve"> Index </w:t>
        </w:r>
        <w:proofErr w:type="spellStart"/>
        <w:r w:rsidR="005331C7">
          <w:rPr>
            <w:rStyle w:val="Hiperveza"/>
          </w:rPr>
          <w:t>Based</w:t>
        </w:r>
        <w:proofErr w:type="spellEnd"/>
        <w:r w:rsidR="005331C7">
          <w:rPr>
            <w:rStyle w:val="Hiperveza"/>
          </w:rPr>
          <w:t xml:space="preserve"> on </w:t>
        </w:r>
        <w:proofErr w:type="spellStart"/>
        <w:r w:rsidR="005331C7">
          <w:rPr>
            <w:rStyle w:val="Hiperveza"/>
          </w:rPr>
          <w:t>Density-Involved</w:t>
        </w:r>
        <w:proofErr w:type="spellEnd"/>
        <w:r w:rsidR="005331C7">
          <w:rPr>
            <w:rStyle w:val="Hiperveza"/>
          </w:rPr>
          <w:t xml:space="preserve"> Distance (github.com)</w:t>
        </w:r>
      </w:hyperlink>
    </w:p>
    <w:p w14:paraId="5CED5982" w14:textId="5D7FA408" w:rsidR="00422DEA" w:rsidRDefault="00422DEA">
      <w:r>
        <w:t xml:space="preserve">[1] DBCV - </w:t>
      </w:r>
      <w:hyperlink r:id="rId22" w:history="1">
        <w:r>
          <w:rPr>
            <w:rStyle w:val="Hiperveza"/>
          </w:rPr>
          <w:t>DBCV.pdf (lmu.de)</w:t>
        </w:r>
      </w:hyperlink>
    </w:p>
    <w:p w14:paraId="04C4AC37" w14:textId="080F5D47" w:rsidR="00E24564" w:rsidRDefault="00E24564"/>
    <w:p w14:paraId="2A37F48A" w14:textId="7136FA3D" w:rsidR="00E24564" w:rsidRDefault="00E24564" w:rsidP="00E24564">
      <w:pPr>
        <w:rPr>
          <w:rFonts w:eastAsia="Times New Roman" w:cstheme="minorHAnsi"/>
          <w:lang w:eastAsia="hr-HR"/>
        </w:rPr>
      </w:pPr>
      <w:r>
        <w:t xml:space="preserve">Izračun OPTICS algoritma </w:t>
      </w:r>
      <w:r w:rsidR="00F822B6">
        <w:t>s blokovskim ulazom</w:t>
      </w:r>
      <w:r>
        <w:t xml:space="preserve"> skupa podataka što će biti potrebno kao </w:t>
      </w:r>
      <w:proofErr w:type="spellStart"/>
      <w:r>
        <w:t>real</w:t>
      </w:r>
      <w:proofErr w:type="spellEnd"/>
      <w:r>
        <w:t xml:space="preserve">-time implementacija. Analiziram funkciju </w:t>
      </w:r>
      <w:proofErr w:type="spellStart"/>
      <w:r w:rsidRPr="00E24564">
        <w:rPr>
          <w:rFonts w:ascii="Consolas" w:eastAsia="Times New Roman" w:hAnsi="Consolas" w:cs="Times New Roman"/>
          <w:sz w:val="20"/>
          <w:szCs w:val="20"/>
          <w:lang w:eastAsia="hr-HR"/>
        </w:rPr>
        <w:t>optics_merging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hr-HR"/>
        </w:rPr>
        <w:t xml:space="preserve"> </w:t>
      </w:r>
      <w:r w:rsidRPr="004B3063">
        <w:rPr>
          <w:rFonts w:eastAsia="Times New Roman" w:cstheme="minorHAnsi"/>
          <w:lang w:eastAsia="hr-HR"/>
        </w:rPr>
        <w:t>napisanu u Matla</w:t>
      </w:r>
      <w:r w:rsidR="004B3063">
        <w:rPr>
          <w:rFonts w:eastAsia="Times New Roman" w:cstheme="minorHAnsi"/>
          <w:lang w:eastAsia="hr-HR"/>
        </w:rPr>
        <w:t xml:space="preserve">bu. </w:t>
      </w:r>
      <w:r w:rsidR="008B4FF7">
        <w:rPr>
          <w:rFonts w:eastAsia="Times New Roman" w:cstheme="minorHAnsi"/>
          <w:lang w:eastAsia="hr-HR"/>
        </w:rPr>
        <w:t xml:space="preserve">Na ulazu dobiva se zadani broj točaka </w:t>
      </w:r>
      <w:proofErr w:type="spellStart"/>
      <w:r w:rsidR="008B4FF7" w:rsidRPr="008B4FF7">
        <w:rPr>
          <w:rFonts w:eastAsia="Times New Roman" w:cstheme="minorHAnsi"/>
          <w:i/>
          <w:iCs/>
          <w:lang w:eastAsia="hr-HR"/>
        </w:rPr>
        <w:t>crosPointNum</w:t>
      </w:r>
      <w:proofErr w:type="spellEnd"/>
      <w:r w:rsidR="008B4FF7">
        <w:rPr>
          <w:rFonts w:eastAsia="Times New Roman" w:cstheme="minorHAnsi"/>
          <w:lang w:eastAsia="hr-HR"/>
        </w:rPr>
        <w:t xml:space="preserve"> koji se prenosi iz prijašnjeg </w:t>
      </w:r>
      <w:proofErr w:type="spellStart"/>
      <w:r w:rsidR="008B4FF7">
        <w:rPr>
          <w:rFonts w:eastAsia="Times New Roman" w:cstheme="minorHAnsi"/>
          <w:lang w:eastAsia="hr-HR"/>
        </w:rPr>
        <w:t>clusteriranja</w:t>
      </w:r>
      <w:proofErr w:type="spellEnd"/>
      <w:r w:rsidR="008B4FF7">
        <w:rPr>
          <w:rFonts w:eastAsia="Times New Roman" w:cstheme="minorHAnsi"/>
          <w:lang w:eastAsia="hr-HR"/>
        </w:rPr>
        <w:t>.</w:t>
      </w:r>
    </w:p>
    <w:p w14:paraId="652AF862" w14:textId="3C87BC1E" w:rsidR="00566218" w:rsidRPr="00CF72D1" w:rsidRDefault="00566218" w:rsidP="00E24564">
      <w:pPr>
        <w:rPr>
          <w:rFonts w:eastAsia="Times New Roman" w:cstheme="minorHAnsi"/>
          <w:b/>
          <w:bCs/>
          <w:lang w:eastAsia="hr-HR"/>
        </w:rPr>
      </w:pPr>
    </w:p>
    <w:p w14:paraId="568AA2E0" w14:textId="200E8F7F" w:rsidR="00E17DF3" w:rsidRDefault="00566218" w:rsidP="00E24564">
      <w:pPr>
        <w:rPr>
          <w:rFonts w:eastAsia="Times New Roman" w:cstheme="minorHAnsi"/>
          <w:b/>
          <w:bCs/>
          <w:lang w:eastAsia="hr-HR"/>
        </w:rPr>
      </w:pPr>
      <w:r w:rsidRPr="00CF72D1">
        <w:rPr>
          <w:rFonts w:eastAsia="Times New Roman" w:cstheme="minorHAnsi"/>
          <w:b/>
          <w:bCs/>
          <w:lang w:eastAsia="hr-HR"/>
        </w:rPr>
        <w:t>PROMJENI algoritam da uključuje računanje udaljenosti na temelju svih dimenzija</w:t>
      </w:r>
      <w:r w:rsidR="00960239">
        <w:rPr>
          <w:rFonts w:eastAsia="Times New Roman" w:cstheme="minorHAnsi"/>
          <w:b/>
          <w:bCs/>
          <w:lang w:eastAsia="hr-HR"/>
        </w:rPr>
        <w:t>!</w:t>
      </w:r>
    </w:p>
    <w:p w14:paraId="460694F1" w14:textId="058CCBE1" w:rsidR="004E4F27" w:rsidRDefault="004E4F27" w:rsidP="00E24564">
      <w:pPr>
        <w:rPr>
          <w:rFonts w:eastAsia="Times New Roman" w:cstheme="minorHAnsi"/>
          <w:b/>
          <w:bCs/>
          <w:lang w:eastAsia="hr-HR"/>
        </w:rPr>
      </w:pPr>
    </w:p>
    <w:p w14:paraId="0576208D" w14:textId="1E1B28E3" w:rsidR="004E4F27" w:rsidRPr="0004301F" w:rsidRDefault="004E4F27" w:rsidP="00E24564">
      <w:pPr>
        <w:rPr>
          <w:rFonts w:eastAsia="Times New Roman" w:cstheme="minorHAnsi"/>
          <w:b/>
          <w:bCs/>
          <w:lang w:eastAsia="hr-HR"/>
        </w:rPr>
      </w:pPr>
      <w:r w:rsidRPr="0004301F">
        <w:rPr>
          <w:rFonts w:eastAsia="Times New Roman" w:cstheme="minorHAnsi"/>
          <w:b/>
          <w:bCs/>
          <w:lang w:eastAsia="hr-HR"/>
        </w:rPr>
        <w:t>12.5.2022.</w:t>
      </w:r>
    </w:p>
    <w:p w14:paraId="12FC4B2F" w14:textId="2C17A15E" w:rsidR="004E4F27" w:rsidRDefault="004E4F27" w:rsidP="00E24564">
      <w:r>
        <w:rPr>
          <w:rFonts w:eastAsia="Times New Roman" w:cstheme="minorHAnsi"/>
          <w:lang w:eastAsia="hr-HR"/>
        </w:rPr>
        <w:t>Radio imp</w:t>
      </w:r>
      <w:r w:rsidR="00B86780">
        <w:rPr>
          <w:rFonts w:eastAsia="Times New Roman" w:cstheme="minorHAnsi"/>
          <w:lang w:eastAsia="hr-HR"/>
        </w:rPr>
        <w:t>le</w:t>
      </w:r>
      <w:r>
        <w:rPr>
          <w:rFonts w:eastAsia="Times New Roman" w:cstheme="minorHAnsi"/>
          <w:lang w:eastAsia="hr-HR"/>
        </w:rPr>
        <w:t xml:space="preserve">mentaciju DBCV indexa u Matlabu baziranu na radu </w:t>
      </w:r>
      <w:hyperlink r:id="rId23" w:history="1">
        <w:r>
          <w:rPr>
            <w:rStyle w:val="Hiperveza"/>
          </w:rPr>
          <w:t>DBCV.pdf (lmu.de)</w:t>
        </w:r>
      </w:hyperlink>
      <w:r>
        <w:t>.</w:t>
      </w:r>
    </w:p>
    <w:p w14:paraId="1240797B" w14:textId="0D55D222" w:rsidR="004E4F27" w:rsidRDefault="004E4F27" w:rsidP="00E24564">
      <w:r>
        <w:t xml:space="preserve">Pronašao </w:t>
      </w:r>
      <w:proofErr w:type="spellStart"/>
      <w:r>
        <w:t>python</w:t>
      </w:r>
      <w:proofErr w:type="spellEnd"/>
      <w:r>
        <w:t xml:space="preserve"> implementaciju </w:t>
      </w:r>
      <w:hyperlink r:id="rId24" w:history="1">
        <w:proofErr w:type="spellStart"/>
        <w:r>
          <w:rPr>
            <w:rStyle w:val="Hiperveza"/>
          </w:rPr>
          <w:t>christopherjenness</w:t>
        </w:r>
        <w:proofErr w:type="spellEnd"/>
        <w:r>
          <w:rPr>
            <w:rStyle w:val="Hiperveza"/>
          </w:rPr>
          <w:t xml:space="preserve">/DBCV: Python </w:t>
        </w:r>
        <w:proofErr w:type="spellStart"/>
        <w:r>
          <w:rPr>
            <w:rStyle w:val="Hiperveza"/>
          </w:rPr>
          <w:t>implementation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of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Density-Based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Clustering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Validation</w:t>
        </w:r>
        <w:proofErr w:type="spellEnd"/>
        <w:r>
          <w:rPr>
            <w:rStyle w:val="Hiperveza"/>
          </w:rPr>
          <w:t xml:space="preserve"> (github.com)</w:t>
        </w:r>
      </w:hyperlink>
      <w:r>
        <w:t xml:space="preserve"> istog algoritma pa mijenjao kod bazirano na njemu jer nije previše bilo jasno iz originalnog članka.</w:t>
      </w:r>
    </w:p>
    <w:p w14:paraId="306B0D23" w14:textId="0E784746" w:rsidR="00B51F11" w:rsidRDefault="00B86780" w:rsidP="00E24564">
      <w:pPr>
        <w:rPr>
          <w:rFonts w:eastAsia="Times New Roman" w:cstheme="minorHAnsi"/>
          <w:lang w:eastAsia="hr-HR"/>
        </w:rPr>
      </w:pPr>
      <w:r>
        <w:rPr>
          <w:rFonts w:eastAsia="Times New Roman" w:cstheme="minorHAnsi"/>
          <w:lang w:eastAsia="hr-HR"/>
        </w:rPr>
        <w:t xml:space="preserve">Rađenje po </w:t>
      </w:r>
      <w:proofErr w:type="spellStart"/>
      <w:r>
        <w:rPr>
          <w:rFonts w:eastAsia="Times New Roman" w:cstheme="minorHAnsi"/>
          <w:lang w:eastAsia="hr-HR"/>
        </w:rPr>
        <w:t>python</w:t>
      </w:r>
      <w:proofErr w:type="spellEnd"/>
      <w:r>
        <w:rPr>
          <w:rFonts w:eastAsia="Times New Roman" w:cstheme="minorHAnsi"/>
          <w:lang w:eastAsia="hr-HR"/>
        </w:rPr>
        <w:t xml:space="preserve"> implementaciji zahtjeva previše vremena, potrebno </w:t>
      </w:r>
      <w:proofErr w:type="spellStart"/>
      <w:r>
        <w:rPr>
          <w:rFonts w:eastAsia="Times New Roman" w:cstheme="minorHAnsi"/>
          <w:lang w:eastAsia="hr-HR"/>
        </w:rPr>
        <w:t>refaktoriranje</w:t>
      </w:r>
      <w:proofErr w:type="spellEnd"/>
      <w:r>
        <w:rPr>
          <w:rFonts w:eastAsia="Times New Roman" w:cstheme="minorHAnsi"/>
          <w:lang w:eastAsia="hr-HR"/>
        </w:rPr>
        <w:t>!</w:t>
      </w:r>
    </w:p>
    <w:p w14:paraId="3753014D" w14:textId="0665BBA5" w:rsidR="00C0679C" w:rsidRDefault="00C0679C" w:rsidP="00E24564">
      <w:pPr>
        <w:rPr>
          <w:rFonts w:eastAsia="Times New Roman" w:cstheme="minorHAnsi"/>
          <w:lang w:eastAsia="hr-HR"/>
        </w:rPr>
      </w:pPr>
    </w:p>
    <w:p w14:paraId="07DC6629" w14:textId="3A97A6DF" w:rsidR="00C0679C" w:rsidRDefault="00C0679C" w:rsidP="00E24564">
      <w:pPr>
        <w:rPr>
          <w:rFonts w:eastAsia="Times New Roman" w:cstheme="minorHAnsi"/>
          <w:b/>
          <w:bCs/>
          <w:lang w:eastAsia="hr-HR"/>
        </w:rPr>
      </w:pPr>
      <w:r w:rsidRPr="0004301F">
        <w:rPr>
          <w:rFonts w:eastAsia="Times New Roman" w:cstheme="minorHAnsi"/>
          <w:b/>
          <w:bCs/>
          <w:lang w:eastAsia="hr-HR"/>
        </w:rPr>
        <w:t>13.5.2022.</w:t>
      </w:r>
    </w:p>
    <w:p w14:paraId="66E97CAB" w14:textId="053F3CE3" w:rsidR="00DB7C10" w:rsidRPr="0004301F" w:rsidRDefault="005B3217" w:rsidP="00E24564">
      <w:pPr>
        <w:rPr>
          <w:rFonts w:eastAsia="Times New Roman" w:cstheme="minorHAnsi"/>
          <w:b/>
          <w:bCs/>
          <w:lang w:eastAsia="hr-HR"/>
        </w:rPr>
      </w:pPr>
      <w:r>
        <w:t xml:space="preserve">Neko kaže za implementaciju DBCV - </w:t>
      </w:r>
      <w:hyperlink r:id="rId25" w:history="1">
        <w:proofErr w:type="spellStart"/>
        <w:r w:rsidR="00DB7C10">
          <w:rPr>
            <w:rStyle w:val="Hiperveza"/>
          </w:rPr>
          <w:t>outliers</w:t>
        </w:r>
        <w:proofErr w:type="spellEnd"/>
        <w:r w:rsidR="00DB7C10">
          <w:rPr>
            <w:rStyle w:val="Hiperveza"/>
          </w:rPr>
          <w:t xml:space="preserve"> - </w:t>
        </w:r>
        <w:proofErr w:type="spellStart"/>
        <w:r w:rsidR="00DB7C10">
          <w:rPr>
            <w:rStyle w:val="Hiperveza"/>
          </w:rPr>
          <w:t>which</w:t>
        </w:r>
        <w:proofErr w:type="spellEnd"/>
        <w:r w:rsidR="00DB7C10">
          <w:rPr>
            <w:rStyle w:val="Hiperveza"/>
          </w:rPr>
          <w:t xml:space="preserve"> </w:t>
        </w:r>
        <w:proofErr w:type="spellStart"/>
        <w:r w:rsidR="00DB7C10">
          <w:rPr>
            <w:rStyle w:val="Hiperveza"/>
          </w:rPr>
          <w:t>metrics</w:t>
        </w:r>
        <w:proofErr w:type="spellEnd"/>
        <w:r w:rsidR="00DB7C10">
          <w:rPr>
            <w:rStyle w:val="Hiperveza"/>
          </w:rPr>
          <w:t xml:space="preserve"> are </w:t>
        </w:r>
        <w:proofErr w:type="spellStart"/>
        <w:r w:rsidR="00DB7C10">
          <w:rPr>
            <w:rStyle w:val="Hiperveza"/>
          </w:rPr>
          <w:t>suitable</w:t>
        </w:r>
        <w:proofErr w:type="spellEnd"/>
        <w:r w:rsidR="00DB7C10">
          <w:rPr>
            <w:rStyle w:val="Hiperveza"/>
          </w:rPr>
          <w:t xml:space="preserve"> for </w:t>
        </w:r>
        <w:proofErr w:type="spellStart"/>
        <w:r w:rsidR="00DB7C10">
          <w:rPr>
            <w:rStyle w:val="Hiperveza"/>
          </w:rPr>
          <w:t>density-based</w:t>
        </w:r>
        <w:proofErr w:type="spellEnd"/>
        <w:r w:rsidR="00DB7C10">
          <w:rPr>
            <w:rStyle w:val="Hiperveza"/>
          </w:rPr>
          <w:t xml:space="preserve"> </w:t>
        </w:r>
        <w:proofErr w:type="spellStart"/>
        <w:r w:rsidR="00DB7C10">
          <w:rPr>
            <w:rStyle w:val="Hiperveza"/>
          </w:rPr>
          <w:t>clustering</w:t>
        </w:r>
        <w:proofErr w:type="spellEnd"/>
        <w:r w:rsidR="00DB7C10">
          <w:rPr>
            <w:rStyle w:val="Hiperveza"/>
          </w:rPr>
          <w:t xml:space="preserve"> </w:t>
        </w:r>
        <w:proofErr w:type="spellStart"/>
        <w:r w:rsidR="00DB7C10">
          <w:rPr>
            <w:rStyle w:val="Hiperveza"/>
          </w:rPr>
          <w:t>validation</w:t>
        </w:r>
        <w:proofErr w:type="spellEnd"/>
        <w:r w:rsidR="00DB7C10">
          <w:rPr>
            <w:rStyle w:val="Hiperveza"/>
          </w:rPr>
          <w:t xml:space="preserve">? - Cross </w:t>
        </w:r>
        <w:proofErr w:type="spellStart"/>
        <w:r w:rsidR="00DB7C10">
          <w:rPr>
            <w:rStyle w:val="Hiperveza"/>
          </w:rPr>
          <w:t>Validated</w:t>
        </w:r>
        <w:proofErr w:type="spellEnd"/>
        <w:r w:rsidR="00DB7C10">
          <w:rPr>
            <w:rStyle w:val="Hiperveza"/>
          </w:rPr>
          <w:t xml:space="preserve"> (stackexchange.com)</w:t>
        </w:r>
      </w:hyperlink>
    </w:p>
    <w:p w14:paraId="29F6FF83" w14:textId="32296FA8" w:rsidR="00C0679C" w:rsidRDefault="00C0679C" w:rsidP="00E24564">
      <w:r>
        <w:rPr>
          <w:rFonts w:eastAsia="Times New Roman" w:cstheme="minorHAnsi"/>
          <w:lang w:eastAsia="hr-HR"/>
        </w:rPr>
        <w:t xml:space="preserve">Našao rad koji opisuje korištenje DBCV u </w:t>
      </w:r>
      <w:proofErr w:type="spellStart"/>
      <w:r>
        <w:rPr>
          <w:rFonts w:eastAsia="Times New Roman" w:cstheme="minorHAnsi"/>
          <w:lang w:eastAsia="hr-HR"/>
        </w:rPr>
        <w:t>matalabu</w:t>
      </w:r>
      <w:proofErr w:type="spellEnd"/>
      <w:r>
        <w:rPr>
          <w:rFonts w:eastAsia="Times New Roman" w:cstheme="minorHAnsi"/>
          <w:lang w:eastAsia="hr-HR"/>
        </w:rPr>
        <w:t xml:space="preserve">! </w:t>
      </w:r>
      <w:hyperlink r:id="rId26" w:history="1">
        <w:r>
          <w:rPr>
            <w:rStyle w:val="Hiperveza"/>
          </w:rPr>
          <w:t>1811.07615.pdf (arxiv.org)</w:t>
        </w:r>
      </w:hyperlink>
    </w:p>
    <w:p w14:paraId="7AAD4C88" w14:textId="3DC37719" w:rsidR="008D4113" w:rsidRDefault="008D4113" w:rsidP="00E24564">
      <w:proofErr w:type="spellStart"/>
      <w:r>
        <w:t>Review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algoritma koji ima opis DBCV-a </w:t>
      </w:r>
      <w:hyperlink r:id="rId27" w:history="1">
        <w:r>
          <w:rPr>
            <w:rStyle w:val="Hiperveza"/>
          </w:rPr>
          <w:sym w:font="Symbol" w:char="F020"/>
        </w:r>
        <w:r>
          <w:rPr>
            <w:rStyle w:val="Hiperveza"/>
          </w:rPr>
          <w:t xml:space="preserve"> (arxiv.org)</w:t>
        </w:r>
      </w:hyperlink>
      <w:r>
        <w:t xml:space="preserve"> te je dao </w:t>
      </w:r>
    </w:p>
    <w:p w14:paraId="01AB26E8" w14:textId="3351C902" w:rsidR="005212A2" w:rsidRDefault="008D4113" w:rsidP="00E24564">
      <w:r>
        <w:t>s</w:t>
      </w:r>
      <w:r w:rsidR="005212A2">
        <w:t>tranic</w:t>
      </w:r>
      <w:r>
        <w:t>u</w:t>
      </w:r>
      <w:r w:rsidR="005212A2">
        <w:t xml:space="preserve"> koja bira najbolji algoritam ML i metriku </w:t>
      </w:r>
      <w:r w:rsidR="007730C9">
        <w:t>validacije</w:t>
      </w:r>
      <w:r w:rsidR="005212A2">
        <w:t xml:space="preserve"> za tvoj </w:t>
      </w:r>
      <w:proofErr w:type="spellStart"/>
      <w:r w:rsidR="005212A2">
        <w:t>dataset</w:t>
      </w:r>
      <w:proofErr w:type="spellEnd"/>
      <w:r w:rsidR="005212A2">
        <w:t xml:space="preserve"> </w:t>
      </w:r>
      <w:hyperlink r:id="rId28" w:history="1">
        <w:r w:rsidR="005212A2">
          <w:rPr>
            <w:rStyle w:val="Hiperveza"/>
          </w:rPr>
          <w:t xml:space="preserve">My </w:t>
        </w:r>
        <w:proofErr w:type="spellStart"/>
        <w:r w:rsidR="005212A2">
          <w:rPr>
            <w:rStyle w:val="Hiperveza"/>
          </w:rPr>
          <w:t>Github</w:t>
        </w:r>
        <w:proofErr w:type="spellEnd"/>
        <w:r w:rsidR="005212A2">
          <w:rPr>
            <w:rStyle w:val="Hiperveza"/>
          </w:rPr>
          <w:t xml:space="preserve"> </w:t>
        </w:r>
        <w:proofErr w:type="spellStart"/>
        <w:r w:rsidR="005212A2">
          <w:rPr>
            <w:rStyle w:val="Hiperveza"/>
          </w:rPr>
          <w:t>Pages</w:t>
        </w:r>
        <w:proofErr w:type="spellEnd"/>
        <w:r w:rsidR="005212A2">
          <w:rPr>
            <w:rStyle w:val="Hiperveza"/>
          </w:rPr>
          <w:t xml:space="preserve"> | jhillenbrand.github.io</w:t>
        </w:r>
      </w:hyperlink>
    </w:p>
    <w:p w14:paraId="15B53EA4" w14:textId="02CBA441" w:rsidR="00E9588F" w:rsidRDefault="00E9588F" w:rsidP="00E24564">
      <w:r>
        <w:t xml:space="preserve">Pronašao novi </w:t>
      </w:r>
      <w:proofErr w:type="spellStart"/>
      <w:r>
        <w:t>algiroritam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clusteriranja</w:t>
      </w:r>
      <w:proofErr w:type="spellEnd"/>
      <w:r>
        <w:t xml:space="preserve"> HDBSCAN – </w:t>
      </w:r>
    </w:p>
    <w:p w14:paraId="5968F9A0" w14:textId="0F7023A5" w:rsidR="00E9588F" w:rsidRDefault="00E9588F" w:rsidP="00E24564">
      <w:proofErr w:type="spellStart"/>
      <w:r>
        <w:lastRenderedPageBreak/>
        <w:t>Originilalni</w:t>
      </w:r>
      <w:proofErr w:type="spellEnd"/>
      <w:r>
        <w:t xml:space="preserve"> članak -</w:t>
      </w:r>
      <w:r w:rsidR="004D1885" w:rsidRPr="004D1885">
        <w:t xml:space="preserve"> </w:t>
      </w:r>
      <w:hyperlink r:id="rId29" w:history="1">
        <w:proofErr w:type="spellStart"/>
        <w:r w:rsidR="004D1885">
          <w:rPr>
            <w:rStyle w:val="Hiperveza"/>
          </w:rPr>
          <w:t>Sci-Hub</w:t>
        </w:r>
        <w:proofErr w:type="spellEnd"/>
        <w:r w:rsidR="004D1885">
          <w:rPr>
            <w:rStyle w:val="Hiperveza"/>
          </w:rPr>
          <w:t xml:space="preserve"> | </w:t>
        </w:r>
        <w:proofErr w:type="spellStart"/>
        <w:r w:rsidR="004D1885">
          <w:rPr>
            <w:rStyle w:val="Hiperveza"/>
          </w:rPr>
          <w:t>Density-Based</w:t>
        </w:r>
        <w:proofErr w:type="spellEnd"/>
        <w:r w:rsidR="004D1885">
          <w:rPr>
            <w:rStyle w:val="Hiperveza"/>
          </w:rPr>
          <w:t xml:space="preserve"> </w:t>
        </w:r>
        <w:proofErr w:type="spellStart"/>
        <w:r w:rsidR="004D1885">
          <w:rPr>
            <w:rStyle w:val="Hiperveza"/>
          </w:rPr>
          <w:t>Clustering</w:t>
        </w:r>
        <w:proofErr w:type="spellEnd"/>
        <w:r w:rsidR="004D1885">
          <w:rPr>
            <w:rStyle w:val="Hiperveza"/>
          </w:rPr>
          <w:t xml:space="preserve"> </w:t>
        </w:r>
        <w:proofErr w:type="spellStart"/>
        <w:r w:rsidR="004D1885">
          <w:rPr>
            <w:rStyle w:val="Hiperveza"/>
          </w:rPr>
          <w:t>Based</w:t>
        </w:r>
        <w:proofErr w:type="spellEnd"/>
        <w:r w:rsidR="004D1885">
          <w:rPr>
            <w:rStyle w:val="Hiperveza"/>
          </w:rPr>
          <w:t xml:space="preserve"> on </w:t>
        </w:r>
        <w:proofErr w:type="spellStart"/>
        <w:r w:rsidR="004D1885">
          <w:rPr>
            <w:rStyle w:val="Hiperveza"/>
          </w:rPr>
          <w:t>Hierarchical</w:t>
        </w:r>
        <w:proofErr w:type="spellEnd"/>
        <w:r w:rsidR="004D1885">
          <w:rPr>
            <w:rStyle w:val="Hiperveza"/>
          </w:rPr>
          <w:t xml:space="preserve"> </w:t>
        </w:r>
        <w:proofErr w:type="spellStart"/>
        <w:r w:rsidR="004D1885">
          <w:rPr>
            <w:rStyle w:val="Hiperveza"/>
          </w:rPr>
          <w:t>Density</w:t>
        </w:r>
        <w:proofErr w:type="spellEnd"/>
        <w:r w:rsidR="004D1885">
          <w:rPr>
            <w:rStyle w:val="Hiperveza"/>
          </w:rPr>
          <w:t xml:space="preserve"> </w:t>
        </w:r>
        <w:proofErr w:type="spellStart"/>
        <w:r w:rsidR="004D1885">
          <w:rPr>
            <w:rStyle w:val="Hiperveza"/>
          </w:rPr>
          <w:t>Estimates</w:t>
        </w:r>
        <w:proofErr w:type="spellEnd"/>
        <w:r w:rsidR="004D1885">
          <w:rPr>
            <w:rStyle w:val="Hiperveza"/>
          </w:rPr>
          <w:t xml:space="preserve">. </w:t>
        </w:r>
        <w:proofErr w:type="spellStart"/>
        <w:r w:rsidR="004D1885">
          <w:rPr>
            <w:rStyle w:val="Hiperveza"/>
          </w:rPr>
          <w:t>Lecture</w:t>
        </w:r>
        <w:proofErr w:type="spellEnd"/>
        <w:r w:rsidR="004D1885">
          <w:rPr>
            <w:rStyle w:val="Hiperveza"/>
          </w:rPr>
          <w:t xml:space="preserve"> Notes </w:t>
        </w:r>
        <w:proofErr w:type="spellStart"/>
        <w:r w:rsidR="004D1885">
          <w:rPr>
            <w:rStyle w:val="Hiperveza"/>
          </w:rPr>
          <w:t>in</w:t>
        </w:r>
        <w:proofErr w:type="spellEnd"/>
        <w:r w:rsidR="004D1885">
          <w:rPr>
            <w:rStyle w:val="Hiperveza"/>
          </w:rPr>
          <w:t xml:space="preserve"> Computer Science, 160–172 | 10.1007/978-3-642-37456-2_14</w:t>
        </w:r>
      </w:hyperlink>
    </w:p>
    <w:p w14:paraId="5C143B7E" w14:textId="01982E3D" w:rsidR="004D1885" w:rsidRDefault="004D1885" w:rsidP="00E24564">
      <w:r>
        <w:t xml:space="preserve">HDBSCAN za </w:t>
      </w:r>
      <w:proofErr w:type="spellStart"/>
      <w:r>
        <w:t>semi-supervised</w:t>
      </w:r>
      <w:proofErr w:type="spellEnd"/>
      <w:r>
        <w:t xml:space="preserve"> opis - </w:t>
      </w:r>
      <w:hyperlink r:id="rId30" w:history="1">
        <w:proofErr w:type="spellStart"/>
        <w:r>
          <w:rPr>
            <w:rStyle w:val="Hiperveza"/>
          </w:rPr>
          <w:t>Sci-Hub</w:t>
        </w:r>
        <w:proofErr w:type="spellEnd"/>
        <w:r>
          <w:rPr>
            <w:rStyle w:val="Hiperveza"/>
          </w:rPr>
          <w:t xml:space="preserve"> | </w:t>
        </w:r>
        <w:proofErr w:type="spellStart"/>
        <w:r>
          <w:rPr>
            <w:rStyle w:val="Hiperveza"/>
          </w:rPr>
          <w:t>Hierarchical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Density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Estimates</w:t>
        </w:r>
        <w:proofErr w:type="spellEnd"/>
        <w:r>
          <w:rPr>
            <w:rStyle w:val="Hiperveza"/>
          </w:rPr>
          <w:t xml:space="preserve"> for Data </w:t>
        </w:r>
        <w:proofErr w:type="spellStart"/>
        <w:r>
          <w:rPr>
            <w:rStyle w:val="Hiperveza"/>
          </w:rPr>
          <w:t>Clustering</w:t>
        </w:r>
        <w:proofErr w:type="spellEnd"/>
        <w:r>
          <w:rPr>
            <w:rStyle w:val="Hiperveza"/>
          </w:rPr>
          <w:t xml:space="preserve">, </w:t>
        </w:r>
        <w:proofErr w:type="spellStart"/>
        <w:r>
          <w:rPr>
            <w:rStyle w:val="Hiperveza"/>
          </w:rPr>
          <w:t>Visualization</w:t>
        </w:r>
        <w:proofErr w:type="spellEnd"/>
        <w:r>
          <w:rPr>
            <w:rStyle w:val="Hiperveza"/>
          </w:rPr>
          <w:t xml:space="preserve">, </w:t>
        </w:r>
        <w:proofErr w:type="spellStart"/>
        <w:r>
          <w:rPr>
            <w:rStyle w:val="Hiperveza"/>
          </w:rPr>
          <w:t>and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Outlier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Detection</w:t>
        </w:r>
        <w:proofErr w:type="spellEnd"/>
        <w:r>
          <w:rPr>
            <w:rStyle w:val="Hiperveza"/>
          </w:rPr>
          <w:t xml:space="preserve">. ACM </w:t>
        </w:r>
        <w:proofErr w:type="spellStart"/>
        <w:r>
          <w:rPr>
            <w:rStyle w:val="Hiperveza"/>
          </w:rPr>
          <w:t>Transactions</w:t>
        </w:r>
        <w:proofErr w:type="spellEnd"/>
        <w:r>
          <w:rPr>
            <w:rStyle w:val="Hiperveza"/>
          </w:rPr>
          <w:t xml:space="preserve"> on </w:t>
        </w:r>
        <w:proofErr w:type="spellStart"/>
        <w:r>
          <w:rPr>
            <w:rStyle w:val="Hiperveza"/>
          </w:rPr>
          <w:t>Knowledge</w:t>
        </w:r>
        <w:proofErr w:type="spellEnd"/>
        <w:r>
          <w:rPr>
            <w:rStyle w:val="Hiperveza"/>
          </w:rPr>
          <w:t xml:space="preserve"> Discovery </w:t>
        </w:r>
        <w:proofErr w:type="spellStart"/>
        <w:r>
          <w:rPr>
            <w:rStyle w:val="Hiperveza"/>
          </w:rPr>
          <w:t>from</w:t>
        </w:r>
        <w:proofErr w:type="spellEnd"/>
        <w:r>
          <w:rPr>
            <w:rStyle w:val="Hiperveza"/>
          </w:rPr>
          <w:t xml:space="preserve"> Data, 10(1), 1–51 | 10.1145/2733381</w:t>
        </w:r>
      </w:hyperlink>
    </w:p>
    <w:p w14:paraId="4C98AF13" w14:textId="2342166B" w:rsidR="00E9588F" w:rsidRDefault="00E9588F" w:rsidP="00E24564">
      <w:r>
        <w:t xml:space="preserve">Python </w:t>
      </w:r>
      <w:proofErr w:type="spellStart"/>
      <w:r>
        <w:t>code</w:t>
      </w:r>
      <w:proofErr w:type="spellEnd"/>
      <w:r>
        <w:t xml:space="preserve"> - </w:t>
      </w:r>
      <w:hyperlink r:id="rId31" w:history="1">
        <w:proofErr w:type="spellStart"/>
        <w:r>
          <w:rPr>
            <w:rStyle w:val="Hiperveza"/>
          </w:rPr>
          <w:t>scikit-learn-contrib</w:t>
        </w:r>
        <w:proofErr w:type="spellEnd"/>
        <w:r>
          <w:rPr>
            <w:rStyle w:val="Hiperveza"/>
          </w:rPr>
          <w:t>/</w:t>
        </w:r>
        <w:proofErr w:type="spellStart"/>
        <w:r>
          <w:rPr>
            <w:rStyle w:val="Hiperveza"/>
          </w:rPr>
          <w:t>hdbscan</w:t>
        </w:r>
        <w:proofErr w:type="spellEnd"/>
        <w:r>
          <w:rPr>
            <w:rStyle w:val="Hiperveza"/>
          </w:rPr>
          <w:t xml:space="preserve">: A </w:t>
        </w:r>
        <w:proofErr w:type="spellStart"/>
        <w:r>
          <w:rPr>
            <w:rStyle w:val="Hiperveza"/>
          </w:rPr>
          <w:t>high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performance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implementation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of</w:t>
        </w:r>
        <w:proofErr w:type="spellEnd"/>
        <w:r>
          <w:rPr>
            <w:rStyle w:val="Hiperveza"/>
          </w:rPr>
          <w:t xml:space="preserve"> HDBSCAN </w:t>
        </w:r>
        <w:proofErr w:type="spellStart"/>
        <w:r>
          <w:rPr>
            <w:rStyle w:val="Hiperveza"/>
          </w:rPr>
          <w:t>clustering</w:t>
        </w:r>
        <w:proofErr w:type="spellEnd"/>
        <w:r>
          <w:rPr>
            <w:rStyle w:val="Hiperveza"/>
          </w:rPr>
          <w:t>. (github.com)</w:t>
        </w:r>
      </w:hyperlink>
    </w:p>
    <w:p w14:paraId="09E578CC" w14:textId="235DD913" w:rsidR="0004301F" w:rsidRDefault="00E9588F" w:rsidP="00E24564">
      <w:proofErr w:type="spellStart"/>
      <w:r>
        <w:t>Matlab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  <w:hyperlink r:id="rId32" w:history="1">
        <w:proofErr w:type="spellStart"/>
        <w:r>
          <w:rPr>
            <w:rStyle w:val="Hiperveza"/>
          </w:rPr>
          <w:t>Jorsorokin</w:t>
        </w:r>
        <w:proofErr w:type="spellEnd"/>
        <w:r>
          <w:rPr>
            <w:rStyle w:val="Hiperveza"/>
          </w:rPr>
          <w:t xml:space="preserve">/HDBSCAN: </w:t>
        </w:r>
        <w:proofErr w:type="spellStart"/>
        <w:r>
          <w:rPr>
            <w:rStyle w:val="Hiperveza"/>
          </w:rPr>
          <w:t>Hierarchical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density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based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clustering</w:t>
        </w:r>
        <w:proofErr w:type="spellEnd"/>
        <w:r>
          <w:rPr>
            <w:rStyle w:val="Hiperveza"/>
          </w:rPr>
          <w:t xml:space="preserve"> for </w:t>
        </w:r>
        <w:proofErr w:type="spellStart"/>
        <w:r>
          <w:rPr>
            <w:rStyle w:val="Hiperveza"/>
          </w:rPr>
          <w:t>applications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with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noise</w:t>
        </w:r>
        <w:proofErr w:type="spellEnd"/>
        <w:r>
          <w:rPr>
            <w:rStyle w:val="Hiperveza"/>
          </w:rPr>
          <w:t xml:space="preserve"> (github.com)</w:t>
        </w:r>
      </w:hyperlink>
    </w:p>
    <w:p w14:paraId="1E946161" w14:textId="625D8664" w:rsidR="0004301F" w:rsidRDefault="0004301F" w:rsidP="00E24564">
      <w:r>
        <w:t xml:space="preserve">Search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  <w:hyperlink r:id="rId33" w:history="1">
        <w:r>
          <w:rPr>
            <w:rStyle w:val="Hiperveza"/>
          </w:rPr>
          <w:t xml:space="preserve">| </w:t>
        </w:r>
        <w:proofErr w:type="spellStart"/>
        <w:r>
          <w:rPr>
            <w:rStyle w:val="Hiperveza"/>
          </w:rPr>
          <w:t>Papers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With</w:t>
        </w:r>
        <w:proofErr w:type="spellEnd"/>
        <w:r>
          <w:rPr>
            <w:rStyle w:val="Hiperveza"/>
          </w:rPr>
          <w:t xml:space="preserve"> </w:t>
        </w:r>
        <w:proofErr w:type="spellStart"/>
        <w:r>
          <w:rPr>
            <w:rStyle w:val="Hiperveza"/>
          </w:rPr>
          <w:t>Code</w:t>
        </w:r>
        <w:proofErr w:type="spellEnd"/>
      </w:hyperlink>
    </w:p>
    <w:p w14:paraId="38F99806" w14:textId="4F3DBF58" w:rsidR="0098297F" w:rsidRPr="0098297F" w:rsidRDefault="0098297F" w:rsidP="00E24564">
      <w:pPr>
        <w:rPr>
          <w:rFonts w:eastAsia="Times New Roman" w:cstheme="minorHAnsi"/>
          <w:b/>
          <w:bCs/>
          <w:lang w:eastAsia="hr-HR"/>
        </w:rPr>
      </w:pPr>
      <w:r w:rsidRPr="0098297F">
        <w:rPr>
          <w:b/>
          <w:bCs/>
        </w:rPr>
        <w:t>14.5.2022.</w:t>
      </w:r>
    </w:p>
    <w:p w14:paraId="507A0F1C" w14:textId="227745D8" w:rsidR="00E24564" w:rsidRDefault="0098297F">
      <w:r>
        <w:t xml:space="preserve">Za provjeravanje validnosti DBCV indexa potrebno napraviti korelacijsku usporedbu s </w:t>
      </w:r>
      <w:proofErr w:type="spellStart"/>
      <w:r>
        <w:t>eksternalnim</w:t>
      </w:r>
      <w:proofErr w:type="spellEnd"/>
      <w:r>
        <w:t xml:space="preserve"> indeksom. </w:t>
      </w:r>
      <w:proofErr w:type="spellStart"/>
      <w:r>
        <w:t>Eksternali</w:t>
      </w:r>
      <w:proofErr w:type="spellEnd"/>
      <w:r>
        <w:t xml:space="preserve"> indeksi su mjere koje provjeravaju kvalitetu clusteringa </w:t>
      </w:r>
      <w:proofErr w:type="spellStart"/>
      <w:r>
        <w:t>poznavajući</w:t>
      </w:r>
      <w:proofErr w:type="spellEnd"/>
      <w:r>
        <w:t xml:space="preserve"> ispravnu klasifikaciju podataka u skupu podataka. Glavni </w:t>
      </w:r>
      <w:proofErr w:type="spellStart"/>
      <w:r>
        <w:t>eksternalni</w:t>
      </w:r>
      <w:proofErr w:type="spellEnd"/>
      <w:r>
        <w:t xml:space="preserve"> indeks korišten u literaturi je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indeks ili ARI. </w:t>
      </w:r>
      <w:r w:rsidR="00F16ABA">
        <w:t xml:space="preserve"> Opis ARI-a nalazi se na</w:t>
      </w:r>
      <w:r w:rsidR="00D93560">
        <w:t xml:space="preserve"> </w:t>
      </w:r>
      <w:hyperlink r:id="rId34" w:history="1">
        <w:proofErr w:type="spellStart"/>
        <w:r w:rsidR="00D93560">
          <w:rPr>
            <w:rStyle w:val="Hiperveza"/>
          </w:rPr>
          <w:t>Sci-Hub</w:t>
        </w:r>
        <w:proofErr w:type="spellEnd"/>
        <w:r w:rsidR="00D93560">
          <w:rPr>
            <w:rStyle w:val="Hiperveza"/>
          </w:rPr>
          <w:t xml:space="preserve"> | </w:t>
        </w:r>
        <w:proofErr w:type="spellStart"/>
        <w:r w:rsidR="00D93560">
          <w:rPr>
            <w:rStyle w:val="Hiperveza"/>
          </w:rPr>
          <w:t>Comparing</w:t>
        </w:r>
        <w:proofErr w:type="spellEnd"/>
        <w:r w:rsidR="00D93560">
          <w:rPr>
            <w:rStyle w:val="Hiperveza"/>
          </w:rPr>
          <w:t xml:space="preserve"> </w:t>
        </w:r>
        <w:proofErr w:type="spellStart"/>
        <w:r w:rsidR="00D93560">
          <w:rPr>
            <w:rStyle w:val="Hiperveza"/>
          </w:rPr>
          <w:t>partitions</w:t>
        </w:r>
        <w:proofErr w:type="spellEnd"/>
        <w:r w:rsidR="00D93560">
          <w:rPr>
            <w:rStyle w:val="Hiperveza"/>
          </w:rPr>
          <w:t xml:space="preserve">. Journal </w:t>
        </w:r>
        <w:proofErr w:type="spellStart"/>
        <w:r w:rsidR="00D93560">
          <w:rPr>
            <w:rStyle w:val="Hiperveza"/>
          </w:rPr>
          <w:t>of</w:t>
        </w:r>
        <w:proofErr w:type="spellEnd"/>
        <w:r w:rsidR="00D93560">
          <w:rPr>
            <w:rStyle w:val="Hiperveza"/>
          </w:rPr>
          <w:t xml:space="preserve"> </w:t>
        </w:r>
        <w:proofErr w:type="spellStart"/>
        <w:r w:rsidR="00D93560">
          <w:rPr>
            <w:rStyle w:val="Hiperveza"/>
          </w:rPr>
          <w:t>Classification</w:t>
        </w:r>
        <w:proofErr w:type="spellEnd"/>
        <w:r w:rsidR="00D93560">
          <w:rPr>
            <w:rStyle w:val="Hiperveza"/>
          </w:rPr>
          <w:t>, 2(1), 193–218 | 10.1007/bf01908075</w:t>
        </w:r>
      </w:hyperlink>
      <w:r w:rsidR="00F16ABA">
        <w:t xml:space="preserve"> te </w:t>
      </w:r>
      <w:proofErr w:type="spellStart"/>
      <w:r w:rsidR="00F16ABA">
        <w:t>Matlab</w:t>
      </w:r>
      <w:proofErr w:type="spellEnd"/>
      <w:r w:rsidR="00F16ABA">
        <w:t xml:space="preserve"> kod na </w:t>
      </w:r>
      <w:hyperlink r:id="rId35" w:history="1">
        <w:proofErr w:type="spellStart"/>
        <w:r w:rsidR="00F16ABA">
          <w:rPr>
            <w:rStyle w:val="Hiperveza"/>
          </w:rPr>
          <w:t>cmccomb</w:t>
        </w:r>
        <w:proofErr w:type="spellEnd"/>
        <w:r w:rsidR="00F16ABA">
          <w:rPr>
            <w:rStyle w:val="Hiperveza"/>
          </w:rPr>
          <w:t>/</w:t>
        </w:r>
        <w:proofErr w:type="spellStart"/>
        <w:r w:rsidR="00F16ABA">
          <w:rPr>
            <w:rStyle w:val="Hiperveza"/>
          </w:rPr>
          <w:t>rand_index</w:t>
        </w:r>
        <w:proofErr w:type="spellEnd"/>
        <w:r w:rsidR="00F16ABA">
          <w:rPr>
            <w:rStyle w:val="Hiperveza"/>
          </w:rPr>
          <w:t xml:space="preserve">: </w:t>
        </w:r>
        <w:proofErr w:type="spellStart"/>
        <w:r w:rsidR="00F16ABA">
          <w:rPr>
            <w:rStyle w:val="Hiperveza"/>
          </w:rPr>
          <w:t>Computes</w:t>
        </w:r>
        <w:proofErr w:type="spellEnd"/>
        <w:r w:rsidR="00F16ABA">
          <w:rPr>
            <w:rStyle w:val="Hiperveza"/>
          </w:rPr>
          <w:t xml:space="preserve"> </w:t>
        </w:r>
        <w:proofErr w:type="spellStart"/>
        <w:r w:rsidR="00F16ABA">
          <w:rPr>
            <w:rStyle w:val="Hiperveza"/>
          </w:rPr>
          <w:t>the</w:t>
        </w:r>
        <w:proofErr w:type="spellEnd"/>
        <w:r w:rsidR="00F16ABA">
          <w:rPr>
            <w:rStyle w:val="Hiperveza"/>
          </w:rPr>
          <w:t xml:space="preserve"> </w:t>
        </w:r>
        <w:proofErr w:type="spellStart"/>
        <w:r w:rsidR="00F16ABA">
          <w:rPr>
            <w:rStyle w:val="Hiperveza"/>
          </w:rPr>
          <w:t>rand</w:t>
        </w:r>
        <w:proofErr w:type="spellEnd"/>
        <w:r w:rsidR="00F16ABA">
          <w:rPr>
            <w:rStyle w:val="Hiperveza"/>
          </w:rPr>
          <w:t xml:space="preserve"> index (</w:t>
        </w:r>
        <w:proofErr w:type="spellStart"/>
        <w:r w:rsidR="00F16ABA">
          <w:rPr>
            <w:rStyle w:val="Hiperveza"/>
          </w:rPr>
          <w:t>or</w:t>
        </w:r>
        <w:proofErr w:type="spellEnd"/>
        <w:r w:rsidR="00F16ABA">
          <w:rPr>
            <w:rStyle w:val="Hiperveza"/>
          </w:rPr>
          <w:t xml:space="preserve"> </w:t>
        </w:r>
        <w:proofErr w:type="spellStart"/>
        <w:r w:rsidR="00F16ABA">
          <w:rPr>
            <w:rStyle w:val="Hiperveza"/>
          </w:rPr>
          <w:t>modified</w:t>
        </w:r>
        <w:proofErr w:type="spellEnd"/>
        <w:r w:rsidR="00F16ABA">
          <w:rPr>
            <w:rStyle w:val="Hiperveza"/>
          </w:rPr>
          <w:t xml:space="preserve"> </w:t>
        </w:r>
        <w:proofErr w:type="spellStart"/>
        <w:r w:rsidR="00F16ABA">
          <w:rPr>
            <w:rStyle w:val="Hiperveza"/>
          </w:rPr>
          <w:t>rand</w:t>
        </w:r>
        <w:proofErr w:type="spellEnd"/>
        <w:r w:rsidR="00F16ABA">
          <w:rPr>
            <w:rStyle w:val="Hiperveza"/>
          </w:rPr>
          <w:t xml:space="preserve"> index) to </w:t>
        </w:r>
        <w:proofErr w:type="spellStart"/>
        <w:r w:rsidR="00F16ABA">
          <w:rPr>
            <w:rStyle w:val="Hiperveza"/>
          </w:rPr>
          <w:t>describe</w:t>
        </w:r>
        <w:proofErr w:type="spellEnd"/>
        <w:r w:rsidR="00F16ABA">
          <w:rPr>
            <w:rStyle w:val="Hiperveza"/>
          </w:rPr>
          <w:t xml:space="preserve"> </w:t>
        </w:r>
        <w:proofErr w:type="spellStart"/>
        <w:r w:rsidR="00F16ABA">
          <w:rPr>
            <w:rStyle w:val="Hiperveza"/>
          </w:rPr>
          <w:t>the</w:t>
        </w:r>
        <w:proofErr w:type="spellEnd"/>
        <w:r w:rsidR="00F16ABA">
          <w:rPr>
            <w:rStyle w:val="Hiperveza"/>
          </w:rPr>
          <w:t xml:space="preserve"> </w:t>
        </w:r>
        <w:proofErr w:type="spellStart"/>
        <w:r w:rsidR="00F16ABA">
          <w:rPr>
            <w:rStyle w:val="Hiperveza"/>
          </w:rPr>
          <w:t>agreement</w:t>
        </w:r>
        <w:proofErr w:type="spellEnd"/>
        <w:r w:rsidR="00F16ABA">
          <w:rPr>
            <w:rStyle w:val="Hiperveza"/>
          </w:rPr>
          <w:t xml:space="preserve"> </w:t>
        </w:r>
        <w:proofErr w:type="spellStart"/>
        <w:r w:rsidR="00F16ABA">
          <w:rPr>
            <w:rStyle w:val="Hiperveza"/>
          </w:rPr>
          <w:t>between</w:t>
        </w:r>
        <w:proofErr w:type="spellEnd"/>
        <w:r w:rsidR="00F16ABA">
          <w:rPr>
            <w:rStyle w:val="Hiperveza"/>
          </w:rPr>
          <w:t xml:space="preserve"> </w:t>
        </w:r>
        <w:proofErr w:type="spellStart"/>
        <w:r w:rsidR="00F16ABA">
          <w:rPr>
            <w:rStyle w:val="Hiperveza"/>
          </w:rPr>
          <w:t>two</w:t>
        </w:r>
        <w:proofErr w:type="spellEnd"/>
        <w:r w:rsidR="00F16ABA">
          <w:rPr>
            <w:rStyle w:val="Hiperveza"/>
          </w:rPr>
          <w:t xml:space="preserve"> </w:t>
        </w:r>
        <w:proofErr w:type="spellStart"/>
        <w:r w:rsidR="00F16ABA">
          <w:rPr>
            <w:rStyle w:val="Hiperveza"/>
          </w:rPr>
          <w:t>partitions</w:t>
        </w:r>
        <w:proofErr w:type="spellEnd"/>
        <w:r w:rsidR="00F16ABA">
          <w:rPr>
            <w:rStyle w:val="Hiperveza"/>
          </w:rPr>
          <w:t>. (github.com)</w:t>
        </w:r>
      </w:hyperlink>
      <w:r w:rsidR="00F16ABA">
        <w:t>.</w:t>
      </w:r>
    </w:p>
    <w:p w14:paraId="18D034C1" w14:textId="2403CC9E" w:rsidR="00D93560" w:rsidRDefault="00E470E2">
      <w:r>
        <w:t xml:space="preserve">Formula za ARI se je napisana ispod. Gdje je Si i </w:t>
      </w:r>
      <w:proofErr w:type="spellStart"/>
      <w:r>
        <w:t>Sj</w:t>
      </w:r>
      <w:proofErr w:type="spellEnd"/>
      <w:r>
        <w:t xml:space="preserve"> oznaka za skup točaka u </w:t>
      </w:r>
      <w:proofErr w:type="spellStart"/>
      <w:r>
        <w:t>clusteru</w:t>
      </w:r>
      <w:proofErr w:type="spellEnd"/>
      <w:r>
        <w:t xml:space="preserve"> i </w:t>
      </w:r>
      <w:proofErr w:type="spellStart"/>
      <w:r>
        <w:t>i</w:t>
      </w:r>
      <w:proofErr w:type="spellEnd"/>
      <w:r>
        <w:t xml:space="preserve"> j.</w:t>
      </w:r>
    </w:p>
    <w:p w14:paraId="28200258" w14:textId="20F88AF6" w:rsidR="00D93560" w:rsidRDefault="00D93560" w:rsidP="00D93560">
      <w:pPr>
        <w:jc w:val="center"/>
      </w:pPr>
      <w:r>
        <w:rPr>
          <w:noProof/>
        </w:rPr>
        <w:drawing>
          <wp:inline distT="0" distB="0" distL="0" distR="0" wp14:anchorId="4A704FAB" wp14:editId="3716637B">
            <wp:extent cx="5375065" cy="1699260"/>
            <wp:effectExtent l="0" t="0" r="0" b="0"/>
            <wp:docPr id="13" name="Slika 1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3" descr="Slika na kojoj se prikazuje tekst&#10;&#10;Opis je automatski generiran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6174" cy="16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C86B" w14:textId="20309289" w:rsidR="00A60FDF" w:rsidRDefault="00A60FDF" w:rsidP="00A60FDF">
      <w:r>
        <w:t xml:space="preserve">Provjera </w:t>
      </w:r>
      <w:proofErr w:type="spellStart"/>
      <w:r>
        <w:t>rand</w:t>
      </w:r>
      <w:proofErr w:type="spellEnd"/>
      <w:r>
        <w:t xml:space="preserve"> indeks implementacije u matlabu na 8 </w:t>
      </w:r>
      <w:proofErr w:type="spellStart"/>
      <w:r w:rsidR="00310C49">
        <w:t>labeliranih</w:t>
      </w:r>
      <w:proofErr w:type="spellEnd"/>
      <w:r>
        <w:t xml:space="preserve"> skupova podataka. Za svaki skup podataka pomoću OPTICS algoritma izvodi se clusteriranje s </w:t>
      </w:r>
      <w:proofErr w:type="spellStart"/>
      <w:r>
        <w:t>iteriranjem</w:t>
      </w:r>
      <w:proofErr w:type="spellEnd"/>
      <w:r>
        <w:t xml:space="preserve"> kombinacije parametara </w:t>
      </w:r>
      <w:proofErr w:type="spellStart"/>
      <w:r>
        <w:t>epsilon</w:t>
      </w:r>
      <w:proofErr w:type="spellEnd"/>
      <w:r>
        <w:t xml:space="preserve"> i </w:t>
      </w:r>
      <w:proofErr w:type="spellStart"/>
      <w:r>
        <w:t>min_points</w:t>
      </w:r>
      <w:proofErr w:type="spellEnd"/>
      <w:r>
        <w:t xml:space="preserve">. </w:t>
      </w:r>
      <w:proofErr w:type="spellStart"/>
      <w:r>
        <w:t>Epsilon</w:t>
      </w:r>
      <w:proofErr w:type="spellEnd"/>
      <w:r>
        <w:t xml:space="preserve"> je iteriran po vrijednostima 0 do 1 s korakom 0.01 , dok je </w:t>
      </w:r>
      <w:proofErr w:type="spellStart"/>
      <w:r>
        <w:t>min_points</w:t>
      </w:r>
      <w:proofErr w:type="spellEnd"/>
      <w:r>
        <w:t xml:space="preserve"> iteriran od 5 do 20 s korakom 1. </w:t>
      </w:r>
      <w:r w:rsidR="00310C49">
        <w:t xml:space="preserve">Za svaku kombinaciju </w:t>
      </w:r>
      <w:proofErr w:type="spellStart"/>
      <w:r w:rsidR="00310C49">
        <w:t>epsilon</w:t>
      </w:r>
      <w:proofErr w:type="spellEnd"/>
      <w:r w:rsidR="00310C49">
        <w:t xml:space="preserve"> i </w:t>
      </w:r>
      <w:proofErr w:type="spellStart"/>
      <w:r w:rsidR="00310C49">
        <w:t>min_points</w:t>
      </w:r>
      <w:proofErr w:type="spellEnd"/>
      <w:r w:rsidR="00310C49">
        <w:t xml:space="preserve"> parametara dobiveni </w:t>
      </w:r>
      <w:proofErr w:type="spellStart"/>
      <w:r w:rsidR="00310C49">
        <w:t>clusteriran</w:t>
      </w:r>
      <w:proofErr w:type="spellEnd"/>
      <w:r w:rsidR="00310C49">
        <w:t xml:space="preserve"> rezultat OPTICS metode uspoređuje se s postojećim </w:t>
      </w:r>
      <w:proofErr w:type="spellStart"/>
      <w:r w:rsidR="00310C49">
        <w:t>labelama</w:t>
      </w:r>
      <w:proofErr w:type="spellEnd"/>
      <w:r w:rsidR="00310C49">
        <w:t xml:space="preserve"> skupa podataka pomoću ARI-a. Isto tako za svaku kombinaciju </w:t>
      </w:r>
      <w:proofErr w:type="spellStart"/>
      <w:r w:rsidR="00310C49">
        <w:t>epsilon</w:t>
      </w:r>
      <w:proofErr w:type="spellEnd"/>
      <w:r w:rsidR="00310C49">
        <w:t xml:space="preserve"> i </w:t>
      </w:r>
      <w:proofErr w:type="spellStart"/>
      <w:r w:rsidR="00310C49">
        <w:t>min_points</w:t>
      </w:r>
      <w:proofErr w:type="spellEnd"/>
      <w:r w:rsidR="00310C49">
        <w:t xml:space="preserve"> parametara dobiveni </w:t>
      </w:r>
      <w:proofErr w:type="spellStart"/>
      <w:r w:rsidR="00310C49">
        <w:t>clusteriran</w:t>
      </w:r>
      <w:proofErr w:type="spellEnd"/>
      <w:r w:rsidR="00310C49">
        <w:t xml:space="preserve"> rezultat OPTICS metode </w:t>
      </w:r>
      <w:proofErr w:type="spellStart"/>
      <w:r w:rsidR="00310C49">
        <w:t>validira</w:t>
      </w:r>
      <w:proofErr w:type="spellEnd"/>
      <w:r w:rsidR="00310C49">
        <w:t xml:space="preserve"> se DBCV indeksom. </w:t>
      </w:r>
    </w:p>
    <w:p w14:paraId="294B43C0" w14:textId="5E17EF78" w:rsidR="00761ADA" w:rsidRDefault="00761ADA" w:rsidP="00761ADA">
      <w:r>
        <w:t xml:space="preserve">Kako bi lakše analizirali rezultate za svaku kombinaciju </w:t>
      </w:r>
      <w:proofErr w:type="spellStart"/>
      <w:r>
        <w:t>epsilon</w:t>
      </w:r>
      <w:proofErr w:type="spellEnd"/>
      <w:r>
        <w:t xml:space="preserve"> i </w:t>
      </w:r>
      <w:proofErr w:type="spellStart"/>
      <w:r>
        <w:t>min_points</w:t>
      </w:r>
      <w:proofErr w:type="spellEnd"/>
      <w:r>
        <w:t xml:space="preserve"> parametra mogu se parametri kombinirati u jedan koji će biti</w:t>
      </w:r>
      <w:r w:rsidR="00D93CD8">
        <w:t xml:space="preserve"> minimalna</w:t>
      </w:r>
      <w:r>
        <w:t xml:space="preserve"> gustoć</w:t>
      </w:r>
      <w:r w:rsidR="00D93CD8">
        <w:t>a</w:t>
      </w:r>
      <w:r>
        <w:t xml:space="preserve"> potrebn</w:t>
      </w:r>
      <w:r w:rsidR="00C94DC7">
        <w:t>a</w:t>
      </w:r>
      <w:r>
        <w:t xml:space="preserve"> da točka unutar skupa podataka postane dio clustera.</w:t>
      </w:r>
      <w:r w:rsidR="00C94DC7">
        <w:t xml:space="preserve"> Navedena</w:t>
      </w:r>
      <w:r w:rsidR="00D93CD8">
        <w:t xml:space="preserve"> minimalna</w:t>
      </w:r>
      <w:r w:rsidR="00C94DC7">
        <w:t xml:space="preserve"> gustoća će se računati kao</w:t>
      </w:r>
      <w:r w:rsidR="00B469F0" w:rsidRPr="00B469F0">
        <w:t xml:space="preserve"> </w:t>
      </w:r>
      <w:r w:rsidR="00C94DC7">
        <w:t>površin</w:t>
      </w:r>
      <w:r w:rsidR="00D93CD8">
        <w:t xml:space="preserve">a </w:t>
      </w:r>
      <w:r w:rsidR="00C94DC7">
        <w:t xml:space="preserve">kruga (za 2D skup podataka, inače volumen </w:t>
      </w:r>
      <w:proofErr w:type="spellStart"/>
      <w:r w:rsidR="00C94DC7">
        <w:t>hiper</w:t>
      </w:r>
      <w:proofErr w:type="spellEnd"/>
      <w:r w:rsidR="00C94DC7">
        <w:t xml:space="preserve">-sfere) radijusa </w:t>
      </w:r>
      <w:proofErr w:type="spellStart"/>
      <w:r>
        <w:t>epsilon</w:t>
      </w:r>
      <w:proofErr w:type="spellEnd"/>
      <w:r w:rsidR="00D93CD8">
        <w:t xml:space="preserve"> </w:t>
      </w:r>
      <w:proofErr w:type="spellStart"/>
      <w:r w:rsidR="00D93CD8">
        <w:t>podiljena</w:t>
      </w:r>
      <w:proofErr w:type="spellEnd"/>
      <w:r w:rsidR="00D93CD8">
        <w:t xml:space="preserve"> s </w:t>
      </w:r>
      <w:proofErr w:type="spellStart"/>
      <w:r w:rsidR="00D93CD8">
        <w:t>min_points</w:t>
      </w:r>
      <w:proofErr w:type="spellEnd"/>
      <w:r w:rsidR="00D93CD8">
        <w:t xml:space="preserve"> broj točaka. Što znači da </w:t>
      </w:r>
      <w:r w:rsidR="00D74EF5">
        <w:t xml:space="preserve">je manja minimalna </w:t>
      </w:r>
      <w:r w:rsidR="00D93CD8">
        <w:t xml:space="preserve">gustoća potrebna da točka unutar skupa podataka postane dio clustera  </w:t>
      </w:r>
      <w:r w:rsidR="00D74EF5">
        <w:t xml:space="preserve">kada je </w:t>
      </w:r>
      <w:proofErr w:type="spellStart"/>
      <w:r w:rsidR="00D74EF5">
        <w:t>epsilon</w:t>
      </w:r>
      <w:proofErr w:type="spellEnd"/>
      <w:r w:rsidR="00D74EF5">
        <w:t xml:space="preserve"> veći te kada je </w:t>
      </w:r>
      <w:proofErr w:type="spellStart"/>
      <w:r w:rsidR="00D74EF5">
        <w:t>min_points</w:t>
      </w:r>
      <w:proofErr w:type="spellEnd"/>
      <w:r w:rsidR="00D74EF5">
        <w:t xml:space="preserve"> manji. </w:t>
      </w:r>
      <w:r w:rsidR="00C94DC7">
        <w:t>Navedeni parametar</w:t>
      </w:r>
      <w:r w:rsidR="000169CD">
        <w:t xml:space="preserve"> minimalne</w:t>
      </w:r>
      <w:r w:rsidR="00C94DC7">
        <w:t xml:space="preserve"> gustoće imenovati će se min_</w:t>
      </w:r>
      <w:r w:rsidR="00D93CD8">
        <w:t xml:space="preserve"> </w:t>
      </w:r>
      <w:proofErr w:type="spellStart"/>
      <w:r w:rsidR="00C94DC7">
        <w:t>density</w:t>
      </w:r>
      <w:r w:rsidR="00D93CD8">
        <w:t>_needed</w:t>
      </w:r>
      <w:proofErr w:type="spellEnd"/>
      <w:r w:rsidR="00D93CD8">
        <w:t>.</w:t>
      </w:r>
    </w:p>
    <w:p w14:paraId="0272568F" w14:textId="776F55AE" w:rsidR="00761ADA" w:rsidRDefault="00761ADA" w:rsidP="00A60FDF"/>
    <w:p w14:paraId="0536FB17" w14:textId="77777777" w:rsidR="00761ADA" w:rsidRDefault="00761ADA" w:rsidP="00A60FDF"/>
    <w:p w14:paraId="67AB1C3D" w14:textId="182BDEC5" w:rsidR="00310C49" w:rsidRDefault="00310C49" w:rsidP="00310C49">
      <w:r>
        <w:t xml:space="preserve">Na slici ispod </w:t>
      </w:r>
      <w:r w:rsidR="00840002">
        <w:t xml:space="preserve">lijevo </w:t>
      </w:r>
      <w:r>
        <w:t xml:space="preserve">može se vidjeti 2D prikaz </w:t>
      </w:r>
      <w:r w:rsidR="00840002">
        <w:t>prvog</w:t>
      </w:r>
      <w:r>
        <w:t xml:space="preserve"> skup</w:t>
      </w:r>
      <w:r w:rsidR="00840002">
        <w:t xml:space="preserve">a </w:t>
      </w:r>
      <w:r>
        <w:t>podataka</w:t>
      </w:r>
      <w:r w:rsidR="00840002">
        <w:t xml:space="preserve">, dok ispod desno </w:t>
      </w:r>
      <w:proofErr w:type="spellStart"/>
      <w:r w:rsidR="00840002">
        <w:t>labelirani</w:t>
      </w:r>
      <w:proofErr w:type="spellEnd"/>
      <w:r w:rsidR="00840002">
        <w:t xml:space="preserve"> prvi </w:t>
      </w:r>
      <w:r>
        <w:t xml:space="preserve">skup podataka gdje je svaki </w:t>
      </w:r>
      <w:proofErr w:type="spellStart"/>
      <w:r>
        <w:t>cluster</w:t>
      </w:r>
      <w:proofErr w:type="spellEnd"/>
      <w:r>
        <w:t xml:space="preserve"> obojan drugom bojom, dok su crveno obojani </w:t>
      </w:r>
      <w:proofErr w:type="spellStart"/>
      <w:r>
        <w:t>outlieri</w:t>
      </w:r>
      <w:proofErr w:type="spellEnd"/>
      <w:r>
        <w:t>.</w:t>
      </w:r>
    </w:p>
    <w:p w14:paraId="3C702919" w14:textId="35E58557" w:rsidR="00A25321" w:rsidRDefault="00A25321" w:rsidP="00310C49"/>
    <w:p w14:paraId="4E101548" w14:textId="532729CC" w:rsidR="00A25321" w:rsidRDefault="00840002" w:rsidP="00310C49">
      <w:r>
        <w:t xml:space="preserve">Za prvi skup podataka ARI daje najbolje rezultate (0.9947) za </w:t>
      </w:r>
      <w:proofErr w:type="spellStart"/>
      <w:r w:rsidR="00A92536">
        <w:t>min_density_needed</w:t>
      </w:r>
      <w:proofErr w:type="spellEnd"/>
      <w:r w:rsidR="00A92536">
        <w:t xml:space="preserve"> između </w:t>
      </w:r>
      <w:r w:rsidR="00761ADA">
        <w:t xml:space="preserve"> </w:t>
      </w:r>
    </w:p>
    <w:p w14:paraId="207B5A18" w14:textId="373BFC2C" w:rsidR="00145F8F" w:rsidRDefault="00145F8F" w:rsidP="00310C49"/>
    <w:p w14:paraId="1345F955" w14:textId="7DB9B28D" w:rsidR="00145F8F" w:rsidRPr="009853CC" w:rsidRDefault="00145F8F" w:rsidP="00310C49">
      <w:pPr>
        <w:rPr>
          <w:b/>
          <w:bCs/>
          <w:u w:val="single"/>
        </w:rPr>
      </w:pPr>
      <w:r w:rsidRPr="009853CC">
        <w:rPr>
          <w:b/>
          <w:bCs/>
          <w:u w:val="single"/>
        </w:rPr>
        <w:t>16.5.2022.</w:t>
      </w:r>
    </w:p>
    <w:p w14:paraId="5803C5A8" w14:textId="5277CB96" w:rsidR="00145F8F" w:rsidRDefault="00145F8F" w:rsidP="00310C49">
      <w:r>
        <w:t>Probani svi indeksi i svi mogućim oblicima na 10 sintetičkih skupova podataka te na 10 realnih skupova podataka.</w:t>
      </w:r>
    </w:p>
    <w:p w14:paraId="6860E12B" w14:textId="77777777" w:rsidR="00310C49" w:rsidRDefault="00310C49" w:rsidP="00310C49"/>
    <w:p w14:paraId="3B387E2A" w14:textId="014CE987" w:rsidR="00310C49" w:rsidRDefault="00310C49" w:rsidP="00A60FDF"/>
    <w:p w14:paraId="7EA79277" w14:textId="77777777" w:rsidR="00310C49" w:rsidRPr="003B2482" w:rsidRDefault="00310C49" w:rsidP="00A60FDF"/>
    <w:sectPr w:rsidR="00310C49" w:rsidRPr="003B2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650"/>
    <w:multiLevelType w:val="hybridMultilevel"/>
    <w:tmpl w:val="150A8E3A"/>
    <w:lvl w:ilvl="0" w:tplc="B28E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3410"/>
    <w:multiLevelType w:val="hybridMultilevel"/>
    <w:tmpl w:val="1EA283A6"/>
    <w:lvl w:ilvl="0" w:tplc="62F27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46260"/>
    <w:multiLevelType w:val="hybridMultilevel"/>
    <w:tmpl w:val="EA06ADDA"/>
    <w:lvl w:ilvl="0" w:tplc="6E2C0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972F6"/>
    <w:multiLevelType w:val="hybridMultilevel"/>
    <w:tmpl w:val="3A0C29F0"/>
    <w:lvl w:ilvl="0" w:tplc="041A000F">
      <w:start w:val="1"/>
      <w:numFmt w:val="decimal"/>
      <w:lvlText w:val="%1."/>
      <w:lvlJc w:val="left"/>
      <w:pPr>
        <w:ind w:left="766" w:hanging="360"/>
      </w:pPr>
    </w:lvl>
    <w:lvl w:ilvl="1" w:tplc="041A0019" w:tentative="1">
      <w:start w:val="1"/>
      <w:numFmt w:val="lowerLetter"/>
      <w:lvlText w:val="%2."/>
      <w:lvlJc w:val="left"/>
      <w:pPr>
        <w:ind w:left="1486" w:hanging="360"/>
      </w:pPr>
    </w:lvl>
    <w:lvl w:ilvl="2" w:tplc="041A001B" w:tentative="1">
      <w:start w:val="1"/>
      <w:numFmt w:val="lowerRoman"/>
      <w:lvlText w:val="%3."/>
      <w:lvlJc w:val="right"/>
      <w:pPr>
        <w:ind w:left="2206" w:hanging="180"/>
      </w:pPr>
    </w:lvl>
    <w:lvl w:ilvl="3" w:tplc="041A000F" w:tentative="1">
      <w:start w:val="1"/>
      <w:numFmt w:val="decimal"/>
      <w:lvlText w:val="%4."/>
      <w:lvlJc w:val="left"/>
      <w:pPr>
        <w:ind w:left="2926" w:hanging="360"/>
      </w:pPr>
    </w:lvl>
    <w:lvl w:ilvl="4" w:tplc="041A0019" w:tentative="1">
      <w:start w:val="1"/>
      <w:numFmt w:val="lowerLetter"/>
      <w:lvlText w:val="%5."/>
      <w:lvlJc w:val="left"/>
      <w:pPr>
        <w:ind w:left="3646" w:hanging="360"/>
      </w:pPr>
    </w:lvl>
    <w:lvl w:ilvl="5" w:tplc="041A001B" w:tentative="1">
      <w:start w:val="1"/>
      <w:numFmt w:val="lowerRoman"/>
      <w:lvlText w:val="%6."/>
      <w:lvlJc w:val="right"/>
      <w:pPr>
        <w:ind w:left="4366" w:hanging="180"/>
      </w:pPr>
    </w:lvl>
    <w:lvl w:ilvl="6" w:tplc="041A000F" w:tentative="1">
      <w:start w:val="1"/>
      <w:numFmt w:val="decimal"/>
      <w:lvlText w:val="%7."/>
      <w:lvlJc w:val="left"/>
      <w:pPr>
        <w:ind w:left="5086" w:hanging="360"/>
      </w:pPr>
    </w:lvl>
    <w:lvl w:ilvl="7" w:tplc="041A0019" w:tentative="1">
      <w:start w:val="1"/>
      <w:numFmt w:val="lowerLetter"/>
      <w:lvlText w:val="%8."/>
      <w:lvlJc w:val="left"/>
      <w:pPr>
        <w:ind w:left="5806" w:hanging="360"/>
      </w:pPr>
    </w:lvl>
    <w:lvl w:ilvl="8" w:tplc="0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60C35C18"/>
    <w:multiLevelType w:val="hybridMultilevel"/>
    <w:tmpl w:val="BCC089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33472"/>
    <w:multiLevelType w:val="hybridMultilevel"/>
    <w:tmpl w:val="7040DA4E"/>
    <w:lvl w:ilvl="0" w:tplc="16A8B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257517">
    <w:abstractNumId w:val="3"/>
  </w:num>
  <w:num w:numId="2" w16cid:durableId="474685162">
    <w:abstractNumId w:val="4"/>
  </w:num>
  <w:num w:numId="3" w16cid:durableId="1468160187">
    <w:abstractNumId w:val="2"/>
  </w:num>
  <w:num w:numId="4" w16cid:durableId="115217818">
    <w:abstractNumId w:val="0"/>
  </w:num>
  <w:num w:numId="5" w16cid:durableId="808399111">
    <w:abstractNumId w:val="5"/>
  </w:num>
  <w:num w:numId="6" w16cid:durableId="1377124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BB"/>
    <w:rsid w:val="000152F2"/>
    <w:rsid w:val="000169CD"/>
    <w:rsid w:val="000366C4"/>
    <w:rsid w:val="0004301F"/>
    <w:rsid w:val="0009646D"/>
    <w:rsid w:val="000A000F"/>
    <w:rsid w:val="000B4799"/>
    <w:rsid w:val="000C25C6"/>
    <w:rsid w:val="000C75BF"/>
    <w:rsid w:val="000F0430"/>
    <w:rsid w:val="001251BC"/>
    <w:rsid w:val="00145F8F"/>
    <w:rsid w:val="00146716"/>
    <w:rsid w:val="001576CA"/>
    <w:rsid w:val="0017243E"/>
    <w:rsid w:val="001B7583"/>
    <w:rsid w:val="001C5152"/>
    <w:rsid w:val="001D5F34"/>
    <w:rsid w:val="001E0103"/>
    <w:rsid w:val="00203EDC"/>
    <w:rsid w:val="00214078"/>
    <w:rsid w:val="00222116"/>
    <w:rsid w:val="00230385"/>
    <w:rsid w:val="00240229"/>
    <w:rsid w:val="00274A4E"/>
    <w:rsid w:val="002C479F"/>
    <w:rsid w:val="002F2951"/>
    <w:rsid w:val="00310C49"/>
    <w:rsid w:val="0033119A"/>
    <w:rsid w:val="00334DB6"/>
    <w:rsid w:val="003429FC"/>
    <w:rsid w:val="00343EBF"/>
    <w:rsid w:val="00381949"/>
    <w:rsid w:val="0039008F"/>
    <w:rsid w:val="003B2482"/>
    <w:rsid w:val="003B58AB"/>
    <w:rsid w:val="003F1F6A"/>
    <w:rsid w:val="003F5886"/>
    <w:rsid w:val="00411823"/>
    <w:rsid w:val="0041226D"/>
    <w:rsid w:val="004134C2"/>
    <w:rsid w:val="00415052"/>
    <w:rsid w:val="00422DEA"/>
    <w:rsid w:val="00435230"/>
    <w:rsid w:val="0046532A"/>
    <w:rsid w:val="004A1827"/>
    <w:rsid w:val="004A1DCA"/>
    <w:rsid w:val="004A5498"/>
    <w:rsid w:val="004B3063"/>
    <w:rsid w:val="004D1885"/>
    <w:rsid w:val="004D1AE6"/>
    <w:rsid w:val="004D4E89"/>
    <w:rsid w:val="004E4F27"/>
    <w:rsid w:val="005212A2"/>
    <w:rsid w:val="005331C7"/>
    <w:rsid w:val="00541286"/>
    <w:rsid w:val="00566218"/>
    <w:rsid w:val="00581557"/>
    <w:rsid w:val="005A033D"/>
    <w:rsid w:val="005B3217"/>
    <w:rsid w:val="005C56EB"/>
    <w:rsid w:val="0063650C"/>
    <w:rsid w:val="00644F80"/>
    <w:rsid w:val="00661F40"/>
    <w:rsid w:val="00662381"/>
    <w:rsid w:val="006713AA"/>
    <w:rsid w:val="00673927"/>
    <w:rsid w:val="006B6BB7"/>
    <w:rsid w:val="006C0751"/>
    <w:rsid w:val="006C0918"/>
    <w:rsid w:val="006F0307"/>
    <w:rsid w:val="0075016F"/>
    <w:rsid w:val="007562BB"/>
    <w:rsid w:val="00760668"/>
    <w:rsid w:val="00761ADA"/>
    <w:rsid w:val="00764342"/>
    <w:rsid w:val="007730C9"/>
    <w:rsid w:val="007824C8"/>
    <w:rsid w:val="007A138D"/>
    <w:rsid w:val="007A4D83"/>
    <w:rsid w:val="007A6BBB"/>
    <w:rsid w:val="007B08A9"/>
    <w:rsid w:val="007C52F4"/>
    <w:rsid w:val="007D143D"/>
    <w:rsid w:val="008028EC"/>
    <w:rsid w:val="00802AE3"/>
    <w:rsid w:val="00820B56"/>
    <w:rsid w:val="00825A8E"/>
    <w:rsid w:val="00834656"/>
    <w:rsid w:val="00840002"/>
    <w:rsid w:val="00867B7B"/>
    <w:rsid w:val="008A72B0"/>
    <w:rsid w:val="008B0AD5"/>
    <w:rsid w:val="008B4FF7"/>
    <w:rsid w:val="008D4113"/>
    <w:rsid w:val="009077FB"/>
    <w:rsid w:val="0091319E"/>
    <w:rsid w:val="00960239"/>
    <w:rsid w:val="00980F8E"/>
    <w:rsid w:val="0098297F"/>
    <w:rsid w:val="009853CC"/>
    <w:rsid w:val="009854B3"/>
    <w:rsid w:val="009C3B9C"/>
    <w:rsid w:val="009E42A7"/>
    <w:rsid w:val="00A1530C"/>
    <w:rsid w:val="00A25321"/>
    <w:rsid w:val="00A55EFA"/>
    <w:rsid w:val="00A5751E"/>
    <w:rsid w:val="00A60FDF"/>
    <w:rsid w:val="00A850B2"/>
    <w:rsid w:val="00A92536"/>
    <w:rsid w:val="00AA522D"/>
    <w:rsid w:val="00AC0DB8"/>
    <w:rsid w:val="00AF0168"/>
    <w:rsid w:val="00AF01D7"/>
    <w:rsid w:val="00AF4694"/>
    <w:rsid w:val="00AF49D8"/>
    <w:rsid w:val="00AF6D37"/>
    <w:rsid w:val="00B0485F"/>
    <w:rsid w:val="00B05B6B"/>
    <w:rsid w:val="00B469F0"/>
    <w:rsid w:val="00B51F11"/>
    <w:rsid w:val="00B716CE"/>
    <w:rsid w:val="00B86780"/>
    <w:rsid w:val="00BA64F7"/>
    <w:rsid w:val="00BC1636"/>
    <w:rsid w:val="00BD290A"/>
    <w:rsid w:val="00C061FB"/>
    <w:rsid w:val="00C0679C"/>
    <w:rsid w:val="00C22111"/>
    <w:rsid w:val="00C414F9"/>
    <w:rsid w:val="00C57D40"/>
    <w:rsid w:val="00C815C4"/>
    <w:rsid w:val="00C819A8"/>
    <w:rsid w:val="00C94DC7"/>
    <w:rsid w:val="00CA3427"/>
    <w:rsid w:val="00CB4B98"/>
    <w:rsid w:val="00CC7681"/>
    <w:rsid w:val="00CD13C4"/>
    <w:rsid w:val="00CF72D1"/>
    <w:rsid w:val="00D164F4"/>
    <w:rsid w:val="00D1659E"/>
    <w:rsid w:val="00D31C9E"/>
    <w:rsid w:val="00D619D8"/>
    <w:rsid w:val="00D65E2A"/>
    <w:rsid w:val="00D74EF5"/>
    <w:rsid w:val="00D93560"/>
    <w:rsid w:val="00D93CD8"/>
    <w:rsid w:val="00DB7B19"/>
    <w:rsid w:val="00DB7C10"/>
    <w:rsid w:val="00DC2BF6"/>
    <w:rsid w:val="00E16114"/>
    <w:rsid w:val="00E17DF3"/>
    <w:rsid w:val="00E24564"/>
    <w:rsid w:val="00E470E2"/>
    <w:rsid w:val="00E528C6"/>
    <w:rsid w:val="00E53A40"/>
    <w:rsid w:val="00E9588F"/>
    <w:rsid w:val="00EC3758"/>
    <w:rsid w:val="00ED1722"/>
    <w:rsid w:val="00EE7DD4"/>
    <w:rsid w:val="00EF7BE3"/>
    <w:rsid w:val="00F01FF6"/>
    <w:rsid w:val="00F039CD"/>
    <w:rsid w:val="00F16ABA"/>
    <w:rsid w:val="00F23AAA"/>
    <w:rsid w:val="00F822B6"/>
    <w:rsid w:val="00F83856"/>
    <w:rsid w:val="00FA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CF11"/>
  <w15:chartTrackingRefBased/>
  <w15:docId w15:val="{8F07EED6-BAA0-4386-8288-2747D6CE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B2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B2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3B2482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422DEA"/>
    <w:rPr>
      <w:color w:val="0000FF"/>
      <w:u w:val="single"/>
    </w:rPr>
  </w:style>
  <w:style w:type="character" w:styleId="Tekstrezerviranogmjesta">
    <w:name w:val="Placeholder Text"/>
    <w:basedOn w:val="Zadanifontodlomka"/>
    <w:uiPriority w:val="99"/>
    <w:semiHidden/>
    <w:rsid w:val="000366C4"/>
    <w:rPr>
      <w:color w:val="808080"/>
    </w:rPr>
  </w:style>
  <w:style w:type="character" w:styleId="SlijeenaHiperveza">
    <w:name w:val="FollowedHyperlink"/>
    <w:basedOn w:val="Zadanifontodlomka"/>
    <w:uiPriority w:val="99"/>
    <w:semiHidden/>
    <w:unhideWhenUsed/>
    <w:rsid w:val="00D93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arxiv.org/pdf/1811.07615.pdf" TargetMode="External"/><Relationship Id="rId21" Type="http://schemas.openxmlformats.org/officeDocument/2006/relationships/hyperlink" Target="https://github.com/hulianyu/CVDD" TargetMode="External"/><Relationship Id="rId34" Type="http://schemas.openxmlformats.org/officeDocument/2006/relationships/hyperlink" Target="https://sci-hub.se/https:/doi.org/10.1007/BF0190807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dbs.ifi.lmu.de/~zimek/publications/SDM2014/DBCV.pdf" TargetMode="External"/><Relationship Id="rId25" Type="http://schemas.openxmlformats.org/officeDocument/2006/relationships/hyperlink" Target="https://stats.stackexchange.com/questions/448988/which-metrics-are-suitable-for-density-based-clustering-validation" TargetMode="External"/><Relationship Id="rId33" Type="http://schemas.openxmlformats.org/officeDocument/2006/relationships/hyperlink" Target="https://paperswithcode.com/task/task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aperswithcode.com/paper/an-internal-validity-index-based-on-density" TargetMode="External"/><Relationship Id="rId29" Type="http://schemas.openxmlformats.org/officeDocument/2006/relationships/hyperlink" Target="https://sci-hub.se/10.1007/978-3-642-37456-2_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iteseerx.ist.psu.edu/viewdoc/download?doi=10.1.1.1060.6840&amp;rep=rep1&amp;type=pdf" TargetMode="External"/><Relationship Id="rId24" Type="http://schemas.openxmlformats.org/officeDocument/2006/relationships/hyperlink" Target="https://github.com/christopherjenness/DBCV" TargetMode="External"/><Relationship Id="rId32" Type="http://schemas.openxmlformats.org/officeDocument/2006/relationships/hyperlink" Target="https://github.com/Jorsorokin/HDBSCAN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ran.r-project.org/web/packages/clusterCrit/vignettes/clusterCrit.pdf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www.dbs.ifi.lmu.de/~zimek/publications/SDM2014/DBCV.pdf" TargetMode="External"/><Relationship Id="rId28" Type="http://schemas.openxmlformats.org/officeDocument/2006/relationships/hyperlink" Target="https://jhillenbrand.github.io/cluster_table.html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github.com/scikit-learn-contrib/hdbsc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dbs.ifi.lmu.de/~zimek/publications/SDM2014/DBCV.pdf" TargetMode="External"/><Relationship Id="rId27" Type="http://schemas.openxmlformats.org/officeDocument/2006/relationships/hyperlink" Target="https://arxiv.org/ftp/arxiv/papers/2106/2106.12792.pdf" TargetMode="External"/><Relationship Id="rId30" Type="http://schemas.openxmlformats.org/officeDocument/2006/relationships/hyperlink" Target="https://sci-hub.se/10.1145/2733381" TargetMode="External"/><Relationship Id="rId35" Type="http://schemas.openxmlformats.org/officeDocument/2006/relationships/hyperlink" Target="https://github.com/cmccomb/rand_index/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7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152</cp:revision>
  <dcterms:created xsi:type="dcterms:W3CDTF">2022-05-11T20:56:00Z</dcterms:created>
  <dcterms:modified xsi:type="dcterms:W3CDTF">2022-05-16T17:49:00Z</dcterms:modified>
</cp:coreProperties>
</file>