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3058" w14:textId="1DDB7A80" w:rsidR="00661F40" w:rsidRPr="002F39FD" w:rsidRDefault="002F39FD" w:rsidP="002F39FD">
      <w:pPr>
        <w:jc w:val="center"/>
        <w:rPr>
          <w:b/>
          <w:bCs/>
          <w:sz w:val="32"/>
          <w:szCs w:val="32"/>
        </w:rPr>
      </w:pPr>
      <w:r w:rsidRPr="002F39FD">
        <w:rPr>
          <w:b/>
          <w:bCs/>
          <w:sz w:val="32"/>
          <w:szCs w:val="32"/>
        </w:rPr>
        <w:t>Opis izabrane metode selekcije značajki</w:t>
      </w:r>
    </w:p>
    <w:p w14:paraId="07F74E6E" w14:textId="358881D7" w:rsidR="002F39FD" w:rsidRDefault="002F39FD"/>
    <w:p w14:paraId="523846DB" w14:textId="77777777" w:rsidR="002F39FD" w:rsidRDefault="002F39FD">
      <w:r w:rsidRPr="002F39FD">
        <w:t>Metoda selekcije značajki</w:t>
      </w:r>
      <w:r>
        <w:t xml:space="preserve"> za ulazni skup podataka od N emisija i p značajki vraća podskup značajki za koji clusteriranje je najuspješnije. </w:t>
      </w:r>
    </w:p>
    <w:p w14:paraId="17763E45" w14:textId="23B1814A" w:rsidR="002F39FD" w:rsidRPr="000C49CC" w:rsidRDefault="002F39FD">
      <w:r>
        <w:t>Za clusteriranje skupa podataka koristi se metoda OPTICS koja grupira emisije ovisno o njihovoj gustoći unutar p-</w:t>
      </w:r>
      <w:proofErr w:type="spellStart"/>
      <w:r>
        <w:t>dimenzionalnog</w:t>
      </w:r>
      <w:proofErr w:type="spellEnd"/>
      <w:r>
        <w:t xml:space="preserve"> prostora značajki. Gustoća </w:t>
      </w:r>
      <w:r w:rsidR="000C49CC">
        <w:t xml:space="preserve">emisija računa se pomoću parametara </w:t>
      </w:r>
      <w:proofErr w:type="spellStart"/>
      <w:r w:rsidR="000C49CC" w:rsidRPr="000C49CC">
        <w:rPr>
          <w:b/>
          <w:bCs/>
        </w:rPr>
        <w:t>epsilon</w:t>
      </w:r>
      <w:proofErr w:type="spellEnd"/>
      <w:r w:rsidR="000C49CC">
        <w:rPr>
          <w:b/>
          <w:bCs/>
        </w:rPr>
        <w:t xml:space="preserve"> </w:t>
      </w:r>
      <w:r w:rsidR="000C49CC">
        <w:t xml:space="preserve">i </w:t>
      </w:r>
      <w:proofErr w:type="spellStart"/>
      <w:r w:rsidR="000C49CC" w:rsidRPr="000C49CC">
        <w:rPr>
          <w:b/>
          <w:bCs/>
        </w:rPr>
        <w:t>minNumPoints</w:t>
      </w:r>
      <w:proofErr w:type="spellEnd"/>
      <w:r w:rsidR="000C49CC">
        <w:t xml:space="preserve">. </w:t>
      </w:r>
      <w:proofErr w:type="spellStart"/>
      <w:r w:rsidR="000C49CC">
        <w:t>Epsilon</w:t>
      </w:r>
      <w:proofErr w:type="spellEnd"/>
      <w:r w:rsidR="000C49CC">
        <w:t xml:space="preserve"> </w:t>
      </w:r>
      <w:r w:rsidR="000C49CC" w:rsidRPr="000C49CC">
        <w:t>određuje</w:t>
      </w:r>
      <w:r w:rsidR="000C49CC">
        <w:t xml:space="preserve"> maksimalnu udaljenost između emisija u p-</w:t>
      </w:r>
      <w:proofErr w:type="spellStart"/>
      <w:r w:rsidR="000C49CC">
        <w:t>dimenzionalnom</w:t>
      </w:r>
      <w:proofErr w:type="spellEnd"/>
      <w:r w:rsidR="000C49CC">
        <w:t xml:space="preserve"> prostoru da bi pripadale istom </w:t>
      </w:r>
      <w:proofErr w:type="spellStart"/>
      <w:r w:rsidR="000C49CC">
        <w:t>clusteru</w:t>
      </w:r>
      <w:proofErr w:type="spellEnd"/>
      <w:r w:rsidR="000C49CC">
        <w:t xml:space="preserve">. </w:t>
      </w:r>
      <w:r w:rsidR="000C49CC" w:rsidRPr="000C49CC">
        <w:t xml:space="preserve">MinNumPoints </w:t>
      </w:r>
      <w:r w:rsidR="000C49CC">
        <w:t xml:space="preserve">određuje </w:t>
      </w:r>
      <w:r w:rsidR="005D1290">
        <w:t xml:space="preserve">minimalni broj točaka u </w:t>
      </w:r>
      <w:proofErr w:type="spellStart"/>
      <w:r w:rsidR="005D1290">
        <w:t>epsilon</w:t>
      </w:r>
      <w:proofErr w:type="spellEnd"/>
      <w:r w:rsidR="005D1290">
        <w:t xml:space="preserve">-susjedstvu od emisije kako bi točka pripadala određenom </w:t>
      </w:r>
      <w:proofErr w:type="spellStart"/>
      <w:r w:rsidR="00A9603E">
        <w:t>clusteru</w:t>
      </w:r>
      <w:proofErr w:type="spellEnd"/>
      <w:r w:rsidR="005D1290">
        <w:t>.</w:t>
      </w:r>
    </w:p>
    <w:p w14:paraId="2D260A82" w14:textId="7A6AD1BF" w:rsidR="00A9603E" w:rsidRDefault="002F39FD">
      <w:r>
        <w:t xml:space="preserve">Uspješnost </w:t>
      </w:r>
      <w:proofErr w:type="spellStart"/>
      <w:r>
        <w:t>clusteriranja</w:t>
      </w:r>
      <w:proofErr w:type="spellEnd"/>
      <w:r>
        <w:t xml:space="preserve"> određuje se raznim mjerama grupacije emisija unutar </w:t>
      </w:r>
      <w:r w:rsidR="00A9603E">
        <w:t xml:space="preserve">clustera </w:t>
      </w:r>
      <w:r w:rsidR="009D042D">
        <w:t xml:space="preserve">nazvanim indeksima </w:t>
      </w:r>
      <w:proofErr w:type="spellStart"/>
      <w:r w:rsidR="00A9603E">
        <w:t>clusteriranja</w:t>
      </w:r>
      <w:proofErr w:type="spellEnd"/>
      <w:r w:rsidR="009D042D">
        <w:t>. N</w:t>
      </w:r>
      <w:r w:rsidR="005D1290">
        <w:t>ajčešće</w:t>
      </w:r>
      <w:r w:rsidR="009D042D">
        <w:t xml:space="preserve"> indeksi su</w:t>
      </w:r>
      <w:r w:rsidR="005D1290">
        <w:t xml:space="preserve"> bazirani</w:t>
      </w:r>
      <w:r w:rsidR="009D042D">
        <w:t xml:space="preserve"> na omjeru </w:t>
      </w:r>
      <w:r w:rsidR="005D1290">
        <w:t xml:space="preserve">udaljenosti točaka istog </w:t>
      </w:r>
      <w:r w:rsidR="00A9603E">
        <w:t xml:space="preserve">clustera </w:t>
      </w:r>
      <w:r w:rsidR="005D1290">
        <w:t>od centroida</w:t>
      </w:r>
      <w:r w:rsidR="009D042D">
        <w:t xml:space="preserve"> (srednje vrijednosti)</w:t>
      </w:r>
      <w:r w:rsidR="005D1290">
        <w:t xml:space="preserve"> </w:t>
      </w:r>
      <w:r w:rsidR="009D042D">
        <w:t xml:space="preserve">tog </w:t>
      </w:r>
      <w:r w:rsidR="00A9603E">
        <w:t xml:space="preserve">clustera </w:t>
      </w:r>
      <w:r w:rsidR="009D042D">
        <w:t xml:space="preserve">te udaljenosti centroida različitih </w:t>
      </w:r>
      <w:r w:rsidR="00A9603E">
        <w:t xml:space="preserve">clustera </w:t>
      </w:r>
      <w:r w:rsidR="009D042D">
        <w:t xml:space="preserve">(ponekad i globalnog centroida). Vrijednost indeksa određuje uspješnost </w:t>
      </w:r>
      <w:proofErr w:type="spellStart"/>
      <w:r w:rsidR="009D042D">
        <w:t>clusteriranja</w:t>
      </w:r>
      <w:proofErr w:type="spellEnd"/>
      <w:r w:rsidR="009D042D">
        <w:t xml:space="preserve"> gdje maksimizacija ili minimizacija vrijednosti kod određenih indeksa znači uspješnije clusteriranje.</w:t>
      </w:r>
    </w:p>
    <w:p w14:paraId="53F154B2" w14:textId="5BBAD7C4" w:rsidR="001C2F02" w:rsidRDefault="001C2F02" w:rsidP="00F1011D">
      <w:r>
        <w:t xml:space="preserve">Kako selekcijom značajki želimo dobiti skup značajki koji možemo vizualno prikazati </w:t>
      </w:r>
      <w:proofErr w:type="spellStart"/>
      <w:r>
        <w:t>podskupovi</w:t>
      </w:r>
      <w:proofErr w:type="spellEnd"/>
      <w:r>
        <w:t xml:space="preserve"> značajki ograničeni su na veličine 3 do 5 značajki. Isto tako od početnog skupa podataka od 21 značajki uzeti je podskup od 1</w:t>
      </w:r>
      <w:r w:rsidR="002824AC">
        <w:t>3</w:t>
      </w:r>
      <w:r>
        <w:t xml:space="preserve"> najbitnijih značajki prikazanih slikom ispod.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1702"/>
        <w:gridCol w:w="2266"/>
        <w:gridCol w:w="2266"/>
      </w:tblGrid>
      <w:tr w:rsidR="007B7DE2" w14:paraId="452A1957" w14:textId="01A76D75" w:rsidTr="007B7DE2">
        <w:tc>
          <w:tcPr>
            <w:tcW w:w="2405" w:type="dxa"/>
            <w:vMerge w:val="restart"/>
            <w:vAlign w:val="center"/>
          </w:tcPr>
          <w:p w14:paraId="1A14C5CB" w14:textId="42200549" w:rsidR="007B7DE2" w:rsidRPr="00C46303" w:rsidRDefault="007B7DE2" w:rsidP="007B7D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Značajka</w:t>
            </w:r>
          </w:p>
        </w:tc>
        <w:tc>
          <w:tcPr>
            <w:tcW w:w="1702" w:type="dxa"/>
            <w:vMerge w:val="restart"/>
            <w:vAlign w:val="center"/>
          </w:tcPr>
          <w:p w14:paraId="29F4C02F" w14:textId="43B7CBED" w:rsidR="007B7DE2" w:rsidRPr="007B7DE2" w:rsidRDefault="007B7DE2" w:rsidP="007B7DE2">
            <w:pPr>
              <w:jc w:val="center"/>
              <w:rPr>
                <w:b/>
                <w:bCs/>
              </w:rPr>
            </w:pPr>
            <w:r w:rsidRPr="007B7DE2">
              <w:rPr>
                <w:b/>
                <w:bCs/>
              </w:rPr>
              <w:t>Odabrani broj</w:t>
            </w:r>
          </w:p>
        </w:tc>
        <w:tc>
          <w:tcPr>
            <w:tcW w:w="4532" w:type="dxa"/>
            <w:gridSpan w:val="2"/>
          </w:tcPr>
          <w:p w14:paraId="0F1EC672" w14:textId="5B983993" w:rsidR="007B7DE2" w:rsidRPr="007B7DE2" w:rsidRDefault="007707F6" w:rsidP="005A59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Skaliranje vrijednosti s obzirom na min-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</w:tr>
      <w:tr w:rsidR="007B7DE2" w14:paraId="050BA4F9" w14:textId="77777777" w:rsidTr="002F6F21">
        <w:tc>
          <w:tcPr>
            <w:tcW w:w="2405" w:type="dxa"/>
            <w:vMerge/>
          </w:tcPr>
          <w:p w14:paraId="247E50FF" w14:textId="77777777" w:rsidR="007B7DE2" w:rsidRPr="00C46303" w:rsidRDefault="007B7DE2" w:rsidP="007B7DE2">
            <w:pPr>
              <w:rPr>
                <w:b/>
                <w:bCs/>
              </w:rPr>
            </w:pPr>
          </w:p>
        </w:tc>
        <w:tc>
          <w:tcPr>
            <w:tcW w:w="1702" w:type="dxa"/>
            <w:vMerge/>
          </w:tcPr>
          <w:p w14:paraId="1CF5FF96" w14:textId="77777777" w:rsidR="007B7DE2" w:rsidRDefault="007B7DE2" w:rsidP="007B7DE2"/>
        </w:tc>
        <w:tc>
          <w:tcPr>
            <w:tcW w:w="2266" w:type="dxa"/>
          </w:tcPr>
          <w:p w14:paraId="245AD2C5" w14:textId="1ADF7DD6" w:rsidR="007B7DE2" w:rsidRPr="007B7DE2" w:rsidRDefault="007B7DE2" w:rsidP="007B7DE2">
            <w:pPr>
              <w:jc w:val="center"/>
              <w:rPr>
                <w:b/>
                <w:bCs/>
              </w:rPr>
            </w:pPr>
            <w:r w:rsidRPr="007B7DE2">
              <w:rPr>
                <w:b/>
                <w:bCs/>
              </w:rPr>
              <w:t>Min</w:t>
            </w:r>
          </w:p>
        </w:tc>
        <w:tc>
          <w:tcPr>
            <w:tcW w:w="2266" w:type="dxa"/>
          </w:tcPr>
          <w:p w14:paraId="4B5488A9" w14:textId="0AEB2F32" w:rsidR="007B7DE2" w:rsidRPr="007B7DE2" w:rsidRDefault="007B7DE2" w:rsidP="007B7DE2">
            <w:pPr>
              <w:jc w:val="center"/>
              <w:rPr>
                <w:b/>
                <w:bCs/>
              </w:rPr>
            </w:pPr>
            <w:r w:rsidRPr="007B7DE2">
              <w:rPr>
                <w:b/>
                <w:bCs/>
              </w:rPr>
              <w:t>Max</w:t>
            </w:r>
          </w:p>
        </w:tc>
      </w:tr>
      <w:tr w:rsidR="007B7DE2" w14:paraId="60AA7771" w14:textId="2AAFCBF3" w:rsidTr="00F975F6">
        <w:tc>
          <w:tcPr>
            <w:tcW w:w="2405" w:type="dxa"/>
          </w:tcPr>
          <w:p w14:paraId="70250C6A" w14:textId="77666559" w:rsidR="007B7DE2" w:rsidRPr="00C46303" w:rsidRDefault="007B7DE2" w:rsidP="007B7DE2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rise time </w:t>
            </w:r>
          </w:p>
        </w:tc>
        <w:tc>
          <w:tcPr>
            <w:tcW w:w="1702" w:type="dxa"/>
          </w:tcPr>
          <w:p w14:paraId="585A236F" w14:textId="595153AE" w:rsidR="007B7DE2" w:rsidRDefault="007B7DE2" w:rsidP="007B7DE2">
            <w:r>
              <w:t>1</w:t>
            </w:r>
          </w:p>
        </w:tc>
        <w:tc>
          <w:tcPr>
            <w:tcW w:w="2266" w:type="dxa"/>
            <w:vAlign w:val="center"/>
          </w:tcPr>
          <w:p w14:paraId="150E4CF1" w14:textId="35EBE192" w:rsidR="007B7DE2" w:rsidRPr="00F74CA8" w:rsidRDefault="00F74CA8" w:rsidP="00F975F6">
            <w:pPr>
              <w:jc w:val="center"/>
            </w:pPr>
            <w:r>
              <w:t xml:space="preserve">0 </w:t>
            </w:r>
            <w:proofErr w:type="spellStart"/>
            <w:r w:rsidR="00526074">
              <w:t>u</w:t>
            </w:r>
            <w:r>
              <w:t>s</w:t>
            </w:r>
            <w:proofErr w:type="spellEnd"/>
            <w:r w:rsidR="007707F6">
              <w:t xml:space="preserve"> = 0</w:t>
            </w:r>
          </w:p>
        </w:tc>
        <w:tc>
          <w:tcPr>
            <w:tcW w:w="2266" w:type="dxa"/>
            <w:vAlign w:val="center"/>
          </w:tcPr>
          <w:p w14:paraId="352FE1A9" w14:textId="6AD79DDF" w:rsidR="007B7DE2" w:rsidRPr="00F74CA8" w:rsidRDefault="00B44A17" w:rsidP="00F975F6">
            <w:pPr>
              <w:jc w:val="center"/>
            </w:pPr>
            <w:r>
              <w:t>400</w:t>
            </w:r>
            <w:r w:rsidR="00F74CA8">
              <w:t xml:space="preserve"> </w:t>
            </w:r>
            <w:proofErr w:type="spellStart"/>
            <w:r w:rsidR="00526074">
              <w:t>u</w:t>
            </w:r>
            <w:r w:rsidR="00F74CA8">
              <w:t>s</w:t>
            </w:r>
            <w:proofErr w:type="spellEnd"/>
            <w:r w:rsidR="007707F6">
              <w:t xml:space="preserve"> = 1</w:t>
            </w:r>
          </w:p>
        </w:tc>
      </w:tr>
      <w:tr w:rsidR="007B7DE2" w14:paraId="347C5C7B" w14:textId="08F0F151" w:rsidTr="00F975F6">
        <w:tc>
          <w:tcPr>
            <w:tcW w:w="2405" w:type="dxa"/>
          </w:tcPr>
          <w:p w14:paraId="6996D12B" w14:textId="2E4B0177" w:rsidR="007B7DE2" w:rsidRPr="00C46303" w:rsidRDefault="007B7DE2" w:rsidP="007B7DE2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counts</w:t>
            </w:r>
            <w:proofErr w:type="spellEnd"/>
            <w:r w:rsidRPr="00C46303">
              <w:rPr>
                <w:b/>
                <w:bCs/>
              </w:rPr>
              <w:t xml:space="preserve"> to </w:t>
            </w:r>
          </w:p>
        </w:tc>
        <w:tc>
          <w:tcPr>
            <w:tcW w:w="1702" w:type="dxa"/>
          </w:tcPr>
          <w:p w14:paraId="59E360EC" w14:textId="7AF9B994" w:rsidR="007B7DE2" w:rsidRDefault="007B7DE2" w:rsidP="007B7DE2">
            <w:r>
              <w:t>2</w:t>
            </w:r>
          </w:p>
        </w:tc>
        <w:tc>
          <w:tcPr>
            <w:tcW w:w="2266" w:type="dxa"/>
            <w:vAlign w:val="center"/>
          </w:tcPr>
          <w:p w14:paraId="030A12B5" w14:textId="61688714" w:rsidR="007B7DE2" w:rsidRDefault="00F975F6" w:rsidP="00F975F6">
            <w:pPr>
              <w:jc w:val="center"/>
            </w:pPr>
            <w:r>
              <w:t># 0 = 0</w:t>
            </w:r>
          </w:p>
        </w:tc>
        <w:tc>
          <w:tcPr>
            <w:tcW w:w="2266" w:type="dxa"/>
            <w:vAlign w:val="center"/>
          </w:tcPr>
          <w:p w14:paraId="1E667540" w14:textId="2CC76785" w:rsidR="007B7DE2" w:rsidRDefault="00F975F6" w:rsidP="00F975F6">
            <w:pPr>
              <w:jc w:val="center"/>
            </w:pPr>
            <w:r>
              <w:t xml:space="preserve"># </w:t>
            </w:r>
            <w:r w:rsidR="00735D9F">
              <w:t>400</w:t>
            </w:r>
            <w:r>
              <w:t xml:space="preserve"> = 1</w:t>
            </w:r>
          </w:p>
        </w:tc>
      </w:tr>
      <w:tr w:rsidR="007B7DE2" w14:paraId="429529D0" w14:textId="5BACD8A6" w:rsidTr="00F975F6">
        <w:tc>
          <w:tcPr>
            <w:tcW w:w="2405" w:type="dxa"/>
          </w:tcPr>
          <w:p w14:paraId="4393434B" w14:textId="0E840F12" w:rsidR="007B7DE2" w:rsidRPr="00C46303" w:rsidRDefault="007B7DE2" w:rsidP="007B7DE2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counts</w:t>
            </w:r>
            <w:proofErr w:type="spellEnd"/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from</w:t>
            </w:r>
            <w:proofErr w:type="spellEnd"/>
            <w:r w:rsidRPr="00C46303">
              <w:rPr>
                <w:b/>
                <w:bCs/>
              </w:rPr>
              <w:t xml:space="preserve"> </w:t>
            </w:r>
          </w:p>
        </w:tc>
        <w:tc>
          <w:tcPr>
            <w:tcW w:w="1702" w:type="dxa"/>
          </w:tcPr>
          <w:p w14:paraId="03897C07" w14:textId="7E46BE26" w:rsidR="007B7DE2" w:rsidRDefault="007B7DE2" w:rsidP="007B7DE2">
            <w:r>
              <w:t>3</w:t>
            </w:r>
          </w:p>
        </w:tc>
        <w:tc>
          <w:tcPr>
            <w:tcW w:w="2266" w:type="dxa"/>
            <w:vAlign w:val="center"/>
          </w:tcPr>
          <w:p w14:paraId="4C67BB9C" w14:textId="5CE6A5B0" w:rsidR="007B7DE2" w:rsidRDefault="00D125BB" w:rsidP="00F975F6">
            <w:pPr>
              <w:jc w:val="center"/>
            </w:pPr>
            <w:r>
              <w:t># 0 = 0</w:t>
            </w:r>
          </w:p>
        </w:tc>
        <w:tc>
          <w:tcPr>
            <w:tcW w:w="2266" w:type="dxa"/>
            <w:vAlign w:val="center"/>
          </w:tcPr>
          <w:p w14:paraId="110049F0" w14:textId="3B53FDC9" w:rsidR="007B7DE2" w:rsidRDefault="00D125BB" w:rsidP="00F975F6">
            <w:pPr>
              <w:jc w:val="center"/>
            </w:pPr>
            <w:r>
              <w:t># 400 = 1</w:t>
            </w:r>
          </w:p>
        </w:tc>
      </w:tr>
      <w:tr w:rsidR="007B7DE2" w14:paraId="15DBECAC" w14:textId="53212E17" w:rsidTr="00F975F6">
        <w:tc>
          <w:tcPr>
            <w:tcW w:w="2405" w:type="dxa"/>
          </w:tcPr>
          <w:p w14:paraId="7D6E834A" w14:textId="7B42DB09" w:rsidR="007B7DE2" w:rsidRPr="002824AC" w:rsidRDefault="007B7DE2" w:rsidP="007B7DE2">
            <w:r w:rsidRPr="00C46303">
              <w:rPr>
                <w:b/>
                <w:bCs/>
              </w:rPr>
              <w:t xml:space="preserve"> </w:t>
            </w:r>
            <w:proofErr w:type="spellStart"/>
            <w:r w:rsidRPr="002824AC">
              <w:t>duration</w:t>
            </w:r>
            <w:proofErr w:type="spellEnd"/>
            <w:r w:rsidRPr="002824AC">
              <w:t xml:space="preserve"> </w:t>
            </w:r>
          </w:p>
        </w:tc>
        <w:tc>
          <w:tcPr>
            <w:tcW w:w="1702" w:type="dxa"/>
          </w:tcPr>
          <w:p w14:paraId="13AFA40C" w14:textId="74D336C7" w:rsidR="007B7DE2" w:rsidRDefault="007B7DE2" w:rsidP="007B7DE2"/>
        </w:tc>
        <w:tc>
          <w:tcPr>
            <w:tcW w:w="2266" w:type="dxa"/>
            <w:vAlign w:val="center"/>
          </w:tcPr>
          <w:p w14:paraId="54352511" w14:textId="673F4FD5" w:rsidR="007B7DE2" w:rsidRDefault="00D125BB" w:rsidP="00F975F6">
            <w:pPr>
              <w:jc w:val="center"/>
            </w:pPr>
            <w:r>
              <w:t xml:space="preserve">0 </w:t>
            </w:r>
            <w:proofErr w:type="spellStart"/>
            <w:r>
              <w:t>us</w:t>
            </w:r>
            <w:proofErr w:type="spellEnd"/>
            <w:r>
              <w:t xml:space="preserve"> = 0</w:t>
            </w:r>
          </w:p>
        </w:tc>
        <w:tc>
          <w:tcPr>
            <w:tcW w:w="2266" w:type="dxa"/>
            <w:vAlign w:val="center"/>
          </w:tcPr>
          <w:p w14:paraId="3AF20125" w14:textId="0DDFF06E" w:rsidR="007B7DE2" w:rsidRDefault="00D125BB" w:rsidP="00F975F6">
            <w:pPr>
              <w:jc w:val="center"/>
            </w:pPr>
            <w:r>
              <w:t xml:space="preserve">3000 </w:t>
            </w:r>
            <w:proofErr w:type="spellStart"/>
            <w:r>
              <w:t>us</w:t>
            </w:r>
            <w:proofErr w:type="spellEnd"/>
            <w:r>
              <w:t xml:space="preserve"> = 1</w:t>
            </w:r>
          </w:p>
        </w:tc>
      </w:tr>
      <w:tr w:rsidR="007B7DE2" w14:paraId="6FF27BAB" w14:textId="7122CBA5" w:rsidTr="00F975F6">
        <w:tc>
          <w:tcPr>
            <w:tcW w:w="2405" w:type="dxa"/>
          </w:tcPr>
          <w:p w14:paraId="4AA7DD6A" w14:textId="4ED9DCA2" w:rsidR="007B7DE2" w:rsidRPr="00C46303" w:rsidRDefault="007B7DE2" w:rsidP="007B7DE2">
            <w:pPr>
              <w:rPr>
                <w:b/>
                <w:bCs/>
              </w:rPr>
            </w:pPr>
            <w:r w:rsidRPr="007D682E">
              <w:t xml:space="preserve"> </w:t>
            </w:r>
            <w:proofErr w:type="spellStart"/>
            <w:r w:rsidRPr="00C46303">
              <w:rPr>
                <w:b/>
                <w:bCs/>
              </w:rPr>
              <w:t>peak</w:t>
            </w:r>
            <w:proofErr w:type="spellEnd"/>
            <w:r w:rsidRPr="00C46303">
              <w:rPr>
                <w:b/>
                <w:bCs/>
              </w:rPr>
              <w:t xml:space="preserve"> amplitude </w:t>
            </w:r>
          </w:p>
        </w:tc>
        <w:tc>
          <w:tcPr>
            <w:tcW w:w="1702" w:type="dxa"/>
          </w:tcPr>
          <w:p w14:paraId="24E61948" w14:textId="462873AF" w:rsidR="007B7DE2" w:rsidRDefault="007B7DE2" w:rsidP="007B7DE2">
            <w:r>
              <w:t>4</w:t>
            </w:r>
          </w:p>
        </w:tc>
        <w:tc>
          <w:tcPr>
            <w:tcW w:w="2266" w:type="dxa"/>
            <w:vAlign w:val="center"/>
          </w:tcPr>
          <w:p w14:paraId="2A64969B" w14:textId="273414B1" w:rsidR="007B7DE2" w:rsidRDefault="00B53A5A" w:rsidP="00F975F6">
            <w:pPr>
              <w:jc w:val="center"/>
            </w:pPr>
            <w:r>
              <w:t>0 V = 0</w:t>
            </w:r>
          </w:p>
        </w:tc>
        <w:tc>
          <w:tcPr>
            <w:tcW w:w="2266" w:type="dxa"/>
            <w:vAlign w:val="center"/>
          </w:tcPr>
          <w:p w14:paraId="5EEB65A9" w14:textId="78431DAF" w:rsidR="007B7DE2" w:rsidRDefault="00B53A5A" w:rsidP="00F975F6">
            <w:pPr>
              <w:jc w:val="center"/>
            </w:pPr>
            <w:r>
              <w:t xml:space="preserve">3 </w:t>
            </w:r>
            <w:proofErr w:type="spellStart"/>
            <w:r w:rsidR="003F2BDE">
              <w:t>u</w:t>
            </w:r>
            <w:r>
              <w:t>V</w:t>
            </w:r>
            <w:proofErr w:type="spellEnd"/>
            <w:r>
              <w:t xml:space="preserve"> = </w:t>
            </w:r>
            <w:r w:rsidR="0028778A">
              <w:t>1</w:t>
            </w:r>
          </w:p>
        </w:tc>
      </w:tr>
      <w:tr w:rsidR="007B7DE2" w14:paraId="4ED762A8" w14:textId="07A7F3D1" w:rsidTr="00F975F6">
        <w:tc>
          <w:tcPr>
            <w:tcW w:w="2405" w:type="dxa"/>
          </w:tcPr>
          <w:p w14:paraId="5F0543A9" w14:textId="16F21024" w:rsidR="007B7DE2" w:rsidRDefault="007B7DE2" w:rsidP="007B7DE2">
            <w:r w:rsidRPr="007D682E">
              <w:t xml:space="preserve"> </w:t>
            </w:r>
            <w:proofErr w:type="spellStart"/>
            <w:r w:rsidRPr="007D682E">
              <w:t>average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frequency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68018940" w14:textId="77777777" w:rsidR="007B7DE2" w:rsidRDefault="007B7DE2" w:rsidP="007B7DE2"/>
        </w:tc>
        <w:tc>
          <w:tcPr>
            <w:tcW w:w="2266" w:type="dxa"/>
            <w:vAlign w:val="center"/>
          </w:tcPr>
          <w:p w14:paraId="1DFB5ACE" w14:textId="0DB7086C" w:rsidR="007B7DE2" w:rsidRDefault="0028778A" w:rsidP="00F975F6">
            <w:pPr>
              <w:jc w:val="center"/>
            </w:pPr>
            <w:r>
              <w:t>1</w:t>
            </w:r>
            <w:r w:rsidR="00321635">
              <w:t xml:space="preserve"> </w:t>
            </w:r>
            <w:proofErr w:type="spellStart"/>
            <w:r>
              <w:t>k</w:t>
            </w:r>
            <w:r w:rsidR="00321635">
              <w:t>Hz</w:t>
            </w:r>
            <w:proofErr w:type="spellEnd"/>
            <w:r w:rsidR="00321635">
              <w:t xml:space="preserve"> = 0</w:t>
            </w:r>
          </w:p>
        </w:tc>
        <w:tc>
          <w:tcPr>
            <w:tcW w:w="2266" w:type="dxa"/>
            <w:vAlign w:val="center"/>
          </w:tcPr>
          <w:p w14:paraId="51415039" w14:textId="018C23B9" w:rsidR="007B7DE2" w:rsidRDefault="003F2BDE" w:rsidP="00F975F6">
            <w:pPr>
              <w:jc w:val="center"/>
            </w:pPr>
            <w:r>
              <w:t>10</w:t>
            </w:r>
            <w:r w:rsidR="0028778A">
              <w:t xml:space="preserve"> </w:t>
            </w:r>
            <w:proofErr w:type="spellStart"/>
            <w:r w:rsidR="0028778A">
              <w:t>kHz</w:t>
            </w:r>
            <w:proofErr w:type="spellEnd"/>
            <w:r w:rsidR="0028778A">
              <w:t xml:space="preserve"> = 1</w:t>
            </w:r>
          </w:p>
        </w:tc>
      </w:tr>
      <w:tr w:rsidR="007B7DE2" w14:paraId="38F8CC2D" w14:textId="51AF767E" w:rsidTr="00F975F6">
        <w:tc>
          <w:tcPr>
            <w:tcW w:w="2405" w:type="dxa"/>
          </w:tcPr>
          <w:p w14:paraId="275DC568" w14:textId="5F61EE06" w:rsidR="007B7DE2" w:rsidRDefault="007B7DE2" w:rsidP="007B7DE2">
            <w:r w:rsidRPr="007D682E">
              <w:t xml:space="preserve"> </w:t>
            </w:r>
            <w:proofErr w:type="spellStart"/>
            <w:r w:rsidRPr="007D682E">
              <w:t>rms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536AF348" w14:textId="77777777" w:rsidR="007B7DE2" w:rsidRDefault="007B7DE2" w:rsidP="007B7DE2"/>
        </w:tc>
        <w:tc>
          <w:tcPr>
            <w:tcW w:w="2266" w:type="dxa"/>
            <w:vAlign w:val="center"/>
          </w:tcPr>
          <w:p w14:paraId="4903FC74" w14:textId="6DE9BBB0" w:rsidR="007B7DE2" w:rsidRDefault="00C54025" w:rsidP="00F975F6">
            <w:pPr>
              <w:jc w:val="center"/>
            </w:pPr>
            <w:r>
              <w:t>0 = 0</w:t>
            </w:r>
          </w:p>
        </w:tc>
        <w:tc>
          <w:tcPr>
            <w:tcW w:w="2266" w:type="dxa"/>
            <w:vAlign w:val="center"/>
          </w:tcPr>
          <w:p w14:paraId="5361AD2B" w14:textId="16FC00E6" w:rsidR="007B7DE2" w:rsidRDefault="00C54025" w:rsidP="00F975F6">
            <w:pPr>
              <w:jc w:val="center"/>
            </w:pPr>
            <w:r>
              <w:t>1 = 1</w:t>
            </w:r>
          </w:p>
        </w:tc>
      </w:tr>
      <w:tr w:rsidR="007B7DE2" w14:paraId="4C820F23" w14:textId="653D2BF3" w:rsidTr="00F975F6">
        <w:tc>
          <w:tcPr>
            <w:tcW w:w="2405" w:type="dxa"/>
          </w:tcPr>
          <w:p w14:paraId="777A09D2" w14:textId="4AF537D1" w:rsidR="007B7DE2" w:rsidRDefault="007B7DE2" w:rsidP="007B7DE2">
            <w:r w:rsidRPr="007D682E">
              <w:t xml:space="preserve"> </w:t>
            </w:r>
            <w:proofErr w:type="spellStart"/>
            <w:r w:rsidRPr="007D682E">
              <w:t>asl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1FD7C6DC" w14:textId="77777777" w:rsidR="007B7DE2" w:rsidRDefault="007B7DE2" w:rsidP="007B7DE2"/>
        </w:tc>
        <w:tc>
          <w:tcPr>
            <w:tcW w:w="2266" w:type="dxa"/>
            <w:vAlign w:val="center"/>
          </w:tcPr>
          <w:p w14:paraId="33F4AC48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76CC079A" w14:textId="77777777" w:rsidR="007B7DE2" w:rsidRDefault="007B7DE2" w:rsidP="00F975F6">
            <w:pPr>
              <w:jc w:val="center"/>
            </w:pPr>
          </w:p>
        </w:tc>
      </w:tr>
      <w:tr w:rsidR="007B7DE2" w14:paraId="0BA2EAD3" w14:textId="0C4CA898" w:rsidTr="00F975F6">
        <w:tc>
          <w:tcPr>
            <w:tcW w:w="2405" w:type="dxa"/>
          </w:tcPr>
          <w:p w14:paraId="0145B4D3" w14:textId="3C6B2C63" w:rsidR="007B7DE2" w:rsidRDefault="007B7DE2" w:rsidP="007B7DE2">
            <w:r w:rsidRPr="007D682E">
              <w:t xml:space="preserve"> </w:t>
            </w:r>
            <w:proofErr w:type="spellStart"/>
            <w:r w:rsidRPr="007D682E">
              <w:t>reverbation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frequency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6A36A8B7" w14:textId="77777777" w:rsidR="007B7DE2" w:rsidRDefault="007B7DE2" w:rsidP="007B7DE2"/>
        </w:tc>
        <w:tc>
          <w:tcPr>
            <w:tcW w:w="2266" w:type="dxa"/>
            <w:vAlign w:val="center"/>
          </w:tcPr>
          <w:p w14:paraId="4DF358CF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73EC7641" w14:textId="77777777" w:rsidR="007B7DE2" w:rsidRDefault="007B7DE2" w:rsidP="00F975F6">
            <w:pPr>
              <w:jc w:val="center"/>
            </w:pPr>
          </w:p>
        </w:tc>
      </w:tr>
      <w:tr w:rsidR="007B7DE2" w14:paraId="50E4260B" w14:textId="51818DCE" w:rsidTr="00F975F6">
        <w:tc>
          <w:tcPr>
            <w:tcW w:w="2405" w:type="dxa"/>
          </w:tcPr>
          <w:p w14:paraId="43CFEF45" w14:textId="7692952C" w:rsidR="007B7DE2" w:rsidRDefault="007B7DE2" w:rsidP="007B7DE2">
            <w:r w:rsidRPr="007D682E">
              <w:t xml:space="preserve"> </w:t>
            </w:r>
            <w:proofErr w:type="spellStart"/>
            <w:r w:rsidRPr="007D682E">
              <w:t>initial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frequency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1B1AFFC9" w14:textId="77777777" w:rsidR="007B7DE2" w:rsidRDefault="007B7DE2" w:rsidP="007B7DE2"/>
        </w:tc>
        <w:tc>
          <w:tcPr>
            <w:tcW w:w="2266" w:type="dxa"/>
            <w:vAlign w:val="center"/>
          </w:tcPr>
          <w:p w14:paraId="75D39410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7229EAC7" w14:textId="77777777" w:rsidR="007B7DE2" w:rsidRDefault="007B7DE2" w:rsidP="00F975F6">
            <w:pPr>
              <w:jc w:val="center"/>
            </w:pPr>
          </w:p>
        </w:tc>
      </w:tr>
      <w:tr w:rsidR="007B7DE2" w14:paraId="26C9D119" w14:textId="4D20D76B" w:rsidTr="00F975F6">
        <w:tc>
          <w:tcPr>
            <w:tcW w:w="2405" w:type="dxa"/>
          </w:tcPr>
          <w:p w14:paraId="1E1EB307" w14:textId="7071B690" w:rsidR="007B7DE2" w:rsidRPr="00C46303" w:rsidRDefault="007B7DE2" w:rsidP="007B7DE2">
            <w:pPr>
              <w:rPr>
                <w:b/>
                <w:bCs/>
              </w:rPr>
            </w:pPr>
            <w:r w:rsidRPr="007D682E">
              <w:t xml:space="preserve"> </w:t>
            </w:r>
            <w:r w:rsidRPr="00C46303">
              <w:rPr>
                <w:b/>
                <w:bCs/>
              </w:rPr>
              <w:t xml:space="preserve">signal </w:t>
            </w:r>
            <w:proofErr w:type="spellStart"/>
            <w:r w:rsidRPr="00C46303">
              <w:rPr>
                <w:b/>
                <w:bCs/>
              </w:rPr>
              <w:t>strength</w:t>
            </w:r>
            <w:proofErr w:type="spellEnd"/>
            <w:r w:rsidRPr="00C46303">
              <w:rPr>
                <w:b/>
                <w:bCs/>
              </w:rPr>
              <w:t xml:space="preserve"> </w:t>
            </w:r>
          </w:p>
        </w:tc>
        <w:tc>
          <w:tcPr>
            <w:tcW w:w="1702" w:type="dxa"/>
          </w:tcPr>
          <w:p w14:paraId="1AC6C573" w14:textId="3874D077" w:rsidR="007B7DE2" w:rsidRDefault="007B7DE2" w:rsidP="007B7DE2">
            <w:r>
              <w:t>5</w:t>
            </w:r>
          </w:p>
        </w:tc>
        <w:tc>
          <w:tcPr>
            <w:tcW w:w="2266" w:type="dxa"/>
            <w:vAlign w:val="center"/>
          </w:tcPr>
          <w:p w14:paraId="56917F34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7FF4F8E9" w14:textId="77777777" w:rsidR="007B7DE2" w:rsidRDefault="007B7DE2" w:rsidP="00F975F6">
            <w:pPr>
              <w:jc w:val="center"/>
            </w:pPr>
          </w:p>
        </w:tc>
      </w:tr>
      <w:tr w:rsidR="007B7DE2" w14:paraId="60E526E0" w14:textId="73FE0910" w:rsidTr="00F975F6">
        <w:tc>
          <w:tcPr>
            <w:tcW w:w="2405" w:type="dxa"/>
          </w:tcPr>
          <w:p w14:paraId="0FAC2D96" w14:textId="55759CA3" w:rsidR="007B7DE2" w:rsidRDefault="007B7DE2" w:rsidP="007B7DE2">
            <w:r w:rsidRPr="007D682E">
              <w:t xml:space="preserve"> </w:t>
            </w:r>
            <w:proofErr w:type="spellStart"/>
            <w:r w:rsidRPr="007D682E">
              <w:t>absolute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energy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5B5D8E4F" w14:textId="77777777" w:rsidR="007B7DE2" w:rsidRDefault="007B7DE2" w:rsidP="007B7DE2"/>
        </w:tc>
        <w:tc>
          <w:tcPr>
            <w:tcW w:w="2266" w:type="dxa"/>
            <w:vAlign w:val="center"/>
          </w:tcPr>
          <w:p w14:paraId="2F295D18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73AEA5EB" w14:textId="77777777" w:rsidR="007B7DE2" w:rsidRDefault="007B7DE2" w:rsidP="00F975F6">
            <w:pPr>
              <w:jc w:val="center"/>
            </w:pPr>
          </w:p>
        </w:tc>
      </w:tr>
      <w:tr w:rsidR="007B7DE2" w14:paraId="35204C2F" w14:textId="0E2012FF" w:rsidTr="00F975F6">
        <w:tc>
          <w:tcPr>
            <w:tcW w:w="2405" w:type="dxa"/>
          </w:tcPr>
          <w:p w14:paraId="30825509" w14:textId="1C06E977" w:rsidR="007B7DE2" w:rsidRPr="00C46303" w:rsidRDefault="007B7DE2" w:rsidP="007B7DE2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pp1 </w:t>
            </w:r>
          </w:p>
        </w:tc>
        <w:tc>
          <w:tcPr>
            <w:tcW w:w="1702" w:type="dxa"/>
          </w:tcPr>
          <w:p w14:paraId="13050F17" w14:textId="7B105BD4" w:rsidR="007B7DE2" w:rsidRDefault="007B7DE2" w:rsidP="007B7DE2">
            <w:r>
              <w:t>6</w:t>
            </w:r>
          </w:p>
        </w:tc>
        <w:tc>
          <w:tcPr>
            <w:tcW w:w="2266" w:type="dxa"/>
            <w:vAlign w:val="center"/>
          </w:tcPr>
          <w:p w14:paraId="4420B082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7F858664" w14:textId="77777777" w:rsidR="007B7DE2" w:rsidRDefault="007B7DE2" w:rsidP="00F975F6">
            <w:pPr>
              <w:jc w:val="center"/>
            </w:pPr>
          </w:p>
        </w:tc>
      </w:tr>
      <w:tr w:rsidR="007B7DE2" w14:paraId="4737427F" w14:textId="4081AEA7" w:rsidTr="00F975F6">
        <w:tc>
          <w:tcPr>
            <w:tcW w:w="2405" w:type="dxa"/>
          </w:tcPr>
          <w:p w14:paraId="33C674A2" w14:textId="50374250" w:rsidR="007B7DE2" w:rsidRPr="00C46303" w:rsidRDefault="007B7DE2" w:rsidP="007B7DE2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pp2 </w:t>
            </w:r>
          </w:p>
        </w:tc>
        <w:tc>
          <w:tcPr>
            <w:tcW w:w="1702" w:type="dxa"/>
          </w:tcPr>
          <w:p w14:paraId="5F7535DA" w14:textId="7A37D517" w:rsidR="007B7DE2" w:rsidRDefault="007B7DE2" w:rsidP="007B7DE2">
            <w:r>
              <w:t>7</w:t>
            </w:r>
          </w:p>
        </w:tc>
        <w:tc>
          <w:tcPr>
            <w:tcW w:w="2266" w:type="dxa"/>
            <w:vAlign w:val="center"/>
          </w:tcPr>
          <w:p w14:paraId="2E9FE595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4A160E1D" w14:textId="77777777" w:rsidR="007B7DE2" w:rsidRDefault="007B7DE2" w:rsidP="00F975F6">
            <w:pPr>
              <w:jc w:val="center"/>
            </w:pPr>
          </w:p>
        </w:tc>
      </w:tr>
      <w:tr w:rsidR="007B7DE2" w14:paraId="7ECB3ADC" w14:textId="4B285962" w:rsidTr="00F975F6">
        <w:tc>
          <w:tcPr>
            <w:tcW w:w="2405" w:type="dxa"/>
          </w:tcPr>
          <w:p w14:paraId="4FFEEEF3" w14:textId="72F7C6DC" w:rsidR="007B7DE2" w:rsidRPr="00C46303" w:rsidRDefault="007B7DE2" w:rsidP="007B7DE2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pp3 </w:t>
            </w:r>
          </w:p>
        </w:tc>
        <w:tc>
          <w:tcPr>
            <w:tcW w:w="1702" w:type="dxa"/>
          </w:tcPr>
          <w:p w14:paraId="0221B03B" w14:textId="44ED2910" w:rsidR="007B7DE2" w:rsidRDefault="007B7DE2" w:rsidP="007B7DE2">
            <w:r>
              <w:t>8</w:t>
            </w:r>
          </w:p>
        </w:tc>
        <w:tc>
          <w:tcPr>
            <w:tcW w:w="2266" w:type="dxa"/>
            <w:vAlign w:val="center"/>
          </w:tcPr>
          <w:p w14:paraId="617273A4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65F9DF30" w14:textId="77777777" w:rsidR="007B7DE2" w:rsidRDefault="007B7DE2" w:rsidP="00F975F6">
            <w:pPr>
              <w:jc w:val="center"/>
            </w:pPr>
          </w:p>
        </w:tc>
      </w:tr>
      <w:tr w:rsidR="007B7DE2" w14:paraId="67D548E5" w14:textId="3DF4256E" w:rsidTr="00F975F6">
        <w:tc>
          <w:tcPr>
            <w:tcW w:w="2405" w:type="dxa"/>
          </w:tcPr>
          <w:p w14:paraId="4E0418ED" w14:textId="2694D0EC" w:rsidR="007B7DE2" w:rsidRPr="00C46303" w:rsidRDefault="007B7DE2" w:rsidP="007B7DE2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pp4 </w:t>
            </w:r>
          </w:p>
        </w:tc>
        <w:tc>
          <w:tcPr>
            <w:tcW w:w="1702" w:type="dxa"/>
          </w:tcPr>
          <w:p w14:paraId="0E3D2081" w14:textId="530C63E8" w:rsidR="007B7DE2" w:rsidRDefault="007B7DE2" w:rsidP="007B7DE2">
            <w:r>
              <w:t>9</w:t>
            </w:r>
          </w:p>
        </w:tc>
        <w:tc>
          <w:tcPr>
            <w:tcW w:w="2266" w:type="dxa"/>
            <w:vAlign w:val="center"/>
          </w:tcPr>
          <w:p w14:paraId="5A14B7A0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5A4CC380" w14:textId="77777777" w:rsidR="007B7DE2" w:rsidRDefault="007B7DE2" w:rsidP="00F975F6">
            <w:pPr>
              <w:jc w:val="center"/>
            </w:pPr>
          </w:p>
        </w:tc>
      </w:tr>
      <w:tr w:rsidR="007B7DE2" w14:paraId="7C5829E5" w14:textId="4DF4FDD6" w:rsidTr="00F975F6">
        <w:tc>
          <w:tcPr>
            <w:tcW w:w="2405" w:type="dxa"/>
          </w:tcPr>
          <w:p w14:paraId="21BB0277" w14:textId="361FAFE6" w:rsidR="007B7DE2" w:rsidRPr="00C46303" w:rsidRDefault="007B7DE2" w:rsidP="007B7DE2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centroid</w:t>
            </w:r>
            <w:proofErr w:type="spellEnd"/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frequency</w:t>
            </w:r>
            <w:proofErr w:type="spellEnd"/>
            <w:r w:rsidRPr="00C46303">
              <w:rPr>
                <w:b/>
                <w:bCs/>
              </w:rPr>
              <w:t xml:space="preserve"> </w:t>
            </w:r>
          </w:p>
        </w:tc>
        <w:tc>
          <w:tcPr>
            <w:tcW w:w="1702" w:type="dxa"/>
          </w:tcPr>
          <w:p w14:paraId="1E5A4841" w14:textId="716F357B" w:rsidR="007B7DE2" w:rsidRDefault="007B7DE2" w:rsidP="007B7DE2">
            <w:r>
              <w:t>10</w:t>
            </w:r>
          </w:p>
        </w:tc>
        <w:tc>
          <w:tcPr>
            <w:tcW w:w="2266" w:type="dxa"/>
            <w:vAlign w:val="center"/>
          </w:tcPr>
          <w:p w14:paraId="0892A1DC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4ABAC9A4" w14:textId="77777777" w:rsidR="007B7DE2" w:rsidRDefault="007B7DE2" w:rsidP="00F975F6">
            <w:pPr>
              <w:jc w:val="center"/>
            </w:pPr>
          </w:p>
        </w:tc>
      </w:tr>
      <w:tr w:rsidR="007B7DE2" w14:paraId="26EF69F1" w14:textId="7AD67CAE" w:rsidTr="00F975F6">
        <w:tc>
          <w:tcPr>
            <w:tcW w:w="2405" w:type="dxa"/>
          </w:tcPr>
          <w:p w14:paraId="4D6BFB22" w14:textId="78ABCCF0" w:rsidR="007B7DE2" w:rsidRPr="00C46303" w:rsidRDefault="007B7DE2" w:rsidP="007B7DE2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peak</w:t>
            </w:r>
            <w:proofErr w:type="spellEnd"/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frequency</w:t>
            </w:r>
            <w:proofErr w:type="spellEnd"/>
            <w:r w:rsidRPr="00C46303">
              <w:rPr>
                <w:b/>
                <w:bCs/>
              </w:rPr>
              <w:t xml:space="preserve"> </w:t>
            </w:r>
          </w:p>
        </w:tc>
        <w:tc>
          <w:tcPr>
            <w:tcW w:w="1702" w:type="dxa"/>
          </w:tcPr>
          <w:p w14:paraId="428E1E0B" w14:textId="6D4E32C6" w:rsidR="007B7DE2" w:rsidRDefault="007B7DE2" w:rsidP="007B7DE2">
            <w:r>
              <w:t>11</w:t>
            </w:r>
          </w:p>
        </w:tc>
        <w:tc>
          <w:tcPr>
            <w:tcW w:w="2266" w:type="dxa"/>
            <w:vAlign w:val="center"/>
          </w:tcPr>
          <w:p w14:paraId="61236BE7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117A12D4" w14:textId="77777777" w:rsidR="007B7DE2" w:rsidRDefault="007B7DE2" w:rsidP="00F975F6">
            <w:pPr>
              <w:jc w:val="center"/>
            </w:pPr>
          </w:p>
        </w:tc>
      </w:tr>
      <w:tr w:rsidR="007B7DE2" w14:paraId="584B7F86" w14:textId="13310CFC" w:rsidTr="00F975F6">
        <w:tc>
          <w:tcPr>
            <w:tcW w:w="2405" w:type="dxa"/>
          </w:tcPr>
          <w:p w14:paraId="3FB98F8B" w14:textId="71E210D7" w:rsidR="007B7DE2" w:rsidRPr="00C46303" w:rsidRDefault="007B7DE2" w:rsidP="007B7DE2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max</w:t>
            </w:r>
            <w:proofErr w:type="spellEnd"/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frequency</w:t>
            </w:r>
            <w:proofErr w:type="spellEnd"/>
            <w:r w:rsidRPr="00C46303">
              <w:rPr>
                <w:b/>
                <w:bCs/>
              </w:rPr>
              <w:t xml:space="preserve"> </w:t>
            </w:r>
          </w:p>
        </w:tc>
        <w:tc>
          <w:tcPr>
            <w:tcW w:w="1702" w:type="dxa"/>
          </w:tcPr>
          <w:p w14:paraId="4CC4A6BB" w14:textId="1CC98500" w:rsidR="007B7DE2" w:rsidRDefault="007B7DE2" w:rsidP="007B7DE2">
            <w:r>
              <w:t>12</w:t>
            </w:r>
          </w:p>
        </w:tc>
        <w:tc>
          <w:tcPr>
            <w:tcW w:w="2266" w:type="dxa"/>
            <w:vAlign w:val="center"/>
          </w:tcPr>
          <w:p w14:paraId="2F3D289B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5BCBDB57" w14:textId="77777777" w:rsidR="007B7DE2" w:rsidRDefault="007B7DE2" w:rsidP="00F975F6">
            <w:pPr>
              <w:jc w:val="center"/>
            </w:pPr>
          </w:p>
        </w:tc>
      </w:tr>
      <w:tr w:rsidR="007B7DE2" w14:paraId="14EFADE7" w14:textId="36AA707F" w:rsidTr="00F975F6">
        <w:tc>
          <w:tcPr>
            <w:tcW w:w="2405" w:type="dxa"/>
          </w:tcPr>
          <w:p w14:paraId="65A0B4C3" w14:textId="08ACF97A" w:rsidR="007B7DE2" w:rsidRDefault="007B7DE2" w:rsidP="007B7DE2">
            <w:r w:rsidRPr="007D682E">
              <w:t xml:space="preserve"> </w:t>
            </w:r>
            <w:proofErr w:type="spellStart"/>
            <w:r w:rsidRPr="007D682E">
              <w:t>num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of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freq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peaks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614395EC" w14:textId="77777777" w:rsidR="007B7DE2" w:rsidRDefault="007B7DE2" w:rsidP="007B7DE2"/>
        </w:tc>
        <w:tc>
          <w:tcPr>
            <w:tcW w:w="2266" w:type="dxa"/>
            <w:vAlign w:val="center"/>
          </w:tcPr>
          <w:p w14:paraId="78DB6CF3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43AA9473" w14:textId="77777777" w:rsidR="007B7DE2" w:rsidRDefault="007B7DE2" w:rsidP="00F975F6">
            <w:pPr>
              <w:jc w:val="center"/>
            </w:pPr>
          </w:p>
        </w:tc>
      </w:tr>
      <w:tr w:rsidR="007B7DE2" w14:paraId="76FE7A64" w14:textId="020DD13A" w:rsidTr="00F975F6">
        <w:tc>
          <w:tcPr>
            <w:tcW w:w="2405" w:type="dxa"/>
          </w:tcPr>
          <w:p w14:paraId="4FA2A020" w14:textId="6EEB6A0D" w:rsidR="007B7DE2" w:rsidRPr="00C46303" w:rsidRDefault="007B7DE2" w:rsidP="007B7DE2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weighted</w:t>
            </w:r>
            <w:proofErr w:type="spellEnd"/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peak</w:t>
            </w:r>
            <w:proofErr w:type="spellEnd"/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frequency</w:t>
            </w:r>
            <w:proofErr w:type="spellEnd"/>
            <w:r w:rsidRPr="00C46303">
              <w:rPr>
                <w:b/>
                <w:bCs/>
              </w:rPr>
              <w:t xml:space="preserve"> </w:t>
            </w:r>
          </w:p>
        </w:tc>
        <w:tc>
          <w:tcPr>
            <w:tcW w:w="1702" w:type="dxa"/>
          </w:tcPr>
          <w:p w14:paraId="2CE5D739" w14:textId="688F0F26" w:rsidR="007B7DE2" w:rsidRDefault="007B7DE2" w:rsidP="007B7DE2">
            <w:r>
              <w:t>13</w:t>
            </w:r>
          </w:p>
        </w:tc>
        <w:tc>
          <w:tcPr>
            <w:tcW w:w="2266" w:type="dxa"/>
            <w:vAlign w:val="center"/>
          </w:tcPr>
          <w:p w14:paraId="087E7941" w14:textId="77777777" w:rsidR="007B7DE2" w:rsidRDefault="007B7DE2" w:rsidP="00F975F6">
            <w:pPr>
              <w:jc w:val="center"/>
            </w:pPr>
          </w:p>
        </w:tc>
        <w:tc>
          <w:tcPr>
            <w:tcW w:w="2266" w:type="dxa"/>
            <w:vAlign w:val="center"/>
          </w:tcPr>
          <w:p w14:paraId="6720628D" w14:textId="77777777" w:rsidR="007B7DE2" w:rsidRDefault="007B7DE2" w:rsidP="00F975F6">
            <w:pPr>
              <w:jc w:val="center"/>
            </w:pPr>
          </w:p>
        </w:tc>
      </w:tr>
    </w:tbl>
    <w:p w14:paraId="322729C7" w14:textId="407E7AB4" w:rsidR="00BE16FB" w:rsidRDefault="00BE16FB" w:rsidP="00F1011D"/>
    <w:p w14:paraId="11682656" w14:textId="4A2F673B" w:rsidR="000E53CD" w:rsidRDefault="000E53CD" w:rsidP="00F1011D">
      <w:pPr>
        <w:rPr>
          <w:b/>
          <w:bCs/>
        </w:rPr>
      </w:pPr>
    </w:p>
    <w:p w14:paraId="179829C3" w14:textId="77777777" w:rsidR="00300CD1" w:rsidRDefault="00300CD1" w:rsidP="00F1011D">
      <w:pPr>
        <w:rPr>
          <w:b/>
          <w:bCs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049"/>
        <w:gridCol w:w="1745"/>
        <w:gridCol w:w="1417"/>
        <w:gridCol w:w="2123"/>
        <w:gridCol w:w="1954"/>
      </w:tblGrid>
      <w:tr w:rsidR="00300CD1" w14:paraId="5283F529" w14:textId="77777777" w:rsidTr="004373DE">
        <w:tc>
          <w:tcPr>
            <w:tcW w:w="2049" w:type="dxa"/>
            <w:vMerge w:val="restart"/>
            <w:vAlign w:val="center"/>
          </w:tcPr>
          <w:p w14:paraId="7A568864" w14:textId="77777777" w:rsidR="00300CD1" w:rsidRPr="00970C9A" w:rsidRDefault="00300CD1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lastRenderedPageBreak/>
              <w:t>Značajka</w:t>
            </w:r>
          </w:p>
        </w:tc>
        <w:tc>
          <w:tcPr>
            <w:tcW w:w="7239" w:type="dxa"/>
            <w:gridSpan w:val="4"/>
            <w:vAlign w:val="center"/>
          </w:tcPr>
          <w:p w14:paraId="01A282E3" w14:textId="29FE14CC" w:rsidR="00300CD1" w:rsidRPr="007B7DE2" w:rsidRDefault="00300CD1" w:rsidP="004373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Skaliranje vrijednosti s obzirom na min-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</w:tr>
      <w:tr w:rsidR="00300CD1" w14:paraId="6BC7191E" w14:textId="77777777" w:rsidTr="004373DE">
        <w:tc>
          <w:tcPr>
            <w:tcW w:w="2049" w:type="dxa"/>
            <w:vMerge/>
            <w:vAlign w:val="center"/>
          </w:tcPr>
          <w:p w14:paraId="2B6116AA" w14:textId="77777777" w:rsidR="00300CD1" w:rsidRPr="00970C9A" w:rsidRDefault="00300CD1" w:rsidP="004373DE">
            <w:pPr>
              <w:jc w:val="center"/>
              <w:rPr>
                <w:b/>
                <w:bCs/>
              </w:rPr>
            </w:pPr>
          </w:p>
        </w:tc>
        <w:tc>
          <w:tcPr>
            <w:tcW w:w="1745" w:type="dxa"/>
            <w:vAlign w:val="center"/>
          </w:tcPr>
          <w:p w14:paraId="07324DDC" w14:textId="3A3E1427" w:rsidR="00300CD1" w:rsidRDefault="00300CD1" w:rsidP="004373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Realni Min</w:t>
            </w:r>
          </w:p>
        </w:tc>
        <w:tc>
          <w:tcPr>
            <w:tcW w:w="1417" w:type="dxa"/>
            <w:vAlign w:val="center"/>
          </w:tcPr>
          <w:p w14:paraId="471EC274" w14:textId="1419E8FA" w:rsidR="00300CD1" w:rsidRDefault="00300CD1" w:rsidP="004373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Realni Max</w:t>
            </w:r>
          </w:p>
        </w:tc>
        <w:tc>
          <w:tcPr>
            <w:tcW w:w="2123" w:type="dxa"/>
            <w:vAlign w:val="center"/>
          </w:tcPr>
          <w:p w14:paraId="4CF1823D" w14:textId="625A8EA2" w:rsidR="00300CD1" w:rsidRPr="007B7DE2" w:rsidRDefault="00300CD1" w:rsidP="004373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Harcodirani</w:t>
            </w:r>
            <w:proofErr w:type="spellEnd"/>
            <w:r>
              <w:rPr>
                <w:b/>
                <w:bCs/>
              </w:rPr>
              <w:t xml:space="preserve"> </w:t>
            </w:r>
            <w:r w:rsidRPr="007B7DE2">
              <w:rPr>
                <w:b/>
                <w:bCs/>
              </w:rPr>
              <w:t>Min</w:t>
            </w:r>
          </w:p>
        </w:tc>
        <w:tc>
          <w:tcPr>
            <w:tcW w:w="1954" w:type="dxa"/>
            <w:vAlign w:val="center"/>
          </w:tcPr>
          <w:p w14:paraId="681E4196" w14:textId="0271642A" w:rsidR="00300CD1" w:rsidRPr="007B7DE2" w:rsidRDefault="00300CD1" w:rsidP="004373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Harcodirani</w:t>
            </w:r>
            <w:proofErr w:type="spellEnd"/>
            <w:r>
              <w:rPr>
                <w:b/>
                <w:bCs/>
              </w:rPr>
              <w:t xml:space="preserve"> </w:t>
            </w:r>
            <w:r w:rsidRPr="007B7DE2">
              <w:rPr>
                <w:b/>
                <w:bCs/>
              </w:rPr>
              <w:t>Max</w:t>
            </w:r>
          </w:p>
        </w:tc>
      </w:tr>
      <w:tr w:rsidR="00051FD6" w14:paraId="09F2E439" w14:textId="77777777" w:rsidTr="004373DE">
        <w:tc>
          <w:tcPr>
            <w:tcW w:w="2049" w:type="dxa"/>
            <w:vAlign w:val="center"/>
          </w:tcPr>
          <w:p w14:paraId="501B76E1" w14:textId="15C83500" w:rsidR="00051FD6" w:rsidRPr="00970C9A" w:rsidRDefault="004373DE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RISE TIME</w:t>
            </w:r>
          </w:p>
        </w:tc>
        <w:tc>
          <w:tcPr>
            <w:tcW w:w="1745" w:type="dxa"/>
            <w:vAlign w:val="center"/>
          </w:tcPr>
          <w:p w14:paraId="7CCBE17A" w14:textId="4E897E4B" w:rsidR="00051FD6" w:rsidRDefault="00051FD6" w:rsidP="004373DE">
            <w:pPr>
              <w:jc w:val="center"/>
            </w:pPr>
            <w:r w:rsidRPr="00AF354C">
              <w:t>2.5</w:t>
            </w:r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  <w:tc>
          <w:tcPr>
            <w:tcW w:w="1417" w:type="dxa"/>
            <w:vAlign w:val="center"/>
          </w:tcPr>
          <w:p w14:paraId="3E109BAE" w14:textId="6ECD56F9" w:rsidR="00051FD6" w:rsidRDefault="00051FD6" w:rsidP="004373DE">
            <w:pPr>
              <w:jc w:val="center"/>
            </w:pPr>
            <w:r w:rsidRPr="00AF354C">
              <w:t>377</w:t>
            </w:r>
            <w:r>
              <w:t>.</w:t>
            </w:r>
            <w:r w:rsidRPr="00AF354C">
              <w:t>5</w:t>
            </w:r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  <w:tc>
          <w:tcPr>
            <w:tcW w:w="2123" w:type="dxa"/>
            <w:vAlign w:val="center"/>
          </w:tcPr>
          <w:p w14:paraId="19F695CD" w14:textId="0216C1AC" w:rsidR="00051FD6" w:rsidRPr="00F74CA8" w:rsidRDefault="00051FD6" w:rsidP="004373DE">
            <w:pPr>
              <w:jc w:val="center"/>
            </w:pPr>
            <w:r>
              <w:t xml:space="preserve">0 </w:t>
            </w:r>
            <w:proofErr w:type="spellStart"/>
            <w:r>
              <w:t>us</w:t>
            </w:r>
            <w:proofErr w:type="spellEnd"/>
            <w:r>
              <w:t xml:space="preserve"> = 0</w:t>
            </w:r>
          </w:p>
        </w:tc>
        <w:tc>
          <w:tcPr>
            <w:tcW w:w="1954" w:type="dxa"/>
            <w:vAlign w:val="center"/>
          </w:tcPr>
          <w:p w14:paraId="23DDAAEC" w14:textId="77777777" w:rsidR="00051FD6" w:rsidRPr="00F74CA8" w:rsidRDefault="00051FD6" w:rsidP="004373DE">
            <w:pPr>
              <w:jc w:val="center"/>
            </w:pPr>
            <w:r>
              <w:t xml:space="preserve">400 </w:t>
            </w:r>
            <w:proofErr w:type="spellStart"/>
            <w:r>
              <w:t>us</w:t>
            </w:r>
            <w:proofErr w:type="spellEnd"/>
            <w:r>
              <w:t xml:space="preserve"> = 1</w:t>
            </w:r>
          </w:p>
        </w:tc>
      </w:tr>
      <w:tr w:rsidR="00051FD6" w14:paraId="5DA679C2" w14:textId="77777777" w:rsidTr="004373DE">
        <w:tc>
          <w:tcPr>
            <w:tcW w:w="2049" w:type="dxa"/>
            <w:vAlign w:val="center"/>
          </w:tcPr>
          <w:p w14:paraId="462A12EF" w14:textId="4572C010" w:rsidR="00051FD6" w:rsidRPr="00970C9A" w:rsidRDefault="004373DE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COUNTS TO</w:t>
            </w:r>
          </w:p>
        </w:tc>
        <w:tc>
          <w:tcPr>
            <w:tcW w:w="1745" w:type="dxa"/>
            <w:vAlign w:val="center"/>
          </w:tcPr>
          <w:p w14:paraId="77DDB430" w14:textId="121183EF" w:rsidR="00051FD6" w:rsidRDefault="00051FD6" w:rsidP="004373DE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32CD823" w14:textId="57232167" w:rsidR="00051FD6" w:rsidRDefault="00051FD6" w:rsidP="004373DE">
            <w:pPr>
              <w:jc w:val="center"/>
            </w:pPr>
            <w:r>
              <w:t>279</w:t>
            </w:r>
          </w:p>
        </w:tc>
        <w:tc>
          <w:tcPr>
            <w:tcW w:w="2123" w:type="dxa"/>
            <w:vAlign w:val="center"/>
          </w:tcPr>
          <w:p w14:paraId="471AA9AF" w14:textId="1E3144E5" w:rsidR="00051FD6" w:rsidRDefault="00051FD6" w:rsidP="004373DE">
            <w:pPr>
              <w:jc w:val="center"/>
            </w:pPr>
            <w:r>
              <w:t># 0 = 0</w:t>
            </w:r>
          </w:p>
        </w:tc>
        <w:tc>
          <w:tcPr>
            <w:tcW w:w="1954" w:type="dxa"/>
            <w:vAlign w:val="center"/>
          </w:tcPr>
          <w:p w14:paraId="64EC708B" w14:textId="77777777" w:rsidR="00051FD6" w:rsidRDefault="00051FD6" w:rsidP="004373DE">
            <w:pPr>
              <w:jc w:val="center"/>
            </w:pPr>
            <w:r>
              <w:t># 400 = 1</w:t>
            </w:r>
          </w:p>
        </w:tc>
      </w:tr>
      <w:tr w:rsidR="00051FD6" w14:paraId="34501A61" w14:textId="77777777" w:rsidTr="004373DE">
        <w:tc>
          <w:tcPr>
            <w:tcW w:w="2049" w:type="dxa"/>
            <w:vAlign w:val="center"/>
          </w:tcPr>
          <w:p w14:paraId="5699EB94" w14:textId="30334EBD" w:rsidR="00051FD6" w:rsidRPr="00970C9A" w:rsidRDefault="004373DE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COUNTS FROM</w:t>
            </w:r>
          </w:p>
        </w:tc>
        <w:tc>
          <w:tcPr>
            <w:tcW w:w="1745" w:type="dxa"/>
            <w:vAlign w:val="center"/>
          </w:tcPr>
          <w:p w14:paraId="07642A27" w14:textId="1F6D2BED" w:rsidR="00051FD6" w:rsidRDefault="00051FD6" w:rsidP="004373DE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42628437" w14:textId="687A5E80" w:rsidR="00051FD6" w:rsidRDefault="00051FD6" w:rsidP="004373DE">
            <w:pPr>
              <w:jc w:val="center"/>
            </w:pPr>
            <w:r>
              <w:t>194</w:t>
            </w:r>
          </w:p>
        </w:tc>
        <w:tc>
          <w:tcPr>
            <w:tcW w:w="2123" w:type="dxa"/>
            <w:vAlign w:val="center"/>
          </w:tcPr>
          <w:p w14:paraId="241CED7F" w14:textId="4A6C937A" w:rsidR="00051FD6" w:rsidRDefault="00051FD6" w:rsidP="004373DE">
            <w:pPr>
              <w:jc w:val="center"/>
            </w:pPr>
            <w:r>
              <w:t># 0 = 0</w:t>
            </w:r>
          </w:p>
        </w:tc>
        <w:tc>
          <w:tcPr>
            <w:tcW w:w="1954" w:type="dxa"/>
            <w:vAlign w:val="center"/>
          </w:tcPr>
          <w:p w14:paraId="04CFD5F7" w14:textId="77777777" w:rsidR="00051FD6" w:rsidRDefault="00051FD6" w:rsidP="004373DE">
            <w:pPr>
              <w:jc w:val="center"/>
            </w:pPr>
            <w:r>
              <w:t># 400 = 1</w:t>
            </w:r>
          </w:p>
        </w:tc>
      </w:tr>
      <w:tr w:rsidR="00051FD6" w14:paraId="3BF006D2" w14:textId="77777777" w:rsidTr="004373DE">
        <w:tc>
          <w:tcPr>
            <w:tcW w:w="2049" w:type="dxa"/>
            <w:vAlign w:val="center"/>
          </w:tcPr>
          <w:p w14:paraId="0010D72E" w14:textId="0110B373" w:rsidR="00051FD6" w:rsidRPr="00970C9A" w:rsidRDefault="004373DE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DURATION</w:t>
            </w:r>
          </w:p>
        </w:tc>
        <w:tc>
          <w:tcPr>
            <w:tcW w:w="1745" w:type="dxa"/>
            <w:vAlign w:val="center"/>
          </w:tcPr>
          <w:p w14:paraId="4ADA05B4" w14:textId="68A78C57" w:rsidR="00051FD6" w:rsidRDefault="00051FD6" w:rsidP="004373DE">
            <w:pPr>
              <w:jc w:val="center"/>
            </w:pPr>
            <w:r w:rsidRPr="00AF354C">
              <w:t>2</w:t>
            </w:r>
            <w:r>
              <w:t xml:space="preserve">5.5 </w:t>
            </w:r>
            <w:proofErr w:type="spellStart"/>
            <w:r>
              <w:t>us</w:t>
            </w:r>
            <w:proofErr w:type="spellEnd"/>
          </w:p>
        </w:tc>
        <w:tc>
          <w:tcPr>
            <w:tcW w:w="1417" w:type="dxa"/>
            <w:vAlign w:val="center"/>
          </w:tcPr>
          <w:p w14:paraId="68E53647" w14:textId="2A322218" w:rsidR="00051FD6" w:rsidRDefault="00051FD6" w:rsidP="004373DE">
            <w:pPr>
              <w:jc w:val="center"/>
            </w:pPr>
            <w:r>
              <w:t xml:space="preserve">424 </w:t>
            </w:r>
            <w:proofErr w:type="spellStart"/>
            <w:r>
              <w:t>us</w:t>
            </w:r>
            <w:proofErr w:type="spellEnd"/>
          </w:p>
        </w:tc>
        <w:tc>
          <w:tcPr>
            <w:tcW w:w="2123" w:type="dxa"/>
            <w:vAlign w:val="center"/>
          </w:tcPr>
          <w:p w14:paraId="3DFB3284" w14:textId="4398F8F9" w:rsidR="00051FD6" w:rsidRDefault="00051FD6" w:rsidP="004373DE">
            <w:pPr>
              <w:jc w:val="center"/>
            </w:pPr>
            <w:r>
              <w:t xml:space="preserve">15 </w:t>
            </w:r>
            <w:proofErr w:type="spellStart"/>
            <w:r>
              <w:t>us</w:t>
            </w:r>
            <w:proofErr w:type="spellEnd"/>
            <w:r>
              <w:t xml:space="preserve"> = 0</w:t>
            </w:r>
          </w:p>
        </w:tc>
        <w:tc>
          <w:tcPr>
            <w:tcW w:w="1954" w:type="dxa"/>
            <w:vAlign w:val="center"/>
          </w:tcPr>
          <w:p w14:paraId="68CDD84E" w14:textId="557C092D" w:rsidR="00051FD6" w:rsidRDefault="00051FD6" w:rsidP="004373DE">
            <w:pPr>
              <w:jc w:val="center"/>
            </w:pPr>
            <w:r>
              <w:t xml:space="preserve">500 </w:t>
            </w:r>
            <w:proofErr w:type="spellStart"/>
            <w:r>
              <w:t>us</w:t>
            </w:r>
            <w:proofErr w:type="spellEnd"/>
            <w:r>
              <w:t xml:space="preserve"> = 1</w:t>
            </w:r>
          </w:p>
        </w:tc>
      </w:tr>
      <w:tr w:rsidR="00051FD6" w14:paraId="0FF3B12A" w14:textId="77777777" w:rsidTr="004373DE">
        <w:tc>
          <w:tcPr>
            <w:tcW w:w="2049" w:type="dxa"/>
            <w:vAlign w:val="center"/>
          </w:tcPr>
          <w:p w14:paraId="02428201" w14:textId="200412A6" w:rsidR="00051FD6" w:rsidRPr="00970C9A" w:rsidRDefault="004373DE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PEAK AMPLITUDE</w:t>
            </w:r>
          </w:p>
        </w:tc>
        <w:tc>
          <w:tcPr>
            <w:tcW w:w="1745" w:type="dxa"/>
            <w:vAlign w:val="center"/>
          </w:tcPr>
          <w:p w14:paraId="598D0848" w14:textId="46CF7B1D" w:rsidR="00051FD6" w:rsidRDefault="00051FD6" w:rsidP="004373DE">
            <w:pPr>
              <w:jc w:val="center"/>
            </w:pPr>
            <w:r>
              <w:t>0.</w:t>
            </w:r>
            <w:r w:rsidRPr="00AF354C">
              <w:t>19815</w:t>
            </w:r>
            <w:r>
              <w:t xml:space="preserve"> V</w:t>
            </w:r>
            <w:r w:rsidRPr="00AF354C">
              <w:t xml:space="preserve">  0</w:t>
            </w:r>
            <w:r>
              <w:t>.</w:t>
            </w:r>
            <w:r w:rsidRPr="00AF354C">
              <w:t>28739</w:t>
            </w:r>
            <w:r>
              <w:t xml:space="preserve"> </w:t>
            </w:r>
            <w:proofErr w:type="spellStart"/>
            <w:r>
              <w:t>mV</w:t>
            </w:r>
            <w:proofErr w:type="spellEnd"/>
          </w:p>
        </w:tc>
        <w:tc>
          <w:tcPr>
            <w:tcW w:w="1417" w:type="dxa"/>
            <w:vAlign w:val="center"/>
          </w:tcPr>
          <w:p w14:paraId="541E41D1" w14:textId="568E7C60" w:rsidR="00051FD6" w:rsidRDefault="00051FD6" w:rsidP="004373DE">
            <w:pPr>
              <w:jc w:val="center"/>
            </w:pPr>
            <w:r w:rsidRPr="00AF354C">
              <w:t>198</w:t>
            </w:r>
            <w:r>
              <w:t>.</w:t>
            </w:r>
            <w:r w:rsidRPr="00AF354C">
              <w:t>15</w:t>
            </w:r>
            <w:r>
              <w:t xml:space="preserve"> </w:t>
            </w:r>
            <w:proofErr w:type="spellStart"/>
            <w:r>
              <w:t>mV</w:t>
            </w:r>
            <w:proofErr w:type="spellEnd"/>
          </w:p>
        </w:tc>
        <w:tc>
          <w:tcPr>
            <w:tcW w:w="2123" w:type="dxa"/>
            <w:vAlign w:val="center"/>
          </w:tcPr>
          <w:p w14:paraId="3722DB0E" w14:textId="3C604405" w:rsidR="00051FD6" w:rsidRDefault="00051FD6" w:rsidP="004373DE">
            <w:pPr>
              <w:jc w:val="center"/>
            </w:pPr>
            <w:r>
              <w:t>0 V = 0</w:t>
            </w:r>
          </w:p>
        </w:tc>
        <w:tc>
          <w:tcPr>
            <w:tcW w:w="1954" w:type="dxa"/>
            <w:vAlign w:val="center"/>
          </w:tcPr>
          <w:p w14:paraId="4F3A7051" w14:textId="6F706D71" w:rsidR="00051FD6" w:rsidRDefault="00051FD6" w:rsidP="004373DE">
            <w:pPr>
              <w:jc w:val="center"/>
            </w:pPr>
            <w:r>
              <w:t xml:space="preserve">200 </w:t>
            </w:r>
            <w:proofErr w:type="spellStart"/>
            <w:r>
              <w:t>mV</w:t>
            </w:r>
            <w:proofErr w:type="spellEnd"/>
            <w:r>
              <w:t xml:space="preserve"> = 1</w:t>
            </w:r>
          </w:p>
        </w:tc>
      </w:tr>
      <w:tr w:rsidR="00051FD6" w14:paraId="522EE418" w14:textId="77777777" w:rsidTr="004373DE">
        <w:tc>
          <w:tcPr>
            <w:tcW w:w="2049" w:type="dxa"/>
            <w:vAlign w:val="center"/>
          </w:tcPr>
          <w:p w14:paraId="12E054A7" w14:textId="1F0B08BA" w:rsidR="00051FD6" w:rsidRPr="00970C9A" w:rsidRDefault="004373DE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AVERAGE FREQUENCY</w:t>
            </w:r>
          </w:p>
        </w:tc>
        <w:tc>
          <w:tcPr>
            <w:tcW w:w="1745" w:type="dxa"/>
            <w:vAlign w:val="center"/>
          </w:tcPr>
          <w:p w14:paraId="5F9AF965" w14:textId="33465AB3" w:rsidR="00051FD6" w:rsidRDefault="009877D2" w:rsidP="004373DE">
            <w:pPr>
              <w:jc w:val="center"/>
            </w:pPr>
            <w:r>
              <w:t>0.</w:t>
            </w:r>
            <w:r w:rsidRPr="00AF354C">
              <w:t>7</w:t>
            </w:r>
            <w:r>
              <w:t xml:space="preserve"> MHz</w:t>
            </w:r>
          </w:p>
        </w:tc>
        <w:tc>
          <w:tcPr>
            <w:tcW w:w="1417" w:type="dxa"/>
            <w:vAlign w:val="center"/>
          </w:tcPr>
          <w:p w14:paraId="69D7330E" w14:textId="44B5BB52" w:rsidR="00051FD6" w:rsidRDefault="009877D2" w:rsidP="004373DE">
            <w:pPr>
              <w:jc w:val="center"/>
            </w:pPr>
            <w:r w:rsidRPr="00AF354C">
              <w:t>1</w:t>
            </w:r>
            <w:r>
              <w:t>.</w:t>
            </w:r>
            <w:r w:rsidRPr="00AF354C">
              <w:t>77</w:t>
            </w:r>
            <w:r>
              <w:t xml:space="preserve"> MHz</w:t>
            </w:r>
          </w:p>
        </w:tc>
        <w:tc>
          <w:tcPr>
            <w:tcW w:w="2123" w:type="dxa"/>
            <w:vAlign w:val="center"/>
          </w:tcPr>
          <w:p w14:paraId="2FD90879" w14:textId="7681D1AD" w:rsidR="00051FD6" w:rsidRDefault="00D8585D" w:rsidP="004373DE">
            <w:pPr>
              <w:jc w:val="center"/>
            </w:pPr>
            <w:r>
              <w:t>0.</w:t>
            </w:r>
            <w:r w:rsidR="00051FD6">
              <w:t xml:space="preserve">1 </w:t>
            </w:r>
            <w:r>
              <w:t>MHz</w:t>
            </w:r>
            <w:r w:rsidR="00051FD6">
              <w:t xml:space="preserve"> = 0</w:t>
            </w:r>
          </w:p>
        </w:tc>
        <w:tc>
          <w:tcPr>
            <w:tcW w:w="1954" w:type="dxa"/>
            <w:vAlign w:val="center"/>
          </w:tcPr>
          <w:p w14:paraId="3426DE67" w14:textId="3B39256F" w:rsidR="00051FD6" w:rsidRDefault="00327CF6" w:rsidP="004373DE">
            <w:pPr>
              <w:jc w:val="center"/>
            </w:pPr>
            <w:r>
              <w:t>2</w:t>
            </w:r>
            <w:r w:rsidR="00051FD6">
              <w:t xml:space="preserve"> </w:t>
            </w:r>
            <w:r w:rsidR="00D8585D">
              <w:t>MHz</w:t>
            </w:r>
            <w:r w:rsidR="00051FD6">
              <w:t xml:space="preserve"> = 1</w:t>
            </w:r>
          </w:p>
        </w:tc>
      </w:tr>
      <w:tr w:rsidR="00051FD6" w14:paraId="27DAFC33" w14:textId="77777777" w:rsidTr="004373DE">
        <w:tc>
          <w:tcPr>
            <w:tcW w:w="2049" w:type="dxa"/>
            <w:vAlign w:val="center"/>
          </w:tcPr>
          <w:p w14:paraId="6BF13BEA" w14:textId="7C37C121" w:rsidR="00051FD6" w:rsidRPr="00970C9A" w:rsidRDefault="004373DE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RMS</w:t>
            </w:r>
          </w:p>
        </w:tc>
        <w:tc>
          <w:tcPr>
            <w:tcW w:w="1745" w:type="dxa"/>
            <w:vAlign w:val="center"/>
          </w:tcPr>
          <w:p w14:paraId="621E6790" w14:textId="2D12471E" w:rsidR="00051FD6" w:rsidRDefault="00051FD6" w:rsidP="004373DE">
            <w:pPr>
              <w:jc w:val="center"/>
            </w:pPr>
            <w:r w:rsidRPr="00AF354C">
              <w:t>3</w:t>
            </w:r>
            <w:r w:rsidR="009877D2">
              <w:t>5.</w:t>
            </w:r>
            <w:r w:rsidRPr="00AF354C">
              <w:t>25</w:t>
            </w:r>
            <w:r w:rsidR="009877D2">
              <w:t xml:space="preserve"> </w:t>
            </w:r>
            <w:proofErr w:type="spellStart"/>
            <w:r w:rsidR="009877D2">
              <w:t>uV</w:t>
            </w:r>
            <w:proofErr w:type="spellEnd"/>
          </w:p>
        </w:tc>
        <w:tc>
          <w:tcPr>
            <w:tcW w:w="1417" w:type="dxa"/>
            <w:vAlign w:val="center"/>
          </w:tcPr>
          <w:p w14:paraId="300B608E" w14:textId="59BBCFD6" w:rsidR="00051FD6" w:rsidRDefault="00051FD6" w:rsidP="004373DE">
            <w:pPr>
              <w:jc w:val="center"/>
            </w:pPr>
            <w:r w:rsidRPr="00AF354C">
              <w:t>22</w:t>
            </w:r>
            <w:r w:rsidR="009877D2">
              <w:t>.</w:t>
            </w:r>
            <w:r w:rsidRPr="00AF354C">
              <w:t xml:space="preserve">376 </w:t>
            </w:r>
            <w:proofErr w:type="spellStart"/>
            <w:r w:rsidR="009877D2">
              <w:t>mV</w:t>
            </w:r>
            <w:proofErr w:type="spellEnd"/>
          </w:p>
        </w:tc>
        <w:tc>
          <w:tcPr>
            <w:tcW w:w="2123" w:type="dxa"/>
            <w:vAlign w:val="center"/>
          </w:tcPr>
          <w:p w14:paraId="7BFEC9AC" w14:textId="423DAB94" w:rsidR="00051FD6" w:rsidRDefault="00051FD6" w:rsidP="004373DE">
            <w:pPr>
              <w:jc w:val="center"/>
            </w:pPr>
            <w:r>
              <w:t>0</w:t>
            </w:r>
            <w:r w:rsidR="009877D2">
              <w:t xml:space="preserve"> V</w:t>
            </w:r>
            <w:r>
              <w:t xml:space="preserve"> = 0</w:t>
            </w:r>
          </w:p>
        </w:tc>
        <w:tc>
          <w:tcPr>
            <w:tcW w:w="1954" w:type="dxa"/>
            <w:vAlign w:val="center"/>
          </w:tcPr>
          <w:p w14:paraId="788BD799" w14:textId="79DA4F07" w:rsidR="00051FD6" w:rsidRDefault="009877D2" w:rsidP="004373DE">
            <w:pPr>
              <w:jc w:val="center"/>
            </w:pPr>
            <w:r>
              <w:t xml:space="preserve">100 </w:t>
            </w:r>
            <w:proofErr w:type="spellStart"/>
            <w:r>
              <w:t>mV</w:t>
            </w:r>
            <w:proofErr w:type="spellEnd"/>
            <w:r w:rsidR="00051FD6">
              <w:t xml:space="preserve"> = 1</w:t>
            </w:r>
          </w:p>
        </w:tc>
      </w:tr>
      <w:tr w:rsidR="00051FD6" w14:paraId="22BC820C" w14:textId="77777777" w:rsidTr="004373DE">
        <w:tc>
          <w:tcPr>
            <w:tcW w:w="2049" w:type="dxa"/>
            <w:vAlign w:val="center"/>
          </w:tcPr>
          <w:p w14:paraId="1709EE7F" w14:textId="4B63D590" w:rsidR="00051FD6" w:rsidRPr="00970C9A" w:rsidRDefault="004373DE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ASL</w:t>
            </w:r>
          </w:p>
        </w:tc>
        <w:tc>
          <w:tcPr>
            <w:tcW w:w="1745" w:type="dxa"/>
            <w:vAlign w:val="center"/>
          </w:tcPr>
          <w:p w14:paraId="68149BDD" w14:textId="017DC78C" w:rsidR="00051FD6" w:rsidRDefault="00051FD6" w:rsidP="004373DE">
            <w:pPr>
              <w:jc w:val="center"/>
            </w:pPr>
            <w:r w:rsidRPr="00AF354C">
              <w:t>-102.845</w:t>
            </w:r>
            <w:r w:rsidR="005F456B">
              <w:t xml:space="preserve"> </w:t>
            </w:r>
            <w:r w:rsidR="000F407E">
              <w:t>dB</w:t>
            </w:r>
          </w:p>
        </w:tc>
        <w:tc>
          <w:tcPr>
            <w:tcW w:w="1417" w:type="dxa"/>
            <w:vAlign w:val="center"/>
          </w:tcPr>
          <w:p w14:paraId="435D651E" w14:textId="152135A9" w:rsidR="00051FD6" w:rsidRDefault="00051FD6" w:rsidP="004373DE">
            <w:pPr>
              <w:jc w:val="center"/>
            </w:pPr>
            <w:r w:rsidRPr="00AF354C">
              <w:t>44.1081</w:t>
            </w:r>
            <w:r w:rsidR="005F456B">
              <w:t xml:space="preserve"> </w:t>
            </w:r>
            <w:r w:rsidR="000F407E">
              <w:t>dB</w:t>
            </w:r>
          </w:p>
        </w:tc>
        <w:tc>
          <w:tcPr>
            <w:tcW w:w="2123" w:type="dxa"/>
            <w:vAlign w:val="center"/>
          </w:tcPr>
          <w:p w14:paraId="2A2E375A" w14:textId="7C1DD1B2" w:rsidR="00051FD6" w:rsidRDefault="00B00930" w:rsidP="004373DE">
            <w:pPr>
              <w:jc w:val="center"/>
            </w:pPr>
            <w:r>
              <w:t>-</w:t>
            </w:r>
            <w:r w:rsidR="00567A02">
              <w:t>1</w:t>
            </w:r>
            <w:r>
              <w:t>00 dB</w:t>
            </w:r>
            <w:r w:rsidR="00567A02">
              <w:t xml:space="preserve"> = 0</w:t>
            </w:r>
          </w:p>
        </w:tc>
        <w:tc>
          <w:tcPr>
            <w:tcW w:w="1954" w:type="dxa"/>
            <w:vAlign w:val="center"/>
          </w:tcPr>
          <w:p w14:paraId="4A0E5415" w14:textId="67E95451" w:rsidR="00051FD6" w:rsidRDefault="00B00930" w:rsidP="004373DE">
            <w:pPr>
              <w:jc w:val="center"/>
            </w:pPr>
            <w:r>
              <w:t>100 dB</w:t>
            </w:r>
            <w:r w:rsidR="00567A02">
              <w:t xml:space="preserve"> = 1</w:t>
            </w:r>
          </w:p>
        </w:tc>
      </w:tr>
      <w:tr w:rsidR="00051FD6" w14:paraId="6A66D3E0" w14:textId="77777777" w:rsidTr="004373DE">
        <w:tc>
          <w:tcPr>
            <w:tcW w:w="2049" w:type="dxa"/>
            <w:vAlign w:val="center"/>
          </w:tcPr>
          <w:p w14:paraId="34D5C6B9" w14:textId="65AB3B66" w:rsidR="00051FD6" w:rsidRPr="00970C9A" w:rsidRDefault="004373DE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REVERBATION FREQUENCY</w:t>
            </w:r>
          </w:p>
        </w:tc>
        <w:tc>
          <w:tcPr>
            <w:tcW w:w="1745" w:type="dxa"/>
            <w:vAlign w:val="center"/>
          </w:tcPr>
          <w:p w14:paraId="642B2606" w14:textId="63EAB4D2" w:rsidR="00051FD6" w:rsidRDefault="00CE41E9" w:rsidP="004373DE">
            <w:pPr>
              <w:jc w:val="center"/>
            </w:pPr>
            <w:r>
              <w:t>0.</w:t>
            </w:r>
            <w:r w:rsidR="00051FD6" w:rsidRPr="00AF354C">
              <w:t>346</w:t>
            </w:r>
            <w:r>
              <w:t xml:space="preserve"> MHz</w:t>
            </w:r>
          </w:p>
        </w:tc>
        <w:tc>
          <w:tcPr>
            <w:tcW w:w="1417" w:type="dxa"/>
            <w:vAlign w:val="center"/>
          </w:tcPr>
          <w:p w14:paraId="37FDD73A" w14:textId="115137A4" w:rsidR="00051FD6" w:rsidRDefault="00051FD6" w:rsidP="004373DE">
            <w:pPr>
              <w:jc w:val="center"/>
            </w:pPr>
            <w:r w:rsidRPr="00AF354C">
              <w:t>2</w:t>
            </w:r>
            <w:r w:rsidR="00CE41E9">
              <w:t xml:space="preserve"> MHz</w:t>
            </w:r>
          </w:p>
        </w:tc>
        <w:tc>
          <w:tcPr>
            <w:tcW w:w="2123" w:type="dxa"/>
            <w:vAlign w:val="center"/>
          </w:tcPr>
          <w:p w14:paraId="07CF9918" w14:textId="7B6442FF" w:rsidR="00051FD6" w:rsidRDefault="00E022D8" w:rsidP="004373DE">
            <w:pPr>
              <w:jc w:val="center"/>
            </w:pPr>
            <w:r>
              <w:t>0.1 MHz = 0</w:t>
            </w:r>
          </w:p>
        </w:tc>
        <w:tc>
          <w:tcPr>
            <w:tcW w:w="1954" w:type="dxa"/>
            <w:vAlign w:val="center"/>
          </w:tcPr>
          <w:p w14:paraId="4230EFA8" w14:textId="21FE2EC6" w:rsidR="00051FD6" w:rsidRDefault="00327CF6" w:rsidP="004373DE">
            <w:pPr>
              <w:jc w:val="center"/>
            </w:pPr>
            <w:r>
              <w:t>2</w:t>
            </w:r>
            <w:r w:rsidR="00E022D8">
              <w:t xml:space="preserve"> MHz = 1</w:t>
            </w:r>
          </w:p>
        </w:tc>
      </w:tr>
      <w:tr w:rsidR="00C07998" w14:paraId="7B3083EF" w14:textId="77777777" w:rsidTr="004373DE">
        <w:tc>
          <w:tcPr>
            <w:tcW w:w="2049" w:type="dxa"/>
            <w:vAlign w:val="center"/>
          </w:tcPr>
          <w:p w14:paraId="05DB1C09" w14:textId="6708F21E" w:rsidR="00C07998" w:rsidRPr="00970C9A" w:rsidRDefault="004373DE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INITIAL FREQUENCY</w:t>
            </w:r>
          </w:p>
        </w:tc>
        <w:tc>
          <w:tcPr>
            <w:tcW w:w="1745" w:type="dxa"/>
            <w:vAlign w:val="center"/>
          </w:tcPr>
          <w:p w14:paraId="577D84D4" w14:textId="1BB0A753" w:rsidR="00C07998" w:rsidRDefault="00C07998" w:rsidP="004373DE">
            <w:pPr>
              <w:jc w:val="center"/>
            </w:pPr>
            <w:r>
              <w:t>0.16 MHz</w:t>
            </w:r>
          </w:p>
        </w:tc>
        <w:tc>
          <w:tcPr>
            <w:tcW w:w="1417" w:type="dxa"/>
            <w:vAlign w:val="center"/>
          </w:tcPr>
          <w:p w14:paraId="6B42B06B" w14:textId="361463F8" w:rsidR="00C07998" w:rsidRDefault="00C07998" w:rsidP="004373DE">
            <w:pPr>
              <w:jc w:val="center"/>
            </w:pPr>
            <w:r>
              <w:t>2,4 MHz</w:t>
            </w:r>
          </w:p>
        </w:tc>
        <w:tc>
          <w:tcPr>
            <w:tcW w:w="2123" w:type="dxa"/>
            <w:vAlign w:val="center"/>
          </w:tcPr>
          <w:p w14:paraId="4359A4BC" w14:textId="41E10C1D" w:rsidR="00C07998" w:rsidRDefault="00C07998" w:rsidP="004373DE">
            <w:pPr>
              <w:jc w:val="center"/>
            </w:pPr>
            <w:r>
              <w:t>0.1 MHz = 0</w:t>
            </w:r>
          </w:p>
        </w:tc>
        <w:tc>
          <w:tcPr>
            <w:tcW w:w="1954" w:type="dxa"/>
            <w:vAlign w:val="center"/>
          </w:tcPr>
          <w:p w14:paraId="6111993C" w14:textId="719A83E2" w:rsidR="00C07998" w:rsidRDefault="00C07998" w:rsidP="004373DE">
            <w:pPr>
              <w:jc w:val="center"/>
            </w:pPr>
            <w:r>
              <w:t>2 MHz = 1</w:t>
            </w:r>
          </w:p>
        </w:tc>
      </w:tr>
      <w:tr w:rsidR="00C07998" w14:paraId="2A49EB04" w14:textId="77777777" w:rsidTr="004373DE">
        <w:tc>
          <w:tcPr>
            <w:tcW w:w="2049" w:type="dxa"/>
            <w:vAlign w:val="center"/>
          </w:tcPr>
          <w:p w14:paraId="0F4272AB" w14:textId="13D40BB6" w:rsidR="00C07998" w:rsidRPr="00970C9A" w:rsidRDefault="004373DE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SIGNAL STRENGTH</w:t>
            </w:r>
          </w:p>
        </w:tc>
        <w:tc>
          <w:tcPr>
            <w:tcW w:w="1745" w:type="dxa"/>
            <w:vAlign w:val="center"/>
          </w:tcPr>
          <w:p w14:paraId="72FCE009" w14:textId="785FCFE9" w:rsidR="00C07998" w:rsidRDefault="00C07998" w:rsidP="004373DE">
            <w:pPr>
              <w:jc w:val="center"/>
            </w:pPr>
            <w:r w:rsidRPr="00AF354C">
              <w:t>3.6899</w:t>
            </w:r>
            <w:r>
              <w:t xml:space="preserve"> </w:t>
            </w:r>
            <w:proofErr w:type="spellStart"/>
            <w:r>
              <w:t>nVs</w:t>
            </w:r>
            <w:proofErr w:type="spellEnd"/>
          </w:p>
        </w:tc>
        <w:tc>
          <w:tcPr>
            <w:tcW w:w="1417" w:type="dxa"/>
            <w:vAlign w:val="center"/>
          </w:tcPr>
          <w:p w14:paraId="04BFFC5D" w14:textId="474BF730" w:rsidR="00C07998" w:rsidRDefault="00C07998" w:rsidP="004373DE">
            <w:pPr>
              <w:jc w:val="center"/>
            </w:pPr>
            <w:r w:rsidRPr="00AF354C">
              <w:t>3.1905</w:t>
            </w:r>
            <w:r>
              <w:t xml:space="preserve"> </w:t>
            </w:r>
            <w:proofErr w:type="spellStart"/>
            <w:r>
              <w:t>uVs</w:t>
            </w:r>
            <w:proofErr w:type="spellEnd"/>
          </w:p>
        </w:tc>
        <w:tc>
          <w:tcPr>
            <w:tcW w:w="2123" w:type="dxa"/>
            <w:vAlign w:val="center"/>
          </w:tcPr>
          <w:p w14:paraId="431001B7" w14:textId="36035A32" w:rsidR="00C07998" w:rsidRDefault="00C07998" w:rsidP="004373DE">
            <w:pPr>
              <w:jc w:val="center"/>
            </w:pPr>
            <w:r>
              <w:t xml:space="preserve">0 </w:t>
            </w:r>
            <w:proofErr w:type="spellStart"/>
            <w:r>
              <w:t>nVs</w:t>
            </w:r>
            <w:proofErr w:type="spellEnd"/>
            <w:r>
              <w:t xml:space="preserve"> = 0</w:t>
            </w:r>
          </w:p>
        </w:tc>
        <w:tc>
          <w:tcPr>
            <w:tcW w:w="1954" w:type="dxa"/>
            <w:vAlign w:val="center"/>
          </w:tcPr>
          <w:p w14:paraId="581EA26C" w14:textId="44877AAA" w:rsidR="00C07998" w:rsidRDefault="00C07998" w:rsidP="004373DE">
            <w:pPr>
              <w:jc w:val="center"/>
            </w:pPr>
            <w:r>
              <w:t xml:space="preserve">10 </w:t>
            </w:r>
            <w:proofErr w:type="spellStart"/>
            <w:r>
              <w:t>uVs</w:t>
            </w:r>
            <w:proofErr w:type="spellEnd"/>
            <w:r w:rsidR="00B23562">
              <w:t xml:space="preserve"> = 1</w:t>
            </w:r>
          </w:p>
        </w:tc>
      </w:tr>
      <w:tr w:rsidR="00C07998" w14:paraId="590D3F91" w14:textId="77777777" w:rsidTr="004373DE">
        <w:tc>
          <w:tcPr>
            <w:tcW w:w="2049" w:type="dxa"/>
            <w:vAlign w:val="center"/>
          </w:tcPr>
          <w:p w14:paraId="70C9D3DD" w14:textId="3D374E7E" w:rsidR="00C07998" w:rsidRPr="00970C9A" w:rsidRDefault="004373DE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ABSOLUTE ENERGY</w:t>
            </w:r>
          </w:p>
        </w:tc>
        <w:tc>
          <w:tcPr>
            <w:tcW w:w="1745" w:type="dxa"/>
            <w:vAlign w:val="center"/>
          </w:tcPr>
          <w:p w14:paraId="2AA526A3" w14:textId="4C2377A0" w:rsidR="00C07998" w:rsidRDefault="00C07998" w:rsidP="004373DE">
            <w:pPr>
              <w:jc w:val="center"/>
            </w:pPr>
            <w:r w:rsidRPr="00AF354C">
              <w:t>6.362e-</w:t>
            </w:r>
            <w:r>
              <w:t xml:space="preserve">5 p </w:t>
            </w:r>
            <w:proofErr w:type="spellStart"/>
            <w:r>
              <w:t>aJ</w:t>
            </w:r>
            <w:proofErr w:type="spellEnd"/>
          </w:p>
        </w:tc>
        <w:tc>
          <w:tcPr>
            <w:tcW w:w="1417" w:type="dxa"/>
            <w:vAlign w:val="center"/>
          </w:tcPr>
          <w:p w14:paraId="63DBADB7" w14:textId="09FD08DF" w:rsidR="00C07998" w:rsidRDefault="00C07998" w:rsidP="004373DE">
            <w:pPr>
              <w:jc w:val="center"/>
            </w:pPr>
            <w:r w:rsidRPr="00AF354C">
              <w:t>25</w:t>
            </w:r>
            <w:r>
              <w:t>.</w:t>
            </w:r>
            <w:r w:rsidRPr="00AF354C">
              <w:t>635</w:t>
            </w:r>
            <w:r>
              <w:t xml:space="preserve"> p </w:t>
            </w:r>
            <w:proofErr w:type="spellStart"/>
            <w:r>
              <w:t>aJ</w:t>
            </w:r>
            <w:proofErr w:type="spellEnd"/>
          </w:p>
        </w:tc>
        <w:tc>
          <w:tcPr>
            <w:tcW w:w="2123" w:type="dxa"/>
            <w:vAlign w:val="center"/>
          </w:tcPr>
          <w:p w14:paraId="4D47B88A" w14:textId="2952716A" w:rsidR="00C07998" w:rsidRDefault="00C07998" w:rsidP="004373DE">
            <w:pPr>
              <w:jc w:val="center"/>
            </w:pPr>
            <w:r>
              <w:t xml:space="preserve">0 </w:t>
            </w:r>
            <w:proofErr w:type="spellStart"/>
            <w:r>
              <w:t>aJ</w:t>
            </w:r>
            <w:proofErr w:type="spellEnd"/>
            <w:r>
              <w:t xml:space="preserve"> = 0</w:t>
            </w:r>
          </w:p>
        </w:tc>
        <w:tc>
          <w:tcPr>
            <w:tcW w:w="1954" w:type="dxa"/>
            <w:vAlign w:val="center"/>
          </w:tcPr>
          <w:p w14:paraId="537F6331" w14:textId="2B97EA66" w:rsidR="00C07998" w:rsidRDefault="00C07998" w:rsidP="004373DE">
            <w:pPr>
              <w:jc w:val="center"/>
            </w:pPr>
            <w:r>
              <w:t xml:space="preserve">100 p </w:t>
            </w:r>
            <w:proofErr w:type="spellStart"/>
            <w:r>
              <w:t>aJ</w:t>
            </w:r>
            <w:proofErr w:type="spellEnd"/>
            <w:r>
              <w:t xml:space="preserve"> = 1</w:t>
            </w:r>
          </w:p>
        </w:tc>
      </w:tr>
      <w:tr w:rsidR="00C07998" w14:paraId="345D683F" w14:textId="77777777" w:rsidTr="004373DE">
        <w:tc>
          <w:tcPr>
            <w:tcW w:w="2049" w:type="dxa"/>
            <w:vAlign w:val="center"/>
          </w:tcPr>
          <w:p w14:paraId="6C4C85AD" w14:textId="3F112C81" w:rsidR="00C07998" w:rsidRPr="00970C9A" w:rsidRDefault="004373DE" w:rsidP="004373DE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PP1</w:t>
            </w:r>
          </w:p>
        </w:tc>
        <w:tc>
          <w:tcPr>
            <w:tcW w:w="1745" w:type="dxa"/>
            <w:vAlign w:val="center"/>
          </w:tcPr>
          <w:p w14:paraId="3FB4D019" w14:textId="4856BAF6" w:rsidR="00C07998" w:rsidRDefault="00C07998" w:rsidP="004373DE">
            <w:pPr>
              <w:jc w:val="center"/>
            </w:pPr>
            <w:r w:rsidRPr="00AF354C">
              <w:t>min= 2.8035</w:t>
            </w:r>
            <w:r w:rsidR="00F97D9D">
              <w:t xml:space="preserve"> u%</w:t>
            </w:r>
          </w:p>
        </w:tc>
        <w:tc>
          <w:tcPr>
            <w:tcW w:w="1417" w:type="dxa"/>
            <w:vAlign w:val="center"/>
          </w:tcPr>
          <w:p w14:paraId="2193A1F0" w14:textId="424F56FE" w:rsidR="00C07998" w:rsidRDefault="00C07998" w:rsidP="004373DE">
            <w:pPr>
              <w:jc w:val="center"/>
            </w:pPr>
            <w:r w:rsidRPr="00AF354C">
              <w:t xml:space="preserve">0.064765 </w:t>
            </w:r>
            <w:r w:rsidR="00F97D9D">
              <w:t>%</w:t>
            </w:r>
          </w:p>
        </w:tc>
        <w:tc>
          <w:tcPr>
            <w:tcW w:w="2123" w:type="dxa"/>
            <w:vAlign w:val="center"/>
          </w:tcPr>
          <w:p w14:paraId="7B9304EC" w14:textId="7B995281" w:rsidR="00C07998" w:rsidRDefault="00F97D9D" w:rsidP="004373DE">
            <w:pPr>
              <w:jc w:val="center"/>
            </w:pPr>
            <w:r>
              <w:t>0 % = 0</w:t>
            </w:r>
          </w:p>
        </w:tc>
        <w:tc>
          <w:tcPr>
            <w:tcW w:w="1954" w:type="dxa"/>
            <w:vAlign w:val="center"/>
          </w:tcPr>
          <w:p w14:paraId="5230C75F" w14:textId="043B77CE" w:rsidR="00C07998" w:rsidRDefault="00F97D9D" w:rsidP="004373DE">
            <w:pPr>
              <w:jc w:val="center"/>
            </w:pPr>
            <w:r>
              <w:t>100 % = 1</w:t>
            </w:r>
          </w:p>
        </w:tc>
      </w:tr>
      <w:tr w:rsidR="00F97D9D" w14:paraId="637FA29B" w14:textId="77777777" w:rsidTr="004373DE">
        <w:tc>
          <w:tcPr>
            <w:tcW w:w="2049" w:type="dxa"/>
            <w:vAlign w:val="center"/>
          </w:tcPr>
          <w:p w14:paraId="7E74FF77" w14:textId="0ED77C8A" w:rsidR="00F97D9D" w:rsidRPr="00C46303" w:rsidRDefault="004373DE" w:rsidP="004373DE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PP2</w:t>
            </w:r>
          </w:p>
        </w:tc>
        <w:tc>
          <w:tcPr>
            <w:tcW w:w="1745" w:type="dxa"/>
            <w:vAlign w:val="center"/>
          </w:tcPr>
          <w:p w14:paraId="1A4E8BE6" w14:textId="31DE89B9" w:rsidR="00F97D9D" w:rsidRDefault="00F97D9D" w:rsidP="004373DE">
            <w:pPr>
              <w:jc w:val="center"/>
            </w:pPr>
            <w:r w:rsidRPr="00AF354C">
              <w:t>0.023486</w:t>
            </w:r>
            <w:r>
              <w:t xml:space="preserve"> %</w:t>
            </w:r>
          </w:p>
        </w:tc>
        <w:tc>
          <w:tcPr>
            <w:tcW w:w="1417" w:type="dxa"/>
            <w:vAlign w:val="center"/>
          </w:tcPr>
          <w:p w14:paraId="32F846D7" w14:textId="7BB26567" w:rsidR="00F97D9D" w:rsidRDefault="00F97D9D" w:rsidP="004373DE">
            <w:pPr>
              <w:jc w:val="center"/>
            </w:pPr>
            <w:r w:rsidRPr="00AF354C">
              <w:t xml:space="preserve">0.96706 </w:t>
            </w:r>
            <w:r>
              <w:t>%</w:t>
            </w:r>
          </w:p>
        </w:tc>
        <w:tc>
          <w:tcPr>
            <w:tcW w:w="2123" w:type="dxa"/>
            <w:vAlign w:val="center"/>
          </w:tcPr>
          <w:p w14:paraId="74A94516" w14:textId="7C1C6001" w:rsidR="00F97D9D" w:rsidRDefault="00F97D9D" w:rsidP="004373DE">
            <w:pPr>
              <w:jc w:val="center"/>
            </w:pPr>
            <w:r>
              <w:t>0 % = 0</w:t>
            </w:r>
          </w:p>
        </w:tc>
        <w:tc>
          <w:tcPr>
            <w:tcW w:w="1954" w:type="dxa"/>
            <w:vAlign w:val="center"/>
          </w:tcPr>
          <w:p w14:paraId="1CCC44FF" w14:textId="679C1181" w:rsidR="00F97D9D" w:rsidRDefault="00F97D9D" w:rsidP="004373DE">
            <w:pPr>
              <w:jc w:val="center"/>
            </w:pPr>
            <w:r>
              <w:t>100 % = 1</w:t>
            </w:r>
          </w:p>
        </w:tc>
      </w:tr>
      <w:tr w:rsidR="00F97D9D" w14:paraId="7F4C504F" w14:textId="77777777" w:rsidTr="004373DE">
        <w:tc>
          <w:tcPr>
            <w:tcW w:w="2049" w:type="dxa"/>
            <w:vAlign w:val="center"/>
          </w:tcPr>
          <w:p w14:paraId="328E0873" w14:textId="2D5E0039" w:rsidR="00F97D9D" w:rsidRPr="00C46303" w:rsidRDefault="004373DE" w:rsidP="004373DE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PP3</w:t>
            </w:r>
          </w:p>
        </w:tc>
        <w:tc>
          <w:tcPr>
            <w:tcW w:w="1745" w:type="dxa"/>
            <w:vAlign w:val="center"/>
          </w:tcPr>
          <w:p w14:paraId="57524A41" w14:textId="7B040124" w:rsidR="00F97D9D" w:rsidRDefault="00F97D9D" w:rsidP="004373DE">
            <w:pPr>
              <w:jc w:val="center"/>
            </w:pPr>
            <w:r w:rsidRPr="00AF354C">
              <w:t>0.02384</w:t>
            </w:r>
            <w:r>
              <w:t xml:space="preserve"> %</w:t>
            </w:r>
          </w:p>
        </w:tc>
        <w:tc>
          <w:tcPr>
            <w:tcW w:w="1417" w:type="dxa"/>
            <w:vAlign w:val="center"/>
          </w:tcPr>
          <w:p w14:paraId="32941C8A" w14:textId="78C93020" w:rsidR="00F97D9D" w:rsidRDefault="00F97D9D" w:rsidP="004373DE">
            <w:pPr>
              <w:jc w:val="center"/>
            </w:pPr>
            <w:r w:rsidRPr="00AF354C">
              <w:t xml:space="preserve">0.94553 </w:t>
            </w:r>
            <w:r>
              <w:t>%</w:t>
            </w:r>
          </w:p>
        </w:tc>
        <w:tc>
          <w:tcPr>
            <w:tcW w:w="2123" w:type="dxa"/>
            <w:vAlign w:val="center"/>
          </w:tcPr>
          <w:p w14:paraId="6EFBC654" w14:textId="762464D2" w:rsidR="00F97D9D" w:rsidRDefault="00F97D9D" w:rsidP="004373DE">
            <w:pPr>
              <w:jc w:val="center"/>
            </w:pPr>
            <w:r>
              <w:t>0 % = 0</w:t>
            </w:r>
          </w:p>
        </w:tc>
        <w:tc>
          <w:tcPr>
            <w:tcW w:w="1954" w:type="dxa"/>
            <w:vAlign w:val="center"/>
          </w:tcPr>
          <w:p w14:paraId="4BF48983" w14:textId="6D3CBFE7" w:rsidR="00F97D9D" w:rsidRDefault="00F97D9D" w:rsidP="004373DE">
            <w:pPr>
              <w:jc w:val="center"/>
            </w:pPr>
            <w:r>
              <w:t>100 % = 1</w:t>
            </w:r>
          </w:p>
        </w:tc>
      </w:tr>
      <w:tr w:rsidR="00F97D9D" w14:paraId="6A506B69" w14:textId="77777777" w:rsidTr="004373DE">
        <w:tc>
          <w:tcPr>
            <w:tcW w:w="2049" w:type="dxa"/>
            <w:vAlign w:val="center"/>
          </w:tcPr>
          <w:p w14:paraId="2DB1F238" w14:textId="221D3116" w:rsidR="00F97D9D" w:rsidRPr="00C46303" w:rsidRDefault="004373DE" w:rsidP="004373DE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PP4</w:t>
            </w:r>
          </w:p>
        </w:tc>
        <w:tc>
          <w:tcPr>
            <w:tcW w:w="1745" w:type="dxa"/>
            <w:vAlign w:val="center"/>
          </w:tcPr>
          <w:p w14:paraId="55A46A29" w14:textId="0A2CBA47" w:rsidR="00F97D9D" w:rsidRDefault="00F97D9D" w:rsidP="004373DE">
            <w:pPr>
              <w:jc w:val="center"/>
            </w:pPr>
            <w:r w:rsidRPr="00AF354C">
              <w:t>8.4381e-05</w:t>
            </w:r>
            <w:r>
              <w:t xml:space="preserve"> %</w:t>
            </w:r>
          </w:p>
        </w:tc>
        <w:tc>
          <w:tcPr>
            <w:tcW w:w="1417" w:type="dxa"/>
            <w:vAlign w:val="center"/>
          </w:tcPr>
          <w:p w14:paraId="6285B2F5" w14:textId="5948445E" w:rsidR="00F97D9D" w:rsidRDefault="00F97D9D" w:rsidP="004373DE">
            <w:pPr>
              <w:jc w:val="center"/>
            </w:pPr>
            <w:r w:rsidRPr="00AF354C">
              <w:t xml:space="preserve">0.63402 </w:t>
            </w:r>
            <w:r>
              <w:t>%</w:t>
            </w:r>
          </w:p>
        </w:tc>
        <w:tc>
          <w:tcPr>
            <w:tcW w:w="2123" w:type="dxa"/>
            <w:vAlign w:val="center"/>
          </w:tcPr>
          <w:p w14:paraId="62E29879" w14:textId="27470CF2" w:rsidR="00F97D9D" w:rsidRDefault="00F97D9D" w:rsidP="004373DE">
            <w:pPr>
              <w:jc w:val="center"/>
            </w:pPr>
            <w:r>
              <w:t>0 % = 0</w:t>
            </w:r>
          </w:p>
        </w:tc>
        <w:tc>
          <w:tcPr>
            <w:tcW w:w="1954" w:type="dxa"/>
            <w:vAlign w:val="center"/>
          </w:tcPr>
          <w:p w14:paraId="2A005883" w14:textId="6BC860E0" w:rsidR="00F97D9D" w:rsidRDefault="00F97D9D" w:rsidP="004373DE">
            <w:pPr>
              <w:jc w:val="center"/>
            </w:pPr>
            <w:r>
              <w:t>100 % = 1</w:t>
            </w:r>
          </w:p>
        </w:tc>
      </w:tr>
      <w:tr w:rsidR="00C07998" w14:paraId="7EA1A2D9" w14:textId="77777777" w:rsidTr="004373DE">
        <w:tc>
          <w:tcPr>
            <w:tcW w:w="2049" w:type="dxa"/>
            <w:vAlign w:val="center"/>
          </w:tcPr>
          <w:p w14:paraId="2A358279" w14:textId="391F7862" w:rsidR="00C07998" w:rsidRPr="00C46303" w:rsidRDefault="004373DE" w:rsidP="004373DE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CENTROID FREQUENCY</w:t>
            </w:r>
          </w:p>
        </w:tc>
        <w:tc>
          <w:tcPr>
            <w:tcW w:w="1745" w:type="dxa"/>
            <w:vAlign w:val="center"/>
          </w:tcPr>
          <w:p w14:paraId="7C277AEB" w14:textId="5E341FD5" w:rsidR="00C07998" w:rsidRDefault="00F97D9D" w:rsidP="004373DE">
            <w:pPr>
              <w:jc w:val="center"/>
            </w:pPr>
            <w:r>
              <w:t>0.199 MHz</w:t>
            </w:r>
          </w:p>
        </w:tc>
        <w:tc>
          <w:tcPr>
            <w:tcW w:w="1417" w:type="dxa"/>
            <w:vAlign w:val="center"/>
          </w:tcPr>
          <w:p w14:paraId="35D737CC" w14:textId="2ED0A4E7" w:rsidR="00C07998" w:rsidRDefault="00F97D9D" w:rsidP="004373DE">
            <w:pPr>
              <w:jc w:val="center"/>
            </w:pPr>
            <w:r>
              <w:t>0.</w:t>
            </w:r>
            <w:r w:rsidRPr="00AF354C">
              <w:t>473</w:t>
            </w:r>
            <w:r>
              <w:t xml:space="preserve"> MHz</w:t>
            </w:r>
          </w:p>
        </w:tc>
        <w:tc>
          <w:tcPr>
            <w:tcW w:w="2123" w:type="dxa"/>
            <w:vAlign w:val="center"/>
          </w:tcPr>
          <w:p w14:paraId="2EB1E70E" w14:textId="30E876C7" w:rsidR="00C07998" w:rsidRDefault="00F97D9D" w:rsidP="004373DE">
            <w:pPr>
              <w:jc w:val="center"/>
            </w:pPr>
            <w:r>
              <w:t>0.1 MHz = 0</w:t>
            </w:r>
          </w:p>
        </w:tc>
        <w:tc>
          <w:tcPr>
            <w:tcW w:w="1954" w:type="dxa"/>
            <w:vAlign w:val="center"/>
          </w:tcPr>
          <w:p w14:paraId="79F9C904" w14:textId="5BA87CF9" w:rsidR="00C07998" w:rsidRDefault="00F97D9D" w:rsidP="004373DE">
            <w:pPr>
              <w:jc w:val="center"/>
            </w:pPr>
            <w:r>
              <w:t>1 MHz = 1</w:t>
            </w:r>
          </w:p>
        </w:tc>
      </w:tr>
      <w:tr w:rsidR="00AE4630" w14:paraId="27FB00DF" w14:textId="77777777" w:rsidTr="004373DE">
        <w:tc>
          <w:tcPr>
            <w:tcW w:w="2049" w:type="dxa"/>
            <w:vAlign w:val="center"/>
          </w:tcPr>
          <w:p w14:paraId="19F15D8A" w14:textId="24356697" w:rsidR="00AE4630" w:rsidRPr="00C46303" w:rsidRDefault="004373DE" w:rsidP="004373DE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PEAK FREQUENCY</w:t>
            </w:r>
          </w:p>
        </w:tc>
        <w:tc>
          <w:tcPr>
            <w:tcW w:w="1745" w:type="dxa"/>
            <w:vAlign w:val="center"/>
          </w:tcPr>
          <w:p w14:paraId="492C8639" w14:textId="4473B705" w:rsidR="00AE4630" w:rsidRDefault="00AE4630" w:rsidP="004373DE">
            <w:pPr>
              <w:jc w:val="center"/>
            </w:pPr>
            <w:r>
              <w:t>0.</w:t>
            </w:r>
            <w:r w:rsidRPr="00AF354C">
              <w:t>117</w:t>
            </w:r>
            <w:r>
              <w:t xml:space="preserve"> MHz</w:t>
            </w:r>
          </w:p>
        </w:tc>
        <w:tc>
          <w:tcPr>
            <w:tcW w:w="1417" w:type="dxa"/>
            <w:vAlign w:val="center"/>
          </w:tcPr>
          <w:p w14:paraId="1AF3320B" w14:textId="636BB1DC" w:rsidR="00AE4630" w:rsidRDefault="00AE4630" w:rsidP="004373DE">
            <w:pPr>
              <w:jc w:val="center"/>
            </w:pPr>
            <w:r>
              <w:t>0.</w:t>
            </w:r>
            <w:r w:rsidRPr="00AF354C">
              <w:t>798</w:t>
            </w:r>
            <w:r>
              <w:t xml:space="preserve"> MHz</w:t>
            </w:r>
          </w:p>
        </w:tc>
        <w:tc>
          <w:tcPr>
            <w:tcW w:w="2123" w:type="dxa"/>
            <w:vAlign w:val="center"/>
          </w:tcPr>
          <w:p w14:paraId="5EBB69FF" w14:textId="638FA5AB" w:rsidR="00AE4630" w:rsidRDefault="00AE4630" w:rsidP="004373DE">
            <w:pPr>
              <w:jc w:val="center"/>
            </w:pPr>
            <w:r>
              <w:t>0.1 MHz = 0</w:t>
            </w:r>
          </w:p>
        </w:tc>
        <w:tc>
          <w:tcPr>
            <w:tcW w:w="1954" w:type="dxa"/>
            <w:vAlign w:val="center"/>
          </w:tcPr>
          <w:p w14:paraId="56DE449C" w14:textId="18D38749" w:rsidR="00AE4630" w:rsidRDefault="00AE4630" w:rsidP="004373DE">
            <w:pPr>
              <w:jc w:val="center"/>
            </w:pPr>
            <w:r>
              <w:t>1 MHz = 1</w:t>
            </w:r>
          </w:p>
        </w:tc>
      </w:tr>
      <w:tr w:rsidR="00D365E8" w14:paraId="51BB005C" w14:textId="77777777" w:rsidTr="004373DE">
        <w:tc>
          <w:tcPr>
            <w:tcW w:w="2049" w:type="dxa"/>
            <w:vAlign w:val="center"/>
          </w:tcPr>
          <w:p w14:paraId="635D2993" w14:textId="2FAD8626" w:rsidR="00D365E8" w:rsidRPr="00C46303" w:rsidRDefault="004373DE" w:rsidP="004373DE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MAX</w:t>
            </w:r>
            <w:r>
              <w:rPr>
                <w:b/>
                <w:bCs/>
              </w:rPr>
              <w:t xml:space="preserve"> MAGNITUDE OF</w:t>
            </w:r>
            <w:r w:rsidRPr="00C46303">
              <w:rPr>
                <w:b/>
                <w:bCs/>
              </w:rPr>
              <w:t xml:space="preserve"> FREQUENCY </w:t>
            </w:r>
            <w:r>
              <w:rPr>
                <w:b/>
                <w:bCs/>
              </w:rPr>
              <w:t>SPECTRUM</w:t>
            </w:r>
          </w:p>
        </w:tc>
        <w:tc>
          <w:tcPr>
            <w:tcW w:w="1745" w:type="dxa"/>
            <w:vAlign w:val="center"/>
          </w:tcPr>
          <w:p w14:paraId="6A3B06B2" w14:textId="16B1C258" w:rsidR="00D365E8" w:rsidRDefault="00D365E8" w:rsidP="004373DE">
            <w:pPr>
              <w:jc w:val="center"/>
            </w:pPr>
            <w:r w:rsidRPr="00AF354C">
              <w:t>6.9982</w:t>
            </w:r>
            <w:r>
              <w:t xml:space="preserve"> </w:t>
            </w:r>
            <w:proofErr w:type="spellStart"/>
            <w:r>
              <w:t>uV</w:t>
            </w:r>
            <w:proofErr w:type="spellEnd"/>
          </w:p>
        </w:tc>
        <w:tc>
          <w:tcPr>
            <w:tcW w:w="1417" w:type="dxa"/>
            <w:vAlign w:val="center"/>
          </w:tcPr>
          <w:p w14:paraId="1510F77E" w14:textId="1AFF222E" w:rsidR="00D365E8" w:rsidRDefault="00D365E8" w:rsidP="004373DE">
            <w:pPr>
              <w:jc w:val="center"/>
            </w:pPr>
            <w:r w:rsidRPr="00AF354C">
              <w:t>8</w:t>
            </w:r>
            <w:r>
              <w:t>.</w:t>
            </w:r>
            <w:r w:rsidRPr="00AF354C">
              <w:t xml:space="preserve">6415 </w:t>
            </w:r>
            <w:proofErr w:type="spellStart"/>
            <w:r>
              <w:t>mV</w:t>
            </w:r>
            <w:proofErr w:type="spellEnd"/>
          </w:p>
        </w:tc>
        <w:tc>
          <w:tcPr>
            <w:tcW w:w="2123" w:type="dxa"/>
            <w:vAlign w:val="center"/>
          </w:tcPr>
          <w:p w14:paraId="0A6BFDD7" w14:textId="55A50E67" w:rsidR="00D365E8" w:rsidRDefault="00D365E8" w:rsidP="004373DE">
            <w:pPr>
              <w:jc w:val="center"/>
            </w:pPr>
            <w:r>
              <w:t>0 V = 0</w:t>
            </w:r>
          </w:p>
        </w:tc>
        <w:tc>
          <w:tcPr>
            <w:tcW w:w="1954" w:type="dxa"/>
            <w:vAlign w:val="center"/>
          </w:tcPr>
          <w:p w14:paraId="6BF5DA0C" w14:textId="382666D3" w:rsidR="00D365E8" w:rsidRDefault="00D365E8" w:rsidP="004373DE">
            <w:pPr>
              <w:jc w:val="center"/>
            </w:pPr>
            <w:r>
              <w:t xml:space="preserve">200 </w:t>
            </w:r>
            <w:proofErr w:type="spellStart"/>
            <w:r>
              <w:t>mV</w:t>
            </w:r>
            <w:proofErr w:type="spellEnd"/>
            <w:r>
              <w:t xml:space="preserve"> = 1</w:t>
            </w:r>
          </w:p>
        </w:tc>
      </w:tr>
      <w:tr w:rsidR="00C07998" w14:paraId="40827D71" w14:textId="77777777" w:rsidTr="004373DE">
        <w:tc>
          <w:tcPr>
            <w:tcW w:w="2049" w:type="dxa"/>
            <w:vAlign w:val="center"/>
          </w:tcPr>
          <w:p w14:paraId="0E09A8F5" w14:textId="34743A5A" w:rsidR="00C07998" w:rsidRPr="002802B2" w:rsidRDefault="004373DE" w:rsidP="004373DE">
            <w:pPr>
              <w:jc w:val="center"/>
              <w:rPr>
                <w:b/>
                <w:bCs/>
              </w:rPr>
            </w:pPr>
            <w:r w:rsidRPr="002802B2">
              <w:rPr>
                <w:b/>
                <w:bCs/>
              </w:rPr>
              <w:t>NUM OF FREQ PEAKS</w:t>
            </w:r>
          </w:p>
        </w:tc>
        <w:tc>
          <w:tcPr>
            <w:tcW w:w="1745" w:type="dxa"/>
            <w:vAlign w:val="center"/>
          </w:tcPr>
          <w:p w14:paraId="4E89CEFD" w14:textId="2EBD7EBE" w:rsidR="00C07998" w:rsidRDefault="002566F9" w:rsidP="004373DE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7FE472B6" w14:textId="352AD378" w:rsidR="00C07998" w:rsidRDefault="002566F9" w:rsidP="004373DE">
            <w:pPr>
              <w:jc w:val="center"/>
            </w:pPr>
            <w:r>
              <w:t>7</w:t>
            </w:r>
          </w:p>
        </w:tc>
        <w:tc>
          <w:tcPr>
            <w:tcW w:w="2123" w:type="dxa"/>
            <w:vAlign w:val="center"/>
          </w:tcPr>
          <w:p w14:paraId="53D2A32B" w14:textId="22D4F87E" w:rsidR="00C07998" w:rsidRDefault="00C07998" w:rsidP="004373DE">
            <w:pPr>
              <w:jc w:val="center"/>
            </w:pPr>
            <w:r>
              <w:t># 0 = 0</w:t>
            </w:r>
          </w:p>
        </w:tc>
        <w:tc>
          <w:tcPr>
            <w:tcW w:w="1954" w:type="dxa"/>
            <w:vAlign w:val="center"/>
          </w:tcPr>
          <w:p w14:paraId="52CA9351" w14:textId="076DA306" w:rsidR="00C07998" w:rsidRDefault="00C07998" w:rsidP="004373DE">
            <w:pPr>
              <w:jc w:val="center"/>
            </w:pPr>
            <w:r>
              <w:t># 10 = 1</w:t>
            </w:r>
          </w:p>
        </w:tc>
      </w:tr>
      <w:tr w:rsidR="002566F9" w14:paraId="48248886" w14:textId="77777777" w:rsidTr="004373DE">
        <w:tc>
          <w:tcPr>
            <w:tcW w:w="2049" w:type="dxa"/>
            <w:vAlign w:val="center"/>
          </w:tcPr>
          <w:p w14:paraId="69132AEB" w14:textId="1CE3EB7A" w:rsidR="002566F9" w:rsidRPr="00C46303" w:rsidRDefault="004373DE" w:rsidP="004373DE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WEIGHTED PEAK FREQUENCY</w:t>
            </w:r>
          </w:p>
        </w:tc>
        <w:tc>
          <w:tcPr>
            <w:tcW w:w="1745" w:type="dxa"/>
            <w:vAlign w:val="center"/>
          </w:tcPr>
          <w:p w14:paraId="1F76252F" w14:textId="27F0DCBE" w:rsidR="002566F9" w:rsidRDefault="002566F9" w:rsidP="004373DE">
            <w:pPr>
              <w:jc w:val="center"/>
            </w:pPr>
            <w:r>
              <w:t>0.185 MHz</w:t>
            </w:r>
          </w:p>
        </w:tc>
        <w:tc>
          <w:tcPr>
            <w:tcW w:w="1417" w:type="dxa"/>
            <w:vAlign w:val="center"/>
          </w:tcPr>
          <w:p w14:paraId="12AED6A9" w14:textId="264111BC" w:rsidR="002566F9" w:rsidRDefault="002566F9" w:rsidP="004373DE">
            <w:pPr>
              <w:jc w:val="center"/>
            </w:pPr>
            <w:r>
              <w:t>0.</w:t>
            </w:r>
            <w:r w:rsidRPr="00AF354C">
              <w:t>614</w:t>
            </w:r>
            <w:r>
              <w:t xml:space="preserve"> MHz</w:t>
            </w:r>
          </w:p>
        </w:tc>
        <w:tc>
          <w:tcPr>
            <w:tcW w:w="2123" w:type="dxa"/>
            <w:vAlign w:val="center"/>
          </w:tcPr>
          <w:p w14:paraId="1F43950F" w14:textId="02606676" w:rsidR="002566F9" w:rsidRDefault="002566F9" w:rsidP="004373DE">
            <w:pPr>
              <w:jc w:val="center"/>
            </w:pPr>
            <w:r>
              <w:t>0.1 MHz = 0</w:t>
            </w:r>
          </w:p>
        </w:tc>
        <w:tc>
          <w:tcPr>
            <w:tcW w:w="1954" w:type="dxa"/>
            <w:vAlign w:val="center"/>
          </w:tcPr>
          <w:p w14:paraId="7EBA3231" w14:textId="1C3A5FCC" w:rsidR="002566F9" w:rsidRDefault="002566F9" w:rsidP="004373DE">
            <w:pPr>
              <w:jc w:val="center"/>
            </w:pPr>
            <w:r>
              <w:t>1 MHz = 1</w:t>
            </w:r>
          </w:p>
        </w:tc>
      </w:tr>
    </w:tbl>
    <w:p w14:paraId="279D2340" w14:textId="77777777" w:rsidR="000E53CD" w:rsidRDefault="000E53CD" w:rsidP="00F1011D">
      <w:pPr>
        <w:rPr>
          <w:b/>
          <w:bCs/>
        </w:rPr>
      </w:pPr>
    </w:p>
    <w:p w14:paraId="00A7F25E" w14:textId="77777777" w:rsidR="000E53CD" w:rsidRDefault="000E53CD" w:rsidP="00F1011D">
      <w:pPr>
        <w:rPr>
          <w:b/>
          <w:bCs/>
        </w:rPr>
      </w:pPr>
    </w:p>
    <w:p w14:paraId="7E522F6E" w14:textId="17CBE178" w:rsidR="000630F4" w:rsidRDefault="000630F4" w:rsidP="00F1011D">
      <w:pPr>
        <w:rPr>
          <w:b/>
          <w:bCs/>
        </w:rPr>
      </w:pPr>
      <w:proofErr w:type="spellStart"/>
      <w:r>
        <w:rPr>
          <w:b/>
          <w:bCs/>
        </w:rPr>
        <w:t>DBscan</w:t>
      </w:r>
      <w:proofErr w:type="spellEnd"/>
      <w:r>
        <w:rPr>
          <w:b/>
          <w:bCs/>
        </w:rPr>
        <w:t xml:space="preserve"> algoritam:</w:t>
      </w:r>
      <w:r w:rsidR="00EC50B4">
        <w:rPr>
          <w:b/>
          <w:bCs/>
        </w:rPr>
        <w:t xml:space="preserve"> (</w:t>
      </w:r>
      <w:proofErr w:type="spellStart"/>
      <w:r w:rsidR="00EC50B4" w:rsidRPr="00EC50B4">
        <w:rPr>
          <w:b/>
          <w:bCs/>
        </w:rPr>
        <w:t>Density-Based</w:t>
      </w:r>
      <w:proofErr w:type="spellEnd"/>
      <w:r w:rsidR="00EC50B4" w:rsidRPr="00EC50B4">
        <w:rPr>
          <w:b/>
          <w:bCs/>
        </w:rPr>
        <w:t xml:space="preserve"> </w:t>
      </w:r>
      <w:proofErr w:type="spellStart"/>
      <w:r w:rsidR="00EC50B4" w:rsidRPr="00EC50B4">
        <w:rPr>
          <w:b/>
          <w:bCs/>
        </w:rPr>
        <w:t>Spatial</w:t>
      </w:r>
      <w:proofErr w:type="spellEnd"/>
      <w:r w:rsidR="00EC50B4" w:rsidRPr="00EC50B4">
        <w:rPr>
          <w:b/>
          <w:bCs/>
        </w:rPr>
        <w:t xml:space="preserve"> </w:t>
      </w:r>
      <w:proofErr w:type="spellStart"/>
      <w:r w:rsidR="00EC50B4" w:rsidRPr="00EC50B4">
        <w:rPr>
          <w:b/>
          <w:bCs/>
        </w:rPr>
        <w:t>Clustering</w:t>
      </w:r>
      <w:proofErr w:type="spellEnd"/>
      <w:r w:rsidR="00EC50B4" w:rsidRPr="00EC50B4">
        <w:rPr>
          <w:b/>
          <w:bCs/>
        </w:rPr>
        <w:t xml:space="preserve"> </w:t>
      </w:r>
      <w:proofErr w:type="spellStart"/>
      <w:r w:rsidR="00EC50B4" w:rsidRPr="00EC50B4">
        <w:rPr>
          <w:b/>
          <w:bCs/>
        </w:rPr>
        <w:t>of</w:t>
      </w:r>
      <w:proofErr w:type="spellEnd"/>
      <w:r w:rsidR="00EC50B4" w:rsidRPr="00EC50B4">
        <w:rPr>
          <w:b/>
          <w:bCs/>
        </w:rPr>
        <w:t xml:space="preserve"> </w:t>
      </w:r>
      <w:proofErr w:type="spellStart"/>
      <w:r w:rsidR="00EC50B4" w:rsidRPr="00EC50B4">
        <w:rPr>
          <w:b/>
          <w:bCs/>
        </w:rPr>
        <w:t>Applications</w:t>
      </w:r>
      <w:proofErr w:type="spellEnd"/>
      <w:r w:rsidR="00EC50B4" w:rsidRPr="00EC50B4">
        <w:rPr>
          <w:b/>
          <w:bCs/>
        </w:rPr>
        <w:t xml:space="preserve"> </w:t>
      </w:r>
      <w:proofErr w:type="spellStart"/>
      <w:r w:rsidR="00EC50B4" w:rsidRPr="00EC50B4">
        <w:rPr>
          <w:b/>
          <w:bCs/>
        </w:rPr>
        <w:t>with</w:t>
      </w:r>
      <w:proofErr w:type="spellEnd"/>
      <w:r w:rsidR="00EC50B4" w:rsidRPr="00EC50B4">
        <w:rPr>
          <w:b/>
          <w:bCs/>
        </w:rPr>
        <w:t xml:space="preserve"> </w:t>
      </w:r>
      <w:proofErr w:type="spellStart"/>
      <w:r w:rsidR="00EC50B4" w:rsidRPr="00EC50B4">
        <w:rPr>
          <w:b/>
          <w:bCs/>
        </w:rPr>
        <w:t>Noise</w:t>
      </w:r>
      <w:proofErr w:type="spellEnd"/>
      <w:r w:rsidR="00EC50B4">
        <w:rPr>
          <w:b/>
          <w:bCs/>
        </w:rPr>
        <w:t>)</w:t>
      </w:r>
    </w:p>
    <w:p w14:paraId="03957870" w14:textId="11982BA4" w:rsidR="00126AAB" w:rsidRDefault="00E66EB8" w:rsidP="00F1011D">
      <w:pPr>
        <w:rPr>
          <w:b/>
          <w:bCs/>
        </w:rPr>
      </w:pPr>
      <w:hyperlink r:id="rId5" w:history="1">
        <w:r w:rsidR="00126AAB">
          <w:rPr>
            <w:rStyle w:val="Hiperveza"/>
          </w:rPr>
          <w:t xml:space="preserve">How </w:t>
        </w:r>
        <w:proofErr w:type="spellStart"/>
        <w:r w:rsidR="00126AAB">
          <w:rPr>
            <w:rStyle w:val="Hiperveza"/>
          </w:rPr>
          <w:t>Does</w:t>
        </w:r>
        <w:proofErr w:type="spellEnd"/>
        <w:r w:rsidR="00126AAB">
          <w:rPr>
            <w:rStyle w:val="Hiperveza"/>
          </w:rPr>
          <w:t xml:space="preserve"> DBSCAN </w:t>
        </w:r>
        <w:proofErr w:type="spellStart"/>
        <w:r w:rsidR="00126AAB">
          <w:rPr>
            <w:rStyle w:val="Hiperveza"/>
          </w:rPr>
          <w:t>Clustering</w:t>
        </w:r>
        <w:proofErr w:type="spellEnd"/>
        <w:r w:rsidR="00126AAB">
          <w:rPr>
            <w:rStyle w:val="Hiperveza"/>
          </w:rPr>
          <w:t xml:space="preserve"> </w:t>
        </w:r>
        <w:proofErr w:type="spellStart"/>
        <w:r w:rsidR="00126AAB">
          <w:rPr>
            <w:rStyle w:val="Hiperveza"/>
          </w:rPr>
          <w:t>Work</w:t>
        </w:r>
        <w:proofErr w:type="spellEnd"/>
        <w:r w:rsidR="00126AAB">
          <w:rPr>
            <w:rStyle w:val="Hiperveza"/>
          </w:rPr>
          <w:t xml:space="preserve">? | DBSCAN </w:t>
        </w:r>
        <w:proofErr w:type="spellStart"/>
        <w:r w:rsidR="00126AAB">
          <w:rPr>
            <w:rStyle w:val="Hiperveza"/>
          </w:rPr>
          <w:t>Clustering</w:t>
        </w:r>
        <w:proofErr w:type="spellEnd"/>
        <w:r w:rsidR="00126AAB">
          <w:rPr>
            <w:rStyle w:val="Hiperveza"/>
          </w:rPr>
          <w:t xml:space="preserve"> for ML (analyticsvidhya.com)</w:t>
        </w:r>
      </w:hyperlink>
    </w:p>
    <w:p w14:paraId="2793DB06" w14:textId="4E27DC4A" w:rsidR="000630F4" w:rsidRDefault="000630F4" w:rsidP="00F1011D">
      <w:r>
        <w:t>Služi za grupiranje skupa podataka na temelju njihove gustoće, a ne oblika.</w:t>
      </w:r>
      <w:r w:rsidR="00697C42">
        <w:t xml:space="preserve"> Isto tako otporan je na </w:t>
      </w:r>
      <w:proofErr w:type="spellStart"/>
      <w:r w:rsidR="00697C42">
        <w:t>outliere</w:t>
      </w:r>
      <w:proofErr w:type="spellEnd"/>
      <w:r w:rsidR="00BE1D4D">
        <w:t xml:space="preserve"> te nije potrebno zadati broj clustera kao parametar.</w:t>
      </w:r>
      <w:r w:rsidR="000B2598">
        <w:t xml:space="preserve"> Za računanje potrebna su mi dva parametra:</w:t>
      </w:r>
    </w:p>
    <w:p w14:paraId="6A3AE4D0" w14:textId="304DC0DE" w:rsidR="000B2598" w:rsidRDefault="000B2598" w:rsidP="000B2598">
      <w:pPr>
        <w:pStyle w:val="Odlomakpopisa"/>
        <w:numPr>
          <w:ilvl w:val="0"/>
          <w:numId w:val="5"/>
        </w:numPr>
      </w:pPr>
      <w:proofErr w:type="spellStart"/>
      <w:r>
        <w:t>Epsilon</w:t>
      </w:r>
      <w:proofErr w:type="spellEnd"/>
      <w:r>
        <w:t xml:space="preserve"> – određuje radijus kružnice koji se kreira oko svake točke skupa podataka kako bi se odredila gustoća</w:t>
      </w:r>
      <w:r w:rsidR="00787968">
        <w:t>. U višim dimenzijama kružnica postaje sfera i tako dalje.</w:t>
      </w:r>
    </w:p>
    <w:p w14:paraId="0EA086E4" w14:textId="010DE093" w:rsidR="000B2598" w:rsidRDefault="000B2598" w:rsidP="000B2598">
      <w:pPr>
        <w:pStyle w:val="Odlomakpopisa"/>
        <w:numPr>
          <w:ilvl w:val="0"/>
          <w:numId w:val="5"/>
        </w:numPr>
      </w:pPr>
      <w:proofErr w:type="spellStart"/>
      <w:r>
        <w:t>minPoints</w:t>
      </w:r>
      <w:proofErr w:type="spellEnd"/>
      <w:r>
        <w:t xml:space="preserve"> </w:t>
      </w:r>
      <w:r w:rsidR="00787968">
        <w:t>–</w:t>
      </w:r>
      <w:r>
        <w:t xml:space="preserve"> </w:t>
      </w:r>
      <w:r w:rsidR="00787968">
        <w:t xml:space="preserve">minimalni broj točaka unutar kružnice koju definira </w:t>
      </w:r>
      <w:proofErr w:type="spellStart"/>
      <w:r w:rsidR="00267B97">
        <w:t>epsilon</w:t>
      </w:r>
      <w:proofErr w:type="spellEnd"/>
      <w:r w:rsidR="00787968">
        <w:t xml:space="preserve"> da bih ta točka bila </w:t>
      </w:r>
      <w:proofErr w:type="spellStart"/>
      <w:r w:rsidR="00787968">
        <w:t>labelirana</w:t>
      </w:r>
      <w:proofErr w:type="spellEnd"/>
      <w:r w:rsidR="00787968">
        <w:t xml:space="preserve"> kao Core </w:t>
      </w:r>
      <w:r w:rsidR="00075625">
        <w:t>točka</w:t>
      </w:r>
    </w:p>
    <w:p w14:paraId="3E9280BF" w14:textId="77777777" w:rsidR="00D33F86" w:rsidRDefault="00D33F86" w:rsidP="00D33F86">
      <w:r>
        <w:t>Klase točaka određene na temelju navedenih parametara su slijedeće:</w:t>
      </w:r>
    </w:p>
    <w:p w14:paraId="769ED4FC" w14:textId="575B1619" w:rsidR="00787968" w:rsidRDefault="00D33F86" w:rsidP="00D33F86">
      <w:pPr>
        <w:pStyle w:val="Odlomakpopisa"/>
        <w:numPr>
          <w:ilvl w:val="0"/>
          <w:numId w:val="6"/>
        </w:numPr>
      </w:pPr>
      <w:r>
        <w:t xml:space="preserve">Core </w:t>
      </w:r>
      <w:r w:rsidR="00267B97">
        <w:t>točka</w:t>
      </w:r>
      <w:r>
        <w:t xml:space="preserve"> – točka koja na udaljenosti </w:t>
      </w:r>
      <w:proofErr w:type="spellStart"/>
      <w:r>
        <w:t>Epsilon</w:t>
      </w:r>
      <w:proofErr w:type="spellEnd"/>
      <w:r>
        <w:t xml:space="preserve"> od sebe ima barem broj točaka </w:t>
      </w:r>
      <w:proofErr w:type="spellStart"/>
      <w:r>
        <w:t>minPoints</w:t>
      </w:r>
      <w:proofErr w:type="spellEnd"/>
      <w:r>
        <w:t xml:space="preserve"> </w:t>
      </w:r>
      <w:r w:rsidR="007C2DAE">
        <w:t>-1</w:t>
      </w:r>
    </w:p>
    <w:p w14:paraId="6491BD5C" w14:textId="1AE43CBA" w:rsidR="00075625" w:rsidRDefault="00D33F86" w:rsidP="00D33F86">
      <w:pPr>
        <w:pStyle w:val="Odlomakpopisa"/>
        <w:numPr>
          <w:ilvl w:val="0"/>
          <w:numId w:val="6"/>
        </w:numPr>
      </w:pPr>
      <w:proofErr w:type="spellStart"/>
      <w:r>
        <w:lastRenderedPageBreak/>
        <w:t>Border</w:t>
      </w:r>
      <w:proofErr w:type="spellEnd"/>
      <w:r>
        <w:t xml:space="preserve"> </w:t>
      </w:r>
      <w:r w:rsidR="00267B97">
        <w:t xml:space="preserve">točka </w:t>
      </w:r>
      <w:r>
        <w:t xml:space="preserve">- točka koja na udaljenosti </w:t>
      </w:r>
      <w:proofErr w:type="spellStart"/>
      <w:r>
        <w:t>Epsilon</w:t>
      </w:r>
      <w:proofErr w:type="spellEnd"/>
      <w:r>
        <w:t xml:space="preserve"> od sebe ima manje točaka od minPoints</w:t>
      </w:r>
      <w:r w:rsidR="009576F3">
        <w:t>-1</w:t>
      </w:r>
      <w:r>
        <w:t>, ali ima barem jednu točku</w:t>
      </w:r>
    </w:p>
    <w:p w14:paraId="0B5CC51F" w14:textId="659E3A06" w:rsidR="00267B97" w:rsidRDefault="00075625" w:rsidP="00267B97">
      <w:pPr>
        <w:pStyle w:val="Odlomakpopisa"/>
        <w:numPr>
          <w:ilvl w:val="0"/>
          <w:numId w:val="6"/>
        </w:numPr>
      </w:pPr>
      <w:proofErr w:type="spellStart"/>
      <w:r>
        <w:t>Noise</w:t>
      </w:r>
      <w:proofErr w:type="spellEnd"/>
      <w:r>
        <w:t xml:space="preserve"> </w:t>
      </w:r>
      <w:r w:rsidR="00267B97">
        <w:t xml:space="preserve">točka </w:t>
      </w:r>
      <w:r>
        <w:t xml:space="preserve">- </w:t>
      </w:r>
      <w:r w:rsidR="00D33F86">
        <w:t xml:space="preserve">  </w:t>
      </w:r>
      <w:r w:rsidR="00267B97">
        <w:t xml:space="preserve">točka koja na udaljenosti </w:t>
      </w:r>
      <w:proofErr w:type="spellStart"/>
      <w:r w:rsidR="00267B97">
        <w:t>Epsilon</w:t>
      </w:r>
      <w:proofErr w:type="spellEnd"/>
      <w:r w:rsidR="00267B97">
        <w:t xml:space="preserve"> od sebe </w:t>
      </w:r>
      <w:r w:rsidR="00844CFE">
        <w:t>ima 0 točaka</w:t>
      </w:r>
    </w:p>
    <w:p w14:paraId="0224D445" w14:textId="6B026F54" w:rsidR="006F1A55" w:rsidRDefault="006F1A55" w:rsidP="006F1A55">
      <w:r>
        <w:t>Klase par</w:t>
      </w:r>
      <w:r w:rsidR="007B7419">
        <w:t>ova</w:t>
      </w:r>
      <w:r>
        <w:t xml:space="preserve"> točaka </w:t>
      </w:r>
      <w:r w:rsidR="007B7419">
        <w:t xml:space="preserve">x i y </w:t>
      </w:r>
      <w:r>
        <w:t>određene su kao:</w:t>
      </w:r>
    </w:p>
    <w:p w14:paraId="6091BEAB" w14:textId="1266D28C" w:rsidR="007B7419" w:rsidRDefault="006F1A55" w:rsidP="007B7419">
      <w:pPr>
        <w:pStyle w:val="Odlomakpopisa"/>
        <w:numPr>
          <w:ilvl w:val="0"/>
          <w:numId w:val="7"/>
        </w:numPr>
      </w:pPr>
      <w:r>
        <w:t xml:space="preserve">Direktno </w:t>
      </w:r>
      <w:proofErr w:type="spellStart"/>
      <w:r>
        <w:t>Density-Reachable</w:t>
      </w:r>
      <w:proofErr w:type="spellEnd"/>
      <w:r w:rsidR="006E79A1">
        <w:t xml:space="preserve"> (DDR)</w:t>
      </w:r>
      <w:r>
        <w:t xml:space="preserve"> </w:t>
      </w:r>
      <w:r w:rsidR="007B7419">
        <w:t>– kada točka x se nalazi u susjedstvu od y te y je Core točka</w:t>
      </w:r>
      <w:r w:rsidR="00345737">
        <w:t>. Zapis: (</w:t>
      </w:r>
      <w:proofErr w:type="spellStart"/>
      <w:r w:rsidR="00345737">
        <w:t>x,y</w:t>
      </w:r>
      <w:proofErr w:type="spellEnd"/>
      <w:r w:rsidR="00345737">
        <w:t>) = DDR</w:t>
      </w:r>
    </w:p>
    <w:p w14:paraId="6E1ACC12" w14:textId="4BFAE328" w:rsidR="006F1A55" w:rsidRDefault="006F1A55" w:rsidP="006F1A55">
      <w:pPr>
        <w:pStyle w:val="Odlomakpopisa"/>
        <w:numPr>
          <w:ilvl w:val="0"/>
          <w:numId w:val="7"/>
        </w:numPr>
      </w:pPr>
      <w:proofErr w:type="spellStart"/>
      <w:r>
        <w:t>Density-Reachable</w:t>
      </w:r>
      <w:proofErr w:type="spellEnd"/>
      <w:r>
        <w:t xml:space="preserve"> </w:t>
      </w:r>
      <w:r w:rsidR="006E79A1">
        <w:t>(DR)</w:t>
      </w:r>
      <w:r w:rsidR="00FD2EFA">
        <w:t xml:space="preserve">– kada postoji lanac direktno </w:t>
      </w:r>
      <w:proofErr w:type="spellStart"/>
      <w:r w:rsidR="00FD2EFA">
        <w:t>density-reachable</w:t>
      </w:r>
      <w:proofErr w:type="spellEnd"/>
      <w:r w:rsidR="00FD2EFA">
        <w:t xml:space="preserve"> točaka koji kreću od y prema x</w:t>
      </w:r>
      <w:r w:rsidR="006E79A1">
        <w:t>. Npr. (</w:t>
      </w:r>
      <w:proofErr w:type="spellStart"/>
      <w:r w:rsidR="006E79A1">
        <w:t>x,y</w:t>
      </w:r>
      <w:proofErr w:type="spellEnd"/>
      <w:r w:rsidR="006E79A1">
        <w:t>) = DR ako (p1,y) = DDR i (p2,p1) = DDR i (x,p2) == DDR</w:t>
      </w:r>
      <w:r w:rsidR="00FD2EFA">
        <w:t xml:space="preserve"> </w:t>
      </w:r>
    </w:p>
    <w:p w14:paraId="3F238B96" w14:textId="0CB9D281" w:rsidR="006F1A55" w:rsidRDefault="006F1A55" w:rsidP="006F1A55">
      <w:pPr>
        <w:pStyle w:val="Odlomakpopisa"/>
        <w:numPr>
          <w:ilvl w:val="0"/>
          <w:numId w:val="7"/>
        </w:numPr>
      </w:pPr>
      <w:proofErr w:type="spellStart"/>
      <w:r>
        <w:t>Density-Connected</w:t>
      </w:r>
      <w:proofErr w:type="spellEnd"/>
      <w:r>
        <w:t xml:space="preserve"> </w:t>
      </w:r>
      <w:r w:rsidR="00345F79">
        <w:t xml:space="preserve">(DC) </w:t>
      </w:r>
      <w:r w:rsidR="00071174">
        <w:t>–</w:t>
      </w:r>
      <w:r>
        <w:t xml:space="preserve"> </w:t>
      </w:r>
      <w:r w:rsidR="00071174">
        <w:t>Ako postoji točka o koja je DR s točkama x i y</w:t>
      </w:r>
      <w:r w:rsidR="00345F79">
        <w:t xml:space="preserve">. </w:t>
      </w:r>
    </w:p>
    <w:p w14:paraId="560AAB0D" w14:textId="77C2C598" w:rsidR="00F83615" w:rsidRDefault="00345F79" w:rsidP="00F83615">
      <w:pPr>
        <w:ind w:left="720" w:firstLine="696"/>
      </w:pPr>
      <w:r>
        <w:t>Npr. (</w:t>
      </w:r>
      <w:proofErr w:type="spellStart"/>
      <w:r>
        <w:t>x,y</w:t>
      </w:r>
      <w:proofErr w:type="spellEnd"/>
      <w:r>
        <w:t>) = DC Ako (</w:t>
      </w:r>
      <w:proofErr w:type="spellStart"/>
      <w:r>
        <w:t>x,o</w:t>
      </w:r>
      <w:proofErr w:type="spellEnd"/>
      <w:r>
        <w:t>) = DR i (</w:t>
      </w:r>
      <w:proofErr w:type="spellStart"/>
      <w:r>
        <w:t>y,o</w:t>
      </w:r>
      <w:proofErr w:type="spellEnd"/>
      <w:r>
        <w:t>) = DR</w:t>
      </w:r>
    </w:p>
    <w:p w14:paraId="2B2EBAC6" w14:textId="4AED7682" w:rsidR="00F83615" w:rsidRDefault="00976B41" w:rsidP="00976B41">
      <w:r>
        <w:t>Za računanje udaljenosti između točaka koristi Euklidsku udaljenost iako je moguće i druge metrike.</w:t>
      </w:r>
    </w:p>
    <w:p w14:paraId="153C9EFD" w14:textId="12E8285B" w:rsidR="00976B41" w:rsidRDefault="00976B41" w:rsidP="00976B41">
      <w:r>
        <w:t xml:space="preserve">Algoritam treba proći kroz čitavi skup podataka </w:t>
      </w:r>
      <w:r w:rsidRPr="00976B41">
        <w:rPr>
          <w:b/>
          <w:bCs/>
        </w:rPr>
        <w:t>samo jedanput</w:t>
      </w:r>
      <w:r>
        <w:t>. (O(N))</w:t>
      </w:r>
    </w:p>
    <w:p w14:paraId="27FDB617" w14:textId="0098E1F6" w:rsidR="00F83615" w:rsidRDefault="00F83615" w:rsidP="00976B41">
      <w:r>
        <w:t>Izbor parametara:</w:t>
      </w:r>
    </w:p>
    <w:p w14:paraId="04214FF2" w14:textId="70DEB3D3" w:rsidR="00F83615" w:rsidRDefault="00F83615" w:rsidP="00F83615">
      <w:pPr>
        <w:pStyle w:val="Odlomakpopisa"/>
        <w:numPr>
          <w:ilvl w:val="0"/>
          <w:numId w:val="8"/>
        </w:numPr>
      </w:pPr>
      <w:proofErr w:type="spellStart"/>
      <w:r w:rsidRPr="00A276F9">
        <w:rPr>
          <w:b/>
          <w:bCs/>
        </w:rPr>
        <w:t>Epsilon</w:t>
      </w:r>
      <w:proofErr w:type="spellEnd"/>
      <w:r w:rsidRPr="00A276F9">
        <w:rPr>
          <w:b/>
          <w:bCs/>
        </w:rPr>
        <w:t xml:space="preserve"> &gt;= </w:t>
      </w:r>
      <w:proofErr w:type="spellStart"/>
      <w:r w:rsidRPr="00A276F9">
        <w:rPr>
          <w:b/>
          <w:bCs/>
        </w:rPr>
        <w:t>Broj_Dimenzija</w:t>
      </w:r>
      <w:proofErr w:type="spellEnd"/>
      <w:r>
        <w:t xml:space="preserve"> + 1 ili </w:t>
      </w:r>
      <w:proofErr w:type="spellStart"/>
      <w:r>
        <w:t>Broj_Značajki</w:t>
      </w:r>
      <w:proofErr w:type="spellEnd"/>
      <w:r>
        <w:t xml:space="preserve"> + 1</w:t>
      </w:r>
    </w:p>
    <w:p w14:paraId="2AA5A422" w14:textId="5F6C81EE" w:rsidR="00122031" w:rsidRDefault="00122031" w:rsidP="00122031">
      <w:pPr>
        <w:pStyle w:val="Odlomakpopisa"/>
        <w:numPr>
          <w:ilvl w:val="1"/>
          <w:numId w:val="8"/>
        </w:numPr>
      </w:pPr>
      <w:r>
        <w:t>Može se odrediti pomoću K</w:t>
      </w:r>
      <w:r w:rsidR="00343C0C">
        <w:t>-distance grafa</w:t>
      </w:r>
      <w:r w:rsidR="000D780E">
        <w:t xml:space="preserve"> gdje je optimalni </w:t>
      </w:r>
      <w:proofErr w:type="spellStart"/>
      <w:r w:rsidR="000D780E">
        <w:t>Epsilon</w:t>
      </w:r>
      <w:proofErr w:type="spellEnd"/>
      <w:r w:rsidR="000D780E">
        <w:t xml:space="preserve"> u točci s najvećom zakrivljenosti grafa</w:t>
      </w:r>
      <w:r w:rsidR="00706943">
        <w:t xml:space="preserve"> (koljen</w:t>
      </w:r>
      <w:r w:rsidR="00683B8B">
        <w:t>o</w:t>
      </w:r>
      <w:r w:rsidR="00706943">
        <w:t xml:space="preserve"> ili lakat grafa)</w:t>
      </w:r>
    </w:p>
    <w:p w14:paraId="60C180FE" w14:textId="1841122D" w:rsidR="001330A6" w:rsidRDefault="001330A6" w:rsidP="00122031">
      <w:pPr>
        <w:pStyle w:val="Odlomakpopisa"/>
        <w:numPr>
          <w:ilvl w:val="1"/>
          <w:numId w:val="8"/>
        </w:numPr>
      </w:pPr>
      <w:r>
        <w:t xml:space="preserve">Ako je </w:t>
      </w:r>
      <w:proofErr w:type="spellStart"/>
      <w:r>
        <w:t>Epsilon</w:t>
      </w:r>
      <w:proofErr w:type="spellEnd"/>
      <w:r>
        <w:t xml:space="preserve"> preveliki onda će biti napravljeno više clustera i više </w:t>
      </w:r>
      <w:proofErr w:type="spellStart"/>
      <w:r>
        <w:t>Noise</w:t>
      </w:r>
      <w:proofErr w:type="spellEnd"/>
      <w:r>
        <w:t xml:space="preserve"> točaka</w:t>
      </w:r>
    </w:p>
    <w:p w14:paraId="1363038B" w14:textId="5BCDEA3C" w:rsidR="001330A6" w:rsidRDefault="001330A6" w:rsidP="00122031">
      <w:pPr>
        <w:pStyle w:val="Odlomakpopisa"/>
        <w:numPr>
          <w:ilvl w:val="1"/>
          <w:numId w:val="8"/>
        </w:numPr>
      </w:pPr>
      <w:r>
        <w:t xml:space="preserve">Ako je </w:t>
      </w:r>
      <w:proofErr w:type="spellStart"/>
      <w:r>
        <w:t>Epsilon</w:t>
      </w:r>
      <w:proofErr w:type="spellEnd"/>
      <w:r>
        <w:t xml:space="preserve"> premali onda će manji clusteri biti skupljeni u jedan veliki</w:t>
      </w:r>
      <w:r w:rsidR="004B7332">
        <w:t xml:space="preserve"> i izgubiti će se detaljnost</w:t>
      </w:r>
    </w:p>
    <w:p w14:paraId="51BA33C1" w14:textId="23A7DA13" w:rsidR="004C71D9" w:rsidRPr="004C71D9" w:rsidRDefault="00A02610" w:rsidP="004C71D9">
      <w:pPr>
        <w:pStyle w:val="Odlomakpopisa"/>
        <w:numPr>
          <w:ilvl w:val="0"/>
          <w:numId w:val="8"/>
        </w:numPr>
      </w:pPr>
      <w:proofErr w:type="spellStart"/>
      <w:r>
        <w:t>minPoints</w:t>
      </w:r>
      <w:proofErr w:type="spellEnd"/>
      <w:r>
        <w:t xml:space="preserve"> &gt;= 3, Najčešće </w:t>
      </w:r>
      <w:proofErr w:type="spellStart"/>
      <w:r w:rsidRPr="00A276F9">
        <w:rPr>
          <w:b/>
          <w:bCs/>
        </w:rPr>
        <w:t>minPoints</w:t>
      </w:r>
      <w:proofErr w:type="spellEnd"/>
      <w:r w:rsidRPr="00A276F9">
        <w:rPr>
          <w:b/>
          <w:bCs/>
        </w:rPr>
        <w:t xml:space="preserve"> = 2*</w:t>
      </w:r>
      <w:proofErr w:type="spellStart"/>
      <w:r w:rsidRPr="00A276F9">
        <w:rPr>
          <w:b/>
          <w:bCs/>
        </w:rPr>
        <w:t>Broj_Dimenzija</w:t>
      </w:r>
      <w:proofErr w:type="spellEnd"/>
    </w:p>
    <w:p w14:paraId="7965DB4C" w14:textId="77777777" w:rsidR="004C71D9" w:rsidRPr="000630F4" w:rsidRDefault="004C71D9" w:rsidP="004C71D9"/>
    <w:p w14:paraId="4F360FA6" w14:textId="7C4F03D0" w:rsidR="00363679" w:rsidRPr="000E53CD" w:rsidRDefault="000E53CD" w:rsidP="00F1011D">
      <w:pPr>
        <w:rPr>
          <w:b/>
          <w:bCs/>
        </w:rPr>
      </w:pPr>
      <w:r w:rsidRPr="000E53CD">
        <w:rPr>
          <w:b/>
          <w:bCs/>
        </w:rPr>
        <w:t>OPTICS algoritam:</w:t>
      </w:r>
    </w:p>
    <w:p w14:paraId="08CF4C18" w14:textId="77777777" w:rsidR="0072197E" w:rsidRDefault="00F22220" w:rsidP="00F22220">
      <w:r>
        <w:t>Za clusteriranje skupa podataka koristi se metoda OPTICS koja grupira emisije ovisno o njihovoj gustoći unutar p-</w:t>
      </w:r>
      <w:proofErr w:type="spellStart"/>
      <w:r>
        <w:t>dimenzionalnog</w:t>
      </w:r>
      <w:proofErr w:type="spellEnd"/>
      <w:r>
        <w:t xml:space="preserve"> prostora značajki. Gustoća emisija računa se pomoću parametara </w:t>
      </w:r>
      <w:proofErr w:type="spellStart"/>
      <w:r w:rsidRPr="00FA34F0">
        <w:t>epsilon</w:t>
      </w:r>
      <w:proofErr w:type="spellEnd"/>
      <w:r>
        <w:rPr>
          <w:b/>
          <w:bCs/>
        </w:rPr>
        <w:t xml:space="preserve"> </w:t>
      </w:r>
      <w:r>
        <w:t xml:space="preserve">i </w:t>
      </w:r>
      <w:proofErr w:type="spellStart"/>
      <w:r w:rsidRPr="00FA34F0">
        <w:t>minNumPoints</w:t>
      </w:r>
      <w:proofErr w:type="spellEnd"/>
      <w:r>
        <w:t xml:space="preserve">. </w:t>
      </w:r>
      <w:proofErr w:type="spellStart"/>
      <w:r w:rsidRPr="00FA34F0">
        <w:rPr>
          <w:b/>
          <w:bCs/>
        </w:rPr>
        <w:t>Epsilon</w:t>
      </w:r>
      <w:proofErr w:type="spellEnd"/>
      <w:r>
        <w:t xml:space="preserve"> </w:t>
      </w:r>
      <w:r w:rsidRPr="000C49CC">
        <w:t>određuje</w:t>
      </w:r>
      <w:r>
        <w:t xml:space="preserve"> maksimalnu udaljenost između emisija u p-</w:t>
      </w:r>
      <w:proofErr w:type="spellStart"/>
      <w:r>
        <w:t>dimenzionalnom</w:t>
      </w:r>
      <w:proofErr w:type="spellEnd"/>
      <w:r>
        <w:t xml:space="preserve"> prostoru da bi pripadale istom </w:t>
      </w:r>
      <w:proofErr w:type="spellStart"/>
      <w:r>
        <w:t>clusteru</w:t>
      </w:r>
      <w:proofErr w:type="spellEnd"/>
      <w:r w:rsidR="00881566">
        <w:t xml:space="preserve"> tj. min</w:t>
      </w:r>
      <w:r w:rsidR="006E0947">
        <w:t>i</w:t>
      </w:r>
      <w:r w:rsidR="00881566">
        <w:t>malnu udaljenost između različitih clustera.</w:t>
      </w:r>
      <w:r>
        <w:t xml:space="preserve"> </w:t>
      </w:r>
      <w:r w:rsidRPr="00FA34F0">
        <w:rPr>
          <w:b/>
          <w:bCs/>
        </w:rPr>
        <w:t>MinNumPoints</w:t>
      </w:r>
      <w:r w:rsidRPr="000C49CC">
        <w:t xml:space="preserve"> </w:t>
      </w:r>
      <w:r>
        <w:t xml:space="preserve">određuje minimalni broj točaka u </w:t>
      </w:r>
      <w:proofErr w:type="spellStart"/>
      <w:r>
        <w:t>epsilon</w:t>
      </w:r>
      <w:proofErr w:type="spellEnd"/>
      <w:r>
        <w:t xml:space="preserve">-susjedstvu od emisije kako bi </w:t>
      </w:r>
      <w:r w:rsidR="00FA34F0">
        <w:t>emisija</w:t>
      </w:r>
      <w:r>
        <w:t xml:space="preserve"> pripadala određenom </w:t>
      </w:r>
      <w:proofErr w:type="spellStart"/>
      <w:r>
        <w:t>clusteru</w:t>
      </w:r>
      <w:proofErr w:type="spellEnd"/>
      <w:r w:rsidR="00FA34F0">
        <w:t xml:space="preserve"> tj. minimalni broj emisija potrebnih da čine </w:t>
      </w:r>
      <w:proofErr w:type="spellStart"/>
      <w:r w:rsidR="00FA34F0">
        <w:t>cluster</w:t>
      </w:r>
      <w:proofErr w:type="spellEnd"/>
      <w:r w:rsidR="00FA34F0">
        <w:t>.</w:t>
      </w:r>
    </w:p>
    <w:p w14:paraId="086B98C4" w14:textId="13A6EE7E" w:rsidR="00F22220" w:rsidRPr="000C49CC" w:rsidRDefault="00FA34F0" w:rsidP="00F22220">
      <w:r>
        <w:t xml:space="preserve"> </w:t>
      </w:r>
    </w:p>
    <w:p w14:paraId="71C6C9CD" w14:textId="2711781D" w:rsidR="00366B9A" w:rsidRDefault="00366B9A" w:rsidP="00F1011D">
      <w:proofErr w:type="spellStart"/>
      <w:r>
        <w:t>Reachability</w:t>
      </w:r>
      <w:proofErr w:type="spellEnd"/>
      <w:r>
        <w:t xml:space="preserve"> distance = RD</w:t>
      </w:r>
    </w:p>
    <w:p w14:paraId="7BF33C9E" w14:textId="45898733" w:rsidR="000E53CD" w:rsidRDefault="00366B9A" w:rsidP="00F1011D">
      <w:r>
        <w:t>Pomoću RD</w:t>
      </w:r>
      <w:r w:rsidR="00481568">
        <w:t xml:space="preserve"> možemo zaključiti </w:t>
      </w:r>
    </w:p>
    <w:p w14:paraId="5FA236AF" w14:textId="77777777" w:rsidR="00363679" w:rsidRDefault="00363679" w:rsidP="00F1011D"/>
    <w:p w14:paraId="76D24AE5" w14:textId="7EB8CF49" w:rsidR="00BE16FB" w:rsidRDefault="00AE051F" w:rsidP="00F1011D">
      <w:r>
        <w:t>Indeksi koji si koriste i značenje:</w:t>
      </w:r>
    </w:p>
    <w:p w14:paraId="12F51710" w14:textId="3D7E7929" w:rsidR="00AE051F" w:rsidRDefault="00AE051F" w:rsidP="00F1011D">
      <w:r>
        <w:t>Davies-</w:t>
      </w:r>
      <w:proofErr w:type="spellStart"/>
      <w:r>
        <w:t>Bouldin</w:t>
      </w:r>
      <w:proofErr w:type="spellEnd"/>
      <w:r>
        <w:t xml:space="preserve"> (DB)</w:t>
      </w:r>
    </w:p>
    <w:p w14:paraId="37FAF04A" w14:textId="30E10AEB" w:rsidR="009571F5" w:rsidRDefault="009571F5" w:rsidP="00F1011D"/>
    <w:p w14:paraId="446CB083" w14:textId="1E95EACC" w:rsidR="009571F5" w:rsidRPr="008726DA" w:rsidRDefault="009571F5" w:rsidP="00F1011D">
      <w:pPr>
        <w:rPr>
          <w:b/>
          <w:bCs/>
          <w:sz w:val="28"/>
          <w:szCs w:val="28"/>
        </w:rPr>
      </w:pPr>
      <w:proofErr w:type="spellStart"/>
      <w:r w:rsidRPr="008726DA">
        <w:rPr>
          <w:b/>
          <w:bCs/>
          <w:sz w:val="28"/>
          <w:szCs w:val="28"/>
        </w:rPr>
        <w:t>Silhouette</w:t>
      </w:r>
      <w:proofErr w:type="spellEnd"/>
    </w:p>
    <w:p w14:paraId="785D4BDA" w14:textId="11F34684" w:rsidR="00C010F9" w:rsidRDefault="00C010F9" w:rsidP="00F1011D">
      <w:r>
        <w:lastRenderedPageBreak/>
        <w:t>Razina vrijednosti od -</w:t>
      </w:r>
      <w:r w:rsidR="002D1883">
        <w:t>1</w:t>
      </w:r>
      <w:r>
        <w:t xml:space="preserve"> </w:t>
      </w:r>
      <w:r w:rsidR="002D1883">
        <w:t xml:space="preserve">do </w:t>
      </w:r>
      <w:r>
        <w:t>1</w:t>
      </w:r>
      <w:r w:rsidR="002D1883">
        <w:t>. Negativne vrijednosti označuju da su točke krivo raspoređene, dok</w:t>
      </w:r>
      <w:r w:rsidR="00DD39A5">
        <w:t xml:space="preserve"> gdje </w:t>
      </w:r>
      <w:r w:rsidR="002D1883">
        <w:t>pozitivne da su točke dobro raspoređene</w:t>
      </w:r>
      <w:r w:rsidR="00DD39A5">
        <w:t xml:space="preserve"> (0 je neutralno)</w:t>
      </w:r>
      <w:r>
        <w:t>.</w:t>
      </w:r>
      <w:r w:rsidR="00B471D8">
        <w:t xml:space="preserve"> Svakoj točci dodjeljuje se </w:t>
      </w:r>
      <w:proofErr w:type="spellStart"/>
      <w:r w:rsidR="00B471D8">
        <w:t>silhouette</w:t>
      </w:r>
      <w:proofErr w:type="spellEnd"/>
      <w:r w:rsidR="00B471D8">
        <w:t xml:space="preserve"> vrijednost koja mjeri koliko je slična ta točka točkama  u istom </w:t>
      </w:r>
      <w:proofErr w:type="spellStart"/>
      <w:r w:rsidR="00B471D8">
        <w:t>clusteru</w:t>
      </w:r>
      <w:proofErr w:type="spellEnd"/>
      <w:r w:rsidR="00B471D8">
        <w:t xml:space="preserve">, uspoređujući s točkama u drugim </w:t>
      </w:r>
      <w:proofErr w:type="spellStart"/>
      <w:r w:rsidR="00B471D8">
        <w:t>clusterima</w:t>
      </w:r>
      <w:proofErr w:type="spellEnd"/>
      <w:r w:rsidR="00B471D8">
        <w:t>.</w:t>
      </w:r>
      <w:r w:rsidR="00163CB1">
        <w:t xml:space="preserve"> Ako je točka samostalan </w:t>
      </w:r>
      <w:proofErr w:type="spellStart"/>
      <w:r w:rsidR="00163CB1">
        <w:t>cluster</w:t>
      </w:r>
      <w:proofErr w:type="spellEnd"/>
      <w:r w:rsidR="00163CB1">
        <w:t xml:space="preserve"> onda je njezina </w:t>
      </w:r>
      <w:proofErr w:type="spellStart"/>
      <w:r w:rsidR="00163CB1">
        <w:t>silhouette</w:t>
      </w:r>
      <w:proofErr w:type="spellEnd"/>
      <w:r w:rsidR="00163CB1">
        <w:t xml:space="preserve"> vrijednost jednaka 1.</w:t>
      </w:r>
      <w:r w:rsidR="003C19CA">
        <w:t xml:space="preserve"> (U literaturi piše na 0)</w:t>
      </w:r>
    </w:p>
    <w:p w14:paraId="165AA549" w14:textId="38B9D8AA" w:rsidR="00B32BA7" w:rsidRDefault="00C41CDC" w:rsidP="00B32BA7">
      <w:r>
        <w:t>a(i)</w:t>
      </w:r>
      <w:r w:rsidR="00B32BA7">
        <w:t>= srednja</w:t>
      </w:r>
      <w:r w:rsidR="00ED7759">
        <w:t xml:space="preserve"> vrijednost</w:t>
      </w:r>
      <w:r w:rsidR="00B32BA7">
        <w:t xml:space="preserve"> udaljenost</w:t>
      </w:r>
      <w:r w:rsidR="00ED7759">
        <w:t>i</w:t>
      </w:r>
      <w:r w:rsidR="00B32BA7">
        <w:t xml:space="preserve"> između</w:t>
      </w:r>
      <w:r w:rsidR="0025658E">
        <w:t xml:space="preserve"> točke i te</w:t>
      </w:r>
      <w:r w:rsidR="00B32BA7">
        <w:t xml:space="preserve"> svake </w:t>
      </w:r>
      <w:r w:rsidR="0025658E">
        <w:t xml:space="preserve">ostale </w:t>
      </w:r>
      <w:r w:rsidR="00B32BA7">
        <w:t>točke unutar</w:t>
      </w:r>
      <w:r w:rsidR="008A4682">
        <w:t xml:space="preserve"> istog</w:t>
      </w:r>
      <w:r w:rsidR="00B32BA7">
        <w:t xml:space="preserve"> clustera</w:t>
      </w:r>
    </w:p>
    <w:p w14:paraId="08F44FF6" w14:textId="0E79C19F" w:rsidR="008A4682" w:rsidRDefault="00B32BA7" w:rsidP="008A4682">
      <w:r>
        <w:t>b</w:t>
      </w:r>
      <w:r w:rsidR="00C41CDC">
        <w:t>(</w:t>
      </w:r>
      <w:proofErr w:type="spellStart"/>
      <w:r w:rsidR="00342E6C">
        <w:t>i,</w:t>
      </w:r>
      <w:r w:rsidR="00893F6E">
        <w:t>k</w:t>
      </w:r>
      <w:proofErr w:type="spellEnd"/>
      <w:r w:rsidR="00C41CDC">
        <w:t>)</w:t>
      </w:r>
      <w:r>
        <w:t xml:space="preserve">= </w:t>
      </w:r>
      <w:r w:rsidR="008A4682">
        <w:t xml:space="preserve">srednja </w:t>
      </w:r>
      <w:r w:rsidR="003A5A33">
        <w:t xml:space="preserve">vrijednost </w:t>
      </w:r>
      <w:r w:rsidR="008A4682">
        <w:t>udaljenost</w:t>
      </w:r>
      <w:r w:rsidR="003A5A33">
        <w:t>i</w:t>
      </w:r>
      <w:r w:rsidR="008A4682">
        <w:t xml:space="preserve"> između točke i te svake točke unutar različitog clustera</w:t>
      </w:r>
      <w:r w:rsidR="00EC17BD">
        <w:t xml:space="preserve"> k</w:t>
      </w:r>
    </w:p>
    <w:p w14:paraId="506F2B6A" w14:textId="0728A17B" w:rsidR="00AC55D1" w:rsidRDefault="00AC55D1" w:rsidP="008A4682">
      <w:r>
        <w:t xml:space="preserve">      = d(i, C)</w:t>
      </w:r>
    </w:p>
    <w:p w14:paraId="2200CBF5" w14:textId="6C1EF83D" w:rsidR="00ED7759" w:rsidRDefault="00C41CDC" w:rsidP="008A4682">
      <w:r>
        <w:t>b(</w:t>
      </w:r>
      <w:r w:rsidR="00ED7759">
        <w:t>i</w:t>
      </w:r>
      <w:r>
        <w:t>)</w:t>
      </w:r>
      <w:r w:rsidR="00ED7759">
        <w:t xml:space="preserve"> = minimalna b</w:t>
      </w:r>
      <w:r>
        <w:t>(</w:t>
      </w:r>
      <w:proofErr w:type="spellStart"/>
      <w:r w:rsidR="00ED7759">
        <w:t>i,k</w:t>
      </w:r>
      <w:proofErr w:type="spellEnd"/>
      <w:r>
        <w:t>)</w:t>
      </w:r>
      <w:r w:rsidR="00ED7759">
        <w:t xml:space="preserve"> tj. </w:t>
      </w:r>
      <w:r w:rsidR="00E847DA">
        <w:t xml:space="preserve">srednja </w:t>
      </w:r>
      <w:r w:rsidR="00350246">
        <w:t>vrijednos</w:t>
      </w:r>
      <w:r w:rsidR="005213F9">
        <w:t>t</w:t>
      </w:r>
      <w:r w:rsidR="00350246">
        <w:t xml:space="preserve"> </w:t>
      </w:r>
      <w:r w:rsidR="00E847DA">
        <w:t>udaljenost</w:t>
      </w:r>
      <w:r w:rsidR="00350246">
        <w:t xml:space="preserve"> točaka</w:t>
      </w:r>
      <w:r w:rsidR="00E847DA">
        <w:t xml:space="preserve"> clustera najbliže točci i</w:t>
      </w:r>
      <w:r w:rsidR="005213F9">
        <w:t xml:space="preserve"> </w:t>
      </w:r>
      <w:proofErr w:type="spellStart"/>
      <w:r w:rsidR="005213F9">
        <w:t>i</w:t>
      </w:r>
      <w:proofErr w:type="spellEnd"/>
      <w:r w:rsidR="005213F9">
        <w:t xml:space="preserve"> točke i</w:t>
      </w:r>
    </w:p>
    <w:p w14:paraId="24693043" w14:textId="739964DD" w:rsidR="00AD799E" w:rsidRDefault="00AD799E" w:rsidP="008A4682">
      <w:r>
        <w:t xml:space="preserve">    = min d(</w:t>
      </w:r>
      <w:proofErr w:type="spellStart"/>
      <w:r>
        <w:t>i,C</w:t>
      </w:r>
      <w:proofErr w:type="spellEnd"/>
      <w:r>
        <w:t>)</w:t>
      </w:r>
    </w:p>
    <w:p w14:paraId="5EBF6958" w14:textId="30E8CBDF" w:rsidR="00AD1BD7" w:rsidRDefault="00AD1BD7" w:rsidP="008A4682">
      <w:proofErr w:type="spellStart"/>
      <w:r>
        <w:t>Cluser</w:t>
      </w:r>
      <w:proofErr w:type="spellEnd"/>
      <w:r>
        <w:t xml:space="preserve"> B koji za koji je vrijednost d(</w:t>
      </w:r>
      <w:proofErr w:type="spellStart"/>
      <w:r>
        <w:t>i,C</w:t>
      </w:r>
      <w:proofErr w:type="spellEnd"/>
      <w:r>
        <w:t>) najmanja nazivamo susjed točke i.</w:t>
      </w:r>
      <w:r w:rsidR="00AC734E">
        <w:t xml:space="preserve"> Ovo je kao drugi najbolji izbor clustera za točku i, gdje je trenutni klaster točke i prvi izbor.</w:t>
      </w:r>
      <w:r w:rsidR="00A6286A">
        <w:t xml:space="preserve"> </w:t>
      </w:r>
      <w:proofErr w:type="spellStart"/>
      <w:r w:rsidR="00A6286A">
        <w:t>Silhouette</w:t>
      </w:r>
      <w:proofErr w:type="spellEnd"/>
      <w:r w:rsidR="00A6286A">
        <w:t xml:space="preserve"> vrijednost točke i određuje koliko dobro točka i pripada svojem </w:t>
      </w:r>
      <w:proofErr w:type="spellStart"/>
      <w:r w:rsidR="00A6286A">
        <w:t>clusteru</w:t>
      </w:r>
      <w:proofErr w:type="spellEnd"/>
      <w:r w:rsidR="00A6286A">
        <w:t>.</w:t>
      </w:r>
      <w:r w:rsidR="001B4984">
        <w:t xml:space="preserve"> </w:t>
      </w:r>
    </w:p>
    <w:p w14:paraId="7D5C7DFE" w14:textId="6E42FDB9" w:rsidR="005430FB" w:rsidRDefault="00A6286A" w:rsidP="008A4682">
      <w:r>
        <w:t>s</w:t>
      </w:r>
      <w:r w:rsidR="005430FB">
        <w:t xml:space="preserve">(i)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 za 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&lt;b(i)</m:t>
                </m:r>
              </m:e>
              <m:e>
                <m:r>
                  <w:rPr>
                    <w:rFonts w:ascii="Cambria Math" w:hAnsi="Cambria Math"/>
                  </w:rPr>
                  <m:t>0,               za 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-1,     za 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&gt;b(i)</m:t>
                </m:r>
              </m:e>
            </m:eqArr>
            <m:r>
              <w:rPr>
                <w:rFonts w:ascii="Cambria Math" w:hAnsi="Cambria Math"/>
              </w:rPr>
              <m:t xml:space="preserve">   ili 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-a(i)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{a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,b(i)}</m:t>
                </m:r>
              </m:den>
            </m:f>
          </m:e>
        </m:d>
      </m:oMath>
      <w:r w:rsidR="00C71131">
        <w:rPr>
          <w:rFonts w:eastAsiaTheme="minorEastAsia"/>
        </w:rPr>
        <w:t xml:space="preserve"> </w:t>
      </w:r>
    </w:p>
    <w:p w14:paraId="2670A8A8" w14:textId="59AE9422" w:rsidR="00AC55D1" w:rsidRDefault="00AC55D1" w:rsidP="008A4682">
      <w:r>
        <w:rPr>
          <w:noProof/>
        </w:rPr>
        <w:drawing>
          <wp:inline distT="0" distB="0" distL="0" distR="0" wp14:anchorId="1975B13F" wp14:editId="5A860084">
            <wp:extent cx="2807677" cy="1424559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203" cy="14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1B23" w14:textId="645A879B" w:rsidR="00B32BA7" w:rsidRDefault="006769EF" w:rsidP="00B32BA7">
      <w:r>
        <w:t xml:space="preserve">Ukupni </w:t>
      </w:r>
      <w:proofErr w:type="spellStart"/>
      <w:r>
        <w:t>silhouette</w:t>
      </w:r>
      <w:proofErr w:type="spellEnd"/>
      <w:r>
        <w:t xml:space="preserve"> indeks određuje srednju vrijednost pripadnosti svake točke svojem </w:t>
      </w:r>
      <w:proofErr w:type="spellStart"/>
      <w:r>
        <w:t>clusteru</w:t>
      </w:r>
      <w:proofErr w:type="spellEnd"/>
      <w:r>
        <w:t>.</w:t>
      </w:r>
    </w:p>
    <w:p w14:paraId="03E13361" w14:textId="4287A141" w:rsidR="004464A9" w:rsidRPr="00C010F9" w:rsidRDefault="00395652" w:rsidP="00F1011D">
      <w:r>
        <w:t>S = srednj</w:t>
      </w:r>
      <w:r w:rsidR="0019225A">
        <w:t>a</w:t>
      </w:r>
      <w:r>
        <w:t xml:space="preserve"> vrijednost svih s(i) </w:t>
      </w:r>
    </w:p>
    <w:p w14:paraId="002F62F6" w14:textId="39DCCE1A" w:rsidR="009571F5" w:rsidRDefault="009571F5" w:rsidP="009571F5">
      <w:pPr>
        <w:rPr>
          <w:b/>
          <w:bCs/>
          <w:sz w:val="28"/>
          <w:szCs w:val="28"/>
        </w:rPr>
      </w:pPr>
      <w:proofErr w:type="spellStart"/>
      <w:r w:rsidRPr="008726DA">
        <w:rPr>
          <w:b/>
          <w:bCs/>
          <w:sz w:val="28"/>
          <w:szCs w:val="28"/>
        </w:rPr>
        <w:t>Calinski</w:t>
      </w:r>
      <w:proofErr w:type="spellEnd"/>
      <w:r w:rsidRPr="008726DA">
        <w:rPr>
          <w:b/>
          <w:bCs/>
          <w:sz w:val="28"/>
          <w:szCs w:val="28"/>
        </w:rPr>
        <w:t>–</w:t>
      </w:r>
      <w:proofErr w:type="spellStart"/>
      <w:r w:rsidRPr="008726DA">
        <w:rPr>
          <w:b/>
          <w:bCs/>
          <w:sz w:val="28"/>
          <w:szCs w:val="28"/>
        </w:rPr>
        <w:t>Harabasz</w:t>
      </w:r>
      <w:proofErr w:type="spellEnd"/>
    </w:p>
    <w:p w14:paraId="66DB90B7" w14:textId="11E6F2BF" w:rsidR="004C01DD" w:rsidRDefault="00AA5723" w:rsidP="009571F5">
      <w:r>
        <w:t xml:space="preserve">Još se naziva kriterij omjera varijance (VRC). </w:t>
      </w:r>
      <w:r w:rsidR="00E65567">
        <w:t xml:space="preserve"> Varijanca</w:t>
      </w:r>
      <w:r w:rsidR="007D63A6">
        <w:t xml:space="preserve"> je ovdje definirana kao</w:t>
      </w:r>
      <w:r w:rsidR="00E65567">
        <w:t xml:space="preserve"> </w:t>
      </w:r>
      <w:r w:rsidR="00BE05CE">
        <w:t xml:space="preserve"> suma </w:t>
      </w:r>
      <w:r w:rsidR="00E65567">
        <w:t>kvadrata međusobnih udaljenosti skupa točaka</w:t>
      </w:r>
      <w:r w:rsidR="00BE05CE">
        <w:t xml:space="preserve"> pomnoženih sa brojem točaka</w:t>
      </w:r>
      <w:r w:rsidR="00BC4E79">
        <w:t>. Nisam siguran zašto se množi, a ne dijeli s brojem točaka.</w:t>
      </w:r>
    </w:p>
    <w:p w14:paraId="014AFD75" w14:textId="6CB46A28" w:rsidR="004769A7" w:rsidRDefault="004769A7" w:rsidP="009571F5">
      <w:proofErr w:type="spellStart"/>
      <w:r>
        <w:t>SSb</w:t>
      </w:r>
      <w:proofErr w:type="spellEnd"/>
      <w:r>
        <w:t xml:space="preserve"> = </w:t>
      </w:r>
      <w:r w:rsidR="00D21F3F">
        <w:t>varijanca</w:t>
      </w:r>
      <w:r>
        <w:t xml:space="preserve"> udaljenosti centroida clustera od centroida čitavog skupa podataka</w:t>
      </w:r>
      <w:r w:rsidR="00D21F3F">
        <w:t>.</w:t>
      </w:r>
    </w:p>
    <w:p w14:paraId="605980BB" w14:textId="0F979CDB" w:rsidR="00D0601A" w:rsidRDefault="00D0601A" w:rsidP="009571F5">
      <w:r>
        <w:t xml:space="preserve">       = dobro defi</w:t>
      </w:r>
      <w:r w:rsidR="00B007D7">
        <w:t>ni</w:t>
      </w:r>
      <w:r>
        <w:t>rani klasteri imaju visoku varijanca udaljenosti između klastera</w:t>
      </w:r>
    </w:p>
    <w:p w14:paraId="131197E8" w14:textId="1CB65BAA" w:rsidR="00D21F3F" w:rsidRDefault="00D21F3F" w:rsidP="009571F5">
      <w:proofErr w:type="spellStart"/>
      <w:r>
        <w:t>SSw</w:t>
      </w:r>
      <w:proofErr w:type="spellEnd"/>
      <w:r>
        <w:t xml:space="preserve"> = sveukupna varijanca unutar klastera, </w:t>
      </w:r>
      <w:r w:rsidR="00D0601A">
        <w:t xml:space="preserve">varijanca </w:t>
      </w:r>
      <w:r w:rsidR="00CA209B">
        <w:t>udaljenosti centroida clustera od točaka tog klastera</w:t>
      </w:r>
    </w:p>
    <w:p w14:paraId="757D39DB" w14:textId="587E5FF0" w:rsidR="00B007D7" w:rsidRDefault="00B007D7" w:rsidP="009571F5">
      <w:r>
        <w:t xml:space="preserve">         = dobro definirani klasteri imaju nisku varijanca udaljenosti unutar klastera</w:t>
      </w:r>
    </w:p>
    <w:p w14:paraId="033352AF" w14:textId="37285FE7" w:rsidR="00747618" w:rsidRDefault="00747618" w:rsidP="009571F5">
      <w:r>
        <w:t>Bitan je broj klastera.</w:t>
      </w:r>
    </w:p>
    <w:p w14:paraId="4E455646" w14:textId="760FD16E" w:rsidR="0061305E" w:rsidRDefault="0061305E" w:rsidP="009571F5">
      <w:pPr>
        <w:rPr>
          <w:rFonts w:eastAsiaTheme="minorEastAsia"/>
        </w:rPr>
      </w:pPr>
      <w:r>
        <w:lastRenderedPageBreak/>
        <w:t xml:space="preserve">CH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(k-1)</m:t>
            </m:r>
          </m:den>
        </m:f>
        <m:r>
          <w:rPr>
            <w:rFonts w:ascii="Cambria Math" w:eastAsiaTheme="minorEastAsia" w:hAnsi="Cambria Math"/>
          </w:rPr>
          <m:t>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(N-k)</m:t>
            </m:r>
          </m:den>
        </m:f>
      </m:oMath>
      <w:r>
        <w:rPr>
          <w:rFonts w:eastAsiaTheme="minorEastAsia"/>
        </w:rPr>
        <w:t>,  N – broj točaka, k – broj klastera</w:t>
      </w:r>
    </w:p>
    <w:p w14:paraId="57E25694" w14:textId="19763E46" w:rsidR="00747618" w:rsidRDefault="00747618" w:rsidP="009571F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83FB0FC" wp14:editId="116770E5">
            <wp:extent cx="2708031" cy="392533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643" cy="3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2676" w14:textId="4862BBEF" w:rsidR="00D73531" w:rsidRDefault="000F6B77" w:rsidP="009571F5">
      <w:r w:rsidRPr="000F6B77">
        <w:t>CH kriterij je najprikladniji u slučaju kada su klasteri manje-više sferni i kompaktni u svojoj sredini (kao što su npr. normalno raspoređeni)</w:t>
      </w:r>
      <w:r>
        <w:t xml:space="preserve"> </w:t>
      </w:r>
      <w:r w:rsidRPr="000F6B77">
        <w:t>Pod jednakim ostalim uvjetima, CH preferira klaster rješenja s klasterima koji se sastoje od otprilike istog broja objekata.</w:t>
      </w:r>
      <w:r w:rsidR="00602FCF">
        <w:t xml:space="preserve"> [</w:t>
      </w:r>
      <w:hyperlink r:id="rId8" w:history="1">
        <w:r w:rsidR="00602FCF">
          <w:rPr>
            <w:rStyle w:val="Hiperveza"/>
          </w:rPr>
          <w:t xml:space="preserve">r - </w:t>
        </w:r>
        <w:proofErr w:type="spellStart"/>
        <w:r w:rsidR="00602FCF">
          <w:rPr>
            <w:rStyle w:val="Hiperveza"/>
          </w:rPr>
          <w:t>What</w:t>
        </w:r>
        <w:proofErr w:type="spellEnd"/>
        <w:r w:rsidR="00602FCF">
          <w:rPr>
            <w:rStyle w:val="Hiperveza"/>
          </w:rPr>
          <w:t xml:space="preserve"> </w:t>
        </w:r>
        <w:proofErr w:type="spellStart"/>
        <w:r w:rsidR="00602FCF">
          <w:rPr>
            <w:rStyle w:val="Hiperveza"/>
          </w:rPr>
          <w:t>is</w:t>
        </w:r>
        <w:proofErr w:type="spellEnd"/>
        <w:r w:rsidR="00602FCF">
          <w:rPr>
            <w:rStyle w:val="Hiperveza"/>
          </w:rPr>
          <w:t xml:space="preserve"> </w:t>
        </w:r>
        <w:proofErr w:type="spellStart"/>
        <w:r w:rsidR="00602FCF">
          <w:rPr>
            <w:rStyle w:val="Hiperveza"/>
          </w:rPr>
          <w:t>an</w:t>
        </w:r>
        <w:proofErr w:type="spellEnd"/>
        <w:r w:rsidR="00602FCF">
          <w:rPr>
            <w:rStyle w:val="Hiperveza"/>
          </w:rPr>
          <w:t xml:space="preserve"> </w:t>
        </w:r>
        <w:proofErr w:type="spellStart"/>
        <w:r w:rsidR="00602FCF">
          <w:rPr>
            <w:rStyle w:val="Hiperveza"/>
          </w:rPr>
          <w:t>acceptable</w:t>
        </w:r>
        <w:proofErr w:type="spellEnd"/>
        <w:r w:rsidR="00602FCF">
          <w:rPr>
            <w:rStyle w:val="Hiperveza"/>
          </w:rPr>
          <w:t xml:space="preserve"> </w:t>
        </w:r>
        <w:proofErr w:type="spellStart"/>
        <w:r w:rsidR="00602FCF">
          <w:rPr>
            <w:rStyle w:val="Hiperveza"/>
          </w:rPr>
          <w:t>value</w:t>
        </w:r>
        <w:proofErr w:type="spellEnd"/>
        <w:r w:rsidR="00602FCF">
          <w:rPr>
            <w:rStyle w:val="Hiperveza"/>
          </w:rPr>
          <w:t xml:space="preserve"> </w:t>
        </w:r>
        <w:proofErr w:type="spellStart"/>
        <w:r w:rsidR="00602FCF">
          <w:rPr>
            <w:rStyle w:val="Hiperveza"/>
          </w:rPr>
          <w:t>of</w:t>
        </w:r>
        <w:proofErr w:type="spellEnd"/>
        <w:r w:rsidR="00602FCF">
          <w:rPr>
            <w:rStyle w:val="Hiperveza"/>
          </w:rPr>
          <w:t xml:space="preserve"> </w:t>
        </w:r>
        <w:proofErr w:type="spellStart"/>
        <w:r w:rsidR="00602FCF">
          <w:rPr>
            <w:rStyle w:val="Hiperveza"/>
          </w:rPr>
          <w:t>the</w:t>
        </w:r>
        <w:proofErr w:type="spellEnd"/>
        <w:r w:rsidR="00602FCF">
          <w:rPr>
            <w:rStyle w:val="Hiperveza"/>
          </w:rPr>
          <w:t xml:space="preserve"> </w:t>
        </w:r>
        <w:proofErr w:type="spellStart"/>
        <w:r w:rsidR="00602FCF">
          <w:rPr>
            <w:rStyle w:val="Hiperveza"/>
          </w:rPr>
          <w:t>Calinski</w:t>
        </w:r>
        <w:proofErr w:type="spellEnd"/>
        <w:r w:rsidR="00602FCF">
          <w:rPr>
            <w:rStyle w:val="Hiperveza"/>
          </w:rPr>
          <w:t xml:space="preserve"> &amp; </w:t>
        </w:r>
        <w:proofErr w:type="spellStart"/>
        <w:r w:rsidR="00602FCF">
          <w:rPr>
            <w:rStyle w:val="Hiperveza"/>
          </w:rPr>
          <w:t>Harabasz</w:t>
        </w:r>
        <w:proofErr w:type="spellEnd"/>
        <w:r w:rsidR="00602FCF">
          <w:rPr>
            <w:rStyle w:val="Hiperveza"/>
          </w:rPr>
          <w:t xml:space="preserve"> (CH) </w:t>
        </w:r>
        <w:proofErr w:type="spellStart"/>
        <w:r w:rsidR="00602FCF">
          <w:rPr>
            <w:rStyle w:val="Hiperveza"/>
          </w:rPr>
          <w:t>criterion</w:t>
        </w:r>
        <w:proofErr w:type="spellEnd"/>
        <w:r w:rsidR="00602FCF">
          <w:rPr>
            <w:rStyle w:val="Hiperveza"/>
          </w:rPr>
          <w:t xml:space="preserve">? - Cross </w:t>
        </w:r>
        <w:proofErr w:type="spellStart"/>
        <w:r w:rsidR="00602FCF">
          <w:rPr>
            <w:rStyle w:val="Hiperveza"/>
          </w:rPr>
          <w:t>Validated</w:t>
        </w:r>
        <w:proofErr w:type="spellEnd"/>
        <w:r w:rsidR="00602FCF">
          <w:rPr>
            <w:rStyle w:val="Hiperveza"/>
          </w:rPr>
          <w:t xml:space="preserve"> (stackexchange.com)</w:t>
        </w:r>
      </w:hyperlink>
      <w:r w:rsidR="00602FCF">
        <w:t>]</w:t>
      </w:r>
    </w:p>
    <w:p w14:paraId="1C5470F0" w14:textId="355EA5E6" w:rsidR="009571F5" w:rsidRDefault="009571F5" w:rsidP="009571F5">
      <w:pPr>
        <w:rPr>
          <w:b/>
          <w:bCs/>
        </w:rPr>
      </w:pPr>
      <w:proofErr w:type="spellStart"/>
      <w:r w:rsidRPr="00E51A43">
        <w:rPr>
          <w:b/>
          <w:bCs/>
        </w:rPr>
        <w:t>generalized</w:t>
      </w:r>
      <w:proofErr w:type="spellEnd"/>
      <w:r w:rsidRPr="00E51A43">
        <w:rPr>
          <w:b/>
          <w:bCs/>
        </w:rPr>
        <w:t xml:space="preserve"> </w:t>
      </w:r>
      <w:proofErr w:type="spellStart"/>
      <w:r w:rsidRPr="00E51A43">
        <w:rPr>
          <w:b/>
          <w:bCs/>
        </w:rPr>
        <w:t>Dunn</w:t>
      </w:r>
      <w:proofErr w:type="spellEnd"/>
    </w:p>
    <w:p w14:paraId="0B0F277F" w14:textId="2D13FC11" w:rsidR="00C67AFD" w:rsidRDefault="00392716" w:rsidP="009571F5">
      <w:r>
        <w:t>[</w:t>
      </w:r>
      <w:proofErr w:type="spellStart"/>
      <w:r w:rsidR="00396C88">
        <w:fldChar w:fldCharType="begin"/>
      </w:r>
      <w:r w:rsidR="00396C88">
        <w:instrText xml:space="preserve"> HYPERLINK "https://en.wikipedia.org/wiki/Dunn_index" </w:instrText>
      </w:r>
      <w:r w:rsidR="00396C88">
        <w:fldChar w:fldCharType="separate"/>
      </w:r>
      <w:r>
        <w:rPr>
          <w:rStyle w:val="Hiperveza"/>
        </w:rPr>
        <w:t>Dunn</w:t>
      </w:r>
      <w:proofErr w:type="spellEnd"/>
      <w:r>
        <w:rPr>
          <w:rStyle w:val="Hiperveza"/>
        </w:rPr>
        <w:t xml:space="preserve"> index - Wikipedia</w:t>
      </w:r>
      <w:r w:rsidR="00396C88">
        <w:rPr>
          <w:rStyle w:val="Hiperveza"/>
        </w:rPr>
        <w:fldChar w:fldCharType="end"/>
      </w:r>
      <w:r>
        <w:t>]</w:t>
      </w:r>
      <w:bookmarkStart w:id="0" w:name="_Hlk103202495"/>
      <w:proofErr w:type="spellStart"/>
      <w:r w:rsidR="00C67AFD">
        <w:t>Dunn</w:t>
      </w:r>
      <w:proofErr w:type="spellEnd"/>
      <w:r w:rsidR="00C67AFD">
        <w:t xml:space="preserve"> indeks omjer minimalne </w:t>
      </w:r>
      <w:proofErr w:type="spellStart"/>
      <w:r w:rsidR="00C67AFD">
        <w:t>inter-cluster</w:t>
      </w:r>
      <w:proofErr w:type="spellEnd"/>
      <w:r w:rsidR="00C67AFD">
        <w:t xml:space="preserve"> udaljenosti i maksimalne </w:t>
      </w:r>
      <w:proofErr w:type="spellStart"/>
      <w:r w:rsidR="00C67AFD">
        <w:t>intra</w:t>
      </w:r>
      <w:proofErr w:type="spellEnd"/>
      <w:r w:rsidR="00C67AFD">
        <w:t>-udaljenosti.</w:t>
      </w:r>
      <w:r w:rsidR="008C6821">
        <w:t xml:space="preserve"> </w:t>
      </w:r>
    </w:p>
    <w:p w14:paraId="073FBB5E" w14:textId="6886C59F" w:rsidR="00C67AFD" w:rsidRDefault="00C67AFD" w:rsidP="009571F5">
      <w:proofErr w:type="spellStart"/>
      <w:r>
        <w:t>Int</w:t>
      </w:r>
      <w:r w:rsidR="00F12E0D">
        <w:t>ra</w:t>
      </w:r>
      <w:r>
        <w:t>-cluster</w:t>
      </w:r>
      <w:proofErr w:type="spellEnd"/>
      <w:r>
        <w:t xml:space="preserve"> udaljenost </w:t>
      </w:r>
      <w:r w:rsidR="002A18BA">
        <w:t xml:space="preserve">za određeni </w:t>
      </w:r>
      <w:proofErr w:type="spellStart"/>
      <w:r w:rsidR="00A35599">
        <w:t>cluster</w:t>
      </w:r>
      <w:proofErr w:type="spellEnd"/>
      <w:r w:rsidR="002A18BA">
        <w:t xml:space="preserve"> </w:t>
      </w:r>
      <w:r>
        <w:t>se može računati kao:</w:t>
      </w:r>
    </w:p>
    <w:p w14:paraId="5ABB6BB8" w14:textId="1AE03AE5" w:rsidR="00E572AF" w:rsidRDefault="00E572AF" w:rsidP="00C67AFD">
      <w:pPr>
        <w:pStyle w:val="Odlomakpopisa"/>
        <w:numPr>
          <w:ilvl w:val="0"/>
          <w:numId w:val="2"/>
        </w:numPr>
      </w:pPr>
      <w:r>
        <w:t>Maksimalna udaljenosti između svih parova točaka</w:t>
      </w:r>
      <w:r w:rsidRPr="00E572AF">
        <w:t xml:space="preserve"> </w:t>
      </w:r>
      <w:r>
        <w:t xml:space="preserve">unutar istog </w:t>
      </w:r>
      <w:r w:rsidR="00EA44B9">
        <w:t>clustera</w:t>
      </w:r>
    </w:p>
    <w:p w14:paraId="4F74FBE4" w14:textId="15104138" w:rsidR="00C67AFD" w:rsidRDefault="00C67AFD" w:rsidP="00C67AFD">
      <w:pPr>
        <w:pStyle w:val="Odlomakpopisa"/>
        <w:numPr>
          <w:ilvl w:val="0"/>
          <w:numId w:val="2"/>
        </w:numPr>
      </w:pPr>
      <w:r>
        <w:t xml:space="preserve">Srednja vrijednost udaljenosti između svih parova točaka unutar istog </w:t>
      </w:r>
      <w:r w:rsidR="00EA44B9">
        <w:t>clustera</w:t>
      </w:r>
    </w:p>
    <w:p w14:paraId="4A8F3415" w14:textId="72B9D145" w:rsidR="00746C55" w:rsidRDefault="00746C55" w:rsidP="00746C55">
      <w:pPr>
        <w:pStyle w:val="Odlomakpopisa"/>
        <w:numPr>
          <w:ilvl w:val="0"/>
          <w:numId w:val="2"/>
        </w:numPr>
      </w:pPr>
      <w:r>
        <w:t xml:space="preserve">Srednja vrijednost udaljenosti između točaka i centroida clustera unutar istog </w:t>
      </w:r>
      <w:r w:rsidR="00EA44B9">
        <w:t>clustera</w:t>
      </w:r>
    </w:p>
    <w:p w14:paraId="5D9E2DA4" w14:textId="0146F82B" w:rsidR="00910334" w:rsidRDefault="00910334" w:rsidP="00910334">
      <w:r>
        <w:t xml:space="preserve">Maksimalna </w:t>
      </w:r>
      <w:proofErr w:type="spellStart"/>
      <w:r>
        <w:t>intra-cluster</w:t>
      </w:r>
      <w:proofErr w:type="spellEnd"/>
      <w:r>
        <w:t xml:space="preserve"> udaljenost se uzima kao najgori raspoređeni klaster.</w:t>
      </w:r>
    </w:p>
    <w:p w14:paraId="0B4BA43F" w14:textId="0848943E" w:rsidR="00E572AF" w:rsidRDefault="00A35599" w:rsidP="00A35599">
      <w:r>
        <w:t>Inter-</w:t>
      </w:r>
      <w:proofErr w:type="spellStart"/>
      <w:r>
        <w:t>cluster</w:t>
      </w:r>
      <w:proofErr w:type="spellEnd"/>
      <w:r>
        <w:t xml:space="preserve"> udaljenost između dva clustera se može računati kao:</w:t>
      </w:r>
    </w:p>
    <w:p w14:paraId="636BB376" w14:textId="0CF7D439" w:rsidR="003C63B4" w:rsidRDefault="003C63B4" w:rsidP="003C63B4">
      <w:pPr>
        <w:pStyle w:val="Odlomakpopisa"/>
        <w:numPr>
          <w:ilvl w:val="0"/>
          <w:numId w:val="3"/>
        </w:numPr>
      </w:pPr>
      <w:r>
        <w:t xml:space="preserve">Udaljenost između najbližih točaka </w:t>
      </w:r>
      <w:r w:rsidR="00862D7D">
        <w:t>clustera</w:t>
      </w:r>
    </w:p>
    <w:p w14:paraId="7EB3E780" w14:textId="1CE87BBF" w:rsidR="003C63B4" w:rsidRDefault="003C63B4" w:rsidP="003C63B4">
      <w:pPr>
        <w:pStyle w:val="Odlomakpopisa"/>
        <w:numPr>
          <w:ilvl w:val="0"/>
          <w:numId w:val="3"/>
        </w:numPr>
      </w:pPr>
      <w:r>
        <w:t>Udaljenost između najdaljih</w:t>
      </w:r>
      <w:r w:rsidR="009C51D5">
        <w:t xml:space="preserve"> točaka</w:t>
      </w:r>
      <w:r>
        <w:t xml:space="preserve"> </w:t>
      </w:r>
      <w:r w:rsidR="00862D7D">
        <w:t>clustera</w:t>
      </w:r>
    </w:p>
    <w:p w14:paraId="1DE01C9D" w14:textId="6A5A551E" w:rsidR="00886F98" w:rsidRDefault="00886F98" w:rsidP="003C63B4">
      <w:pPr>
        <w:pStyle w:val="Odlomakpopisa"/>
        <w:numPr>
          <w:ilvl w:val="0"/>
          <w:numId w:val="3"/>
        </w:numPr>
      </w:pPr>
      <w:r>
        <w:t>Srednja vrijednost udaljenosti između svih točaka dvaju clustera</w:t>
      </w:r>
    </w:p>
    <w:p w14:paraId="56C50612" w14:textId="5DAA362B" w:rsidR="003C63B4" w:rsidRDefault="003C63B4" w:rsidP="003C63B4">
      <w:pPr>
        <w:pStyle w:val="Odlomakpopisa"/>
        <w:numPr>
          <w:ilvl w:val="0"/>
          <w:numId w:val="3"/>
        </w:numPr>
      </w:pPr>
      <w:r>
        <w:t xml:space="preserve">Udaljenost između centroida </w:t>
      </w:r>
      <w:r w:rsidR="00862D7D">
        <w:t>clustera</w:t>
      </w:r>
    </w:p>
    <w:p w14:paraId="65ECF00D" w14:textId="3342221B" w:rsidR="00E503CC" w:rsidRDefault="00E503CC" w:rsidP="003C63B4">
      <w:pPr>
        <w:pStyle w:val="Odlomakpopisa"/>
        <w:numPr>
          <w:ilvl w:val="0"/>
          <w:numId w:val="3"/>
        </w:numPr>
      </w:pPr>
      <w:r>
        <w:t xml:space="preserve">Srednja vrijednost udaljenosti svih točaka i njihovog centroida </w:t>
      </w:r>
      <w:r w:rsidR="00303D95">
        <w:t>clustera</w:t>
      </w:r>
    </w:p>
    <w:p w14:paraId="64A0BCC8" w14:textId="201648F8" w:rsidR="00910334" w:rsidRDefault="00910334" w:rsidP="00910334">
      <w:r>
        <w:t xml:space="preserve">Minimalna </w:t>
      </w:r>
      <w:proofErr w:type="spellStart"/>
      <w:r>
        <w:t>int</w:t>
      </w:r>
      <w:r w:rsidR="00346930">
        <w:t>er</w:t>
      </w:r>
      <w:r>
        <w:t>-cluster</w:t>
      </w:r>
      <w:proofErr w:type="spellEnd"/>
      <w:r>
        <w:t xml:space="preserve"> udaljenost se uzima kao najgori </w:t>
      </w:r>
      <w:r w:rsidR="00C91D98">
        <w:t>odvojeni</w:t>
      </w:r>
      <w:r>
        <w:t xml:space="preserve"> klaster</w:t>
      </w:r>
      <w:r w:rsidR="00995F33">
        <w:t>i</w:t>
      </w:r>
      <w:r>
        <w:t>.</w:t>
      </w:r>
    </w:p>
    <w:p w14:paraId="52460289" w14:textId="364A2CE6" w:rsidR="003C63B4" w:rsidRPr="00C67AFD" w:rsidRDefault="002550E2" w:rsidP="002550E2">
      <w:r>
        <w:t xml:space="preserve">Maksimizacijom </w:t>
      </w:r>
      <w:proofErr w:type="spellStart"/>
      <w:r>
        <w:t>Dunn</w:t>
      </w:r>
      <w:proofErr w:type="spellEnd"/>
      <w:r>
        <w:t xml:space="preserve"> indeksa znači da su točke unutar klastera bliže raspoređene, a klasteri su međusobno više udaljeni.</w:t>
      </w:r>
    </w:p>
    <w:bookmarkEnd w:id="0"/>
    <w:p w14:paraId="7968A6A0" w14:textId="31971B32" w:rsidR="00506974" w:rsidRPr="00506974" w:rsidRDefault="00506974" w:rsidP="009571F5">
      <w:r>
        <w:t>C</w:t>
      </w:r>
      <w:r w:rsidRPr="00506974">
        <w:t xml:space="preserve">ilj je identificirati skupove klastera koji su kompaktni, s malom varijacijom između </w:t>
      </w:r>
      <w:r w:rsidR="00664BC9">
        <w:t>točaka</w:t>
      </w:r>
      <w:r w:rsidRPr="00506974">
        <w:t xml:space="preserve"> </w:t>
      </w:r>
      <w:r w:rsidR="00664BC9">
        <w:t>clustera</w:t>
      </w:r>
      <w:r w:rsidRPr="00506974">
        <w:t xml:space="preserve"> i dobro odvojeni, gdje su srednje vrijednosti različitih </w:t>
      </w:r>
      <w:r w:rsidR="00082046">
        <w:t>clustera</w:t>
      </w:r>
      <w:r w:rsidRPr="00506974">
        <w:t xml:space="preserve"> dovoljno udaljene, u usporedbi s</w:t>
      </w:r>
      <w:r w:rsidR="00A123BB">
        <w:t xml:space="preserve"> </w:t>
      </w:r>
      <w:r w:rsidRPr="00506974">
        <w:t>varijan</w:t>
      </w:r>
      <w:r w:rsidR="006D054D">
        <w:t>c</w:t>
      </w:r>
      <w:r w:rsidRPr="00506974">
        <w:t>om unutar klastera</w:t>
      </w:r>
      <w:r w:rsidR="00F641EE">
        <w:t>.</w:t>
      </w:r>
    </w:p>
    <w:p w14:paraId="4A92C066" w14:textId="2FC2B9CC" w:rsidR="00957D63" w:rsidRDefault="009571F5" w:rsidP="009571F5">
      <w:pPr>
        <w:rPr>
          <w:b/>
          <w:bCs/>
        </w:rPr>
      </w:pPr>
      <w:r w:rsidRPr="000F6B77">
        <w:rPr>
          <w:b/>
          <w:bCs/>
        </w:rPr>
        <w:t>COP</w:t>
      </w:r>
      <w:r w:rsidR="0023047C">
        <w:rPr>
          <w:b/>
          <w:bCs/>
        </w:rPr>
        <w:t xml:space="preserve"> - </w:t>
      </w:r>
      <w:proofErr w:type="spellStart"/>
      <w:r w:rsidR="0023047C" w:rsidRPr="0023047C">
        <w:rPr>
          <w:b/>
          <w:bCs/>
        </w:rPr>
        <w:t>Context-independent</w:t>
      </w:r>
      <w:proofErr w:type="spellEnd"/>
      <w:r w:rsidR="0023047C" w:rsidRPr="0023047C">
        <w:rPr>
          <w:b/>
          <w:bCs/>
        </w:rPr>
        <w:t xml:space="preserve"> </w:t>
      </w:r>
      <w:proofErr w:type="spellStart"/>
      <w:r w:rsidR="0023047C" w:rsidRPr="0023047C">
        <w:rPr>
          <w:b/>
          <w:bCs/>
        </w:rPr>
        <w:t>Optimalit</w:t>
      </w:r>
      <w:r w:rsidR="008A3C97">
        <w:rPr>
          <w:b/>
          <w:bCs/>
        </w:rPr>
        <w:t>y</w:t>
      </w:r>
      <w:proofErr w:type="spellEnd"/>
    </w:p>
    <w:p w14:paraId="5C5E8E11" w14:textId="4B77A9A6" w:rsidR="00E539A6" w:rsidRPr="00E539A6" w:rsidRDefault="00E539A6" w:rsidP="009571F5">
      <w:r>
        <w:t xml:space="preserve">Koristi se kod hijerarhijskog </w:t>
      </w:r>
      <w:proofErr w:type="spellStart"/>
      <w:r>
        <w:t>clusteriranja</w:t>
      </w:r>
      <w:proofErr w:type="spellEnd"/>
      <w:r>
        <w:t>.</w:t>
      </w:r>
    </w:p>
    <w:p w14:paraId="747C103E" w14:textId="4CC5D825" w:rsidR="00DE6E22" w:rsidRDefault="00DE6E22" w:rsidP="009571F5">
      <w:proofErr w:type="spellStart"/>
      <w:r>
        <w:t>Intra-variance</w:t>
      </w:r>
      <w:proofErr w:type="spellEnd"/>
      <w:r>
        <w:t xml:space="preserve"> – s</w:t>
      </w:r>
      <w:r w:rsidRPr="00DE6E22">
        <w:t>rednja vrijednost udaljenosti između točaka i centroida clustera unutar istog clustera</w:t>
      </w:r>
    </w:p>
    <w:p w14:paraId="4CEA2E73" w14:textId="0DBACBA2" w:rsidR="00E6124D" w:rsidRDefault="001F4847" w:rsidP="00E6124D">
      <w:r>
        <w:t>Inter-</w:t>
      </w:r>
      <w:proofErr w:type="spellStart"/>
      <w:r>
        <w:t>variance</w:t>
      </w:r>
      <w:proofErr w:type="spellEnd"/>
      <w:r>
        <w:t xml:space="preserve"> - </w:t>
      </w:r>
      <w:r w:rsidR="00E6124D">
        <w:t>Udaljenost između najdaljih točaka clustera</w:t>
      </w:r>
    </w:p>
    <w:p w14:paraId="153FF3ED" w14:textId="34F30667" w:rsidR="00AF4349" w:rsidRPr="00E505C8" w:rsidRDefault="00EE2AFF" w:rsidP="009571F5">
      <w:r w:rsidRPr="00D70ABC">
        <w:rPr>
          <w:b/>
          <w:bCs/>
        </w:rPr>
        <w:t>COP</w:t>
      </w:r>
      <w:r>
        <w:t xml:space="preserve"> = srednja vrijednost omjera </w:t>
      </w:r>
      <w:proofErr w:type="spellStart"/>
      <w:r>
        <w:t>intra-variance</w:t>
      </w:r>
      <w:proofErr w:type="spellEnd"/>
      <w:r>
        <w:t xml:space="preserve"> i </w:t>
      </w:r>
      <w:proofErr w:type="spellStart"/>
      <w:r>
        <w:t>minmalnog</w:t>
      </w:r>
      <w:proofErr w:type="spellEnd"/>
      <w:r>
        <w:t xml:space="preserve"> </w:t>
      </w:r>
      <w:proofErr w:type="spellStart"/>
      <w:r>
        <w:t>inter-variance</w:t>
      </w:r>
      <w:proofErr w:type="spellEnd"/>
      <w:r>
        <w:t xml:space="preserve"> za svaki </w:t>
      </w:r>
      <w:proofErr w:type="spellStart"/>
      <w:r>
        <w:t>cluster</w:t>
      </w:r>
      <w:proofErr w:type="spellEnd"/>
      <w:r>
        <w:t xml:space="preserve"> pomnožena sa brojem točaka unutar klaster (varijanca)  </w:t>
      </w:r>
    </w:p>
    <w:p w14:paraId="6A0C5CA1" w14:textId="6161EA40" w:rsidR="00892CB4" w:rsidRDefault="00892CB4" w:rsidP="00F1011D">
      <w:proofErr w:type="spellStart"/>
      <w:r>
        <w:t>Gamma</w:t>
      </w:r>
      <w:proofErr w:type="spellEnd"/>
    </w:p>
    <w:p w14:paraId="07B43C34" w14:textId="557DEDF5" w:rsidR="00892CB4" w:rsidRDefault="00892CB4" w:rsidP="00F1011D">
      <w:proofErr w:type="spellStart"/>
      <w:r>
        <w:t>Tou</w:t>
      </w:r>
      <w:proofErr w:type="spellEnd"/>
    </w:p>
    <w:p w14:paraId="3F30C822" w14:textId="77777777" w:rsidR="00BE16FB" w:rsidRDefault="00BE16FB" w:rsidP="00F1011D"/>
    <w:p w14:paraId="701BC245" w14:textId="77777777" w:rsidR="00BE16FB" w:rsidRDefault="00BE16FB" w:rsidP="00F1011D"/>
    <w:p w14:paraId="02E262EE" w14:textId="4D7A83B6" w:rsidR="001C2F02" w:rsidRPr="00BE16FB" w:rsidRDefault="00BE16FB" w:rsidP="00F1011D">
      <w:pPr>
        <w:rPr>
          <w:b/>
          <w:bCs/>
        </w:rPr>
      </w:pPr>
      <w:r w:rsidRPr="00BE16FB">
        <w:rPr>
          <w:b/>
          <w:bCs/>
        </w:rPr>
        <w:t>Rezultat:</w:t>
      </w:r>
    </w:p>
    <w:p w14:paraId="34852718" w14:textId="77777777" w:rsidR="00BE16FB" w:rsidRDefault="00BE16FB" w:rsidP="00BE16FB">
      <w:proofErr w:type="spellStart"/>
      <w:r w:rsidRPr="00BE16FB">
        <w:rPr>
          <w:b/>
          <w:bCs/>
        </w:rPr>
        <w:t>Tou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are </w:t>
      </w:r>
      <w:proofErr w:type="spellStart"/>
      <w:r>
        <w:t>features</w:t>
      </w:r>
      <w:proofErr w:type="spellEnd"/>
      <w:r>
        <w:t xml:space="preserve">:  </w:t>
      </w:r>
      <w:r w:rsidRPr="00BE16FB">
        <w:rPr>
          <w:b/>
          <w:bCs/>
        </w:rPr>
        <w:t xml:space="preserve">rise time  </w:t>
      </w:r>
      <w:proofErr w:type="spellStart"/>
      <w:r w:rsidRPr="00BE16FB">
        <w:rPr>
          <w:b/>
          <w:bCs/>
        </w:rPr>
        <w:t>counts</w:t>
      </w:r>
      <w:proofErr w:type="spellEnd"/>
      <w:r w:rsidRPr="00BE16FB">
        <w:rPr>
          <w:b/>
          <w:bCs/>
        </w:rPr>
        <w:t xml:space="preserve"> to  pp3</w:t>
      </w:r>
      <w:r>
        <w:t xml:space="preserve"> </w:t>
      </w:r>
    </w:p>
    <w:p w14:paraId="73399324" w14:textId="77777777" w:rsidR="00BE16FB" w:rsidRDefault="00BE16FB" w:rsidP="00BE16FB">
      <w:proofErr w:type="spellStart"/>
      <w:r w:rsidRPr="00BE16FB">
        <w:rPr>
          <w:b/>
          <w:bCs/>
        </w:rPr>
        <w:t>Silhouette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are </w:t>
      </w:r>
      <w:proofErr w:type="spellStart"/>
      <w:r>
        <w:t>features</w:t>
      </w:r>
      <w:proofErr w:type="spellEnd"/>
      <w:r>
        <w:t xml:space="preserve">:  </w:t>
      </w:r>
      <w:r w:rsidRPr="00BE16FB">
        <w:rPr>
          <w:b/>
          <w:bCs/>
        </w:rPr>
        <w:t xml:space="preserve">rise time  </w:t>
      </w:r>
      <w:proofErr w:type="spellStart"/>
      <w:r w:rsidRPr="00BE16FB">
        <w:rPr>
          <w:b/>
          <w:bCs/>
        </w:rPr>
        <w:t>peak</w:t>
      </w:r>
      <w:proofErr w:type="spellEnd"/>
      <w:r w:rsidRPr="00BE16FB">
        <w:rPr>
          <w:b/>
          <w:bCs/>
        </w:rPr>
        <w:t xml:space="preserve"> amplitude  </w:t>
      </w:r>
      <w:proofErr w:type="spellStart"/>
      <w:r w:rsidRPr="00BE16FB">
        <w:rPr>
          <w:b/>
          <w:bCs/>
        </w:rPr>
        <w:t>max</w:t>
      </w:r>
      <w:proofErr w:type="spellEnd"/>
      <w:r w:rsidRPr="00BE16FB">
        <w:rPr>
          <w:b/>
          <w:bCs/>
        </w:rPr>
        <w:t xml:space="preserve"> </w:t>
      </w:r>
      <w:proofErr w:type="spellStart"/>
      <w:r w:rsidRPr="00BE16FB">
        <w:rPr>
          <w:b/>
          <w:bCs/>
        </w:rPr>
        <w:t>frequency</w:t>
      </w:r>
      <w:proofErr w:type="spellEnd"/>
      <w:r>
        <w:t xml:space="preserve"> </w:t>
      </w:r>
    </w:p>
    <w:p w14:paraId="02CEBA9A" w14:textId="77777777" w:rsidR="00BE16FB" w:rsidRDefault="00BE16FB" w:rsidP="00BE16FB">
      <w:proofErr w:type="spellStart"/>
      <w:r w:rsidRPr="00BE16FB">
        <w:rPr>
          <w:b/>
          <w:bCs/>
        </w:rPr>
        <w:t>Gamma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are </w:t>
      </w:r>
      <w:proofErr w:type="spellStart"/>
      <w:r>
        <w:t>features</w:t>
      </w:r>
      <w:proofErr w:type="spellEnd"/>
      <w:r>
        <w:t xml:space="preserve">:  </w:t>
      </w:r>
      <w:proofErr w:type="spellStart"/>
      <w:r w:rsidRPr="00BE16FB">
        <w:rPr>
          <w:b/>
          <w:bCs/>
        </w:rPr>
        <w:t>peak</w:t>
      </w:r>
      <w:proofErr w:type="spellEnd"/>
      <w:r w:rsidRPr="00BE16FB">
        <w:rPr>
          <w:b/>
          <w:bCs/>
        </w:rPr>
        <w:t xml:space="preserve"> </w:t>
      </w:r>
      <w:proofErr w:type="spellStart"/>
      <w:r w:rsidRPr="00BE16FB">
        <w:rPr>
          <w:b/>
          <w:bCs/>
        </w:rPr>
        <w:t>frequency</w:t>
      </w:r>
      <w:proofErr w:type="spellEnd"/>
      <w:r w:rsidRPr="00BE16FB">
        <w:rPr>
          <w:b/>
          <w:bCs/>
        </w:rPr>
        <w:t xml:space="preserve">  </w:t>
      </w:r>
      <w:proofErr w:type="spellStart"/>
      <w:r w:rsidRPr="00BE16FB">
        <w:rPr>
          <w:b/>
          <w:bCs/>
        </w:rPr>
        <w:t>max</w:t>
      </w:r>
      <w:proofErr w:type="spellEnd"/>
      <w:r w:rsidRPr="00BE16FB">
        <w:rPr>
          <w:b/>
          <w:bCs/>
        </w:rPr>
        <w:t xml:space="preserve"> </w:t>
      </w:r>
      <w:proofErr w:type="spellStart"/>
      <w:r w:rsidRPr="00BE16FB">
        <w:rPr>
          <w:b/>
          <w:bCs/>
        </w:rPr>
        <w:t>frequency</w:t>
      </w:r>
      <w:proofErr w:type="spellEnd"/>
      <w:r w:rsidRPr="00BE16FB">
        <w:rPr>
          <w:b/>
          <w:bCs/>
        </w:rPr>
        <w:t xml:space="preserve">  </w:t>
      </w:r>
      <w:proofErr w:type="spellStart"/>
      <w:r w:rsidRPr="00BE16FB">
        <w:rPr>
          <w:b/>
          <w:bCs/>
        </w:rPr>
        <w:t>weighted</w:t>
      </w:r>
      <w:proofErr w:type="spellEnd"/>
      <w:r w:rsidRPr="00BE16FB">
        <w:rPr>
          <w:b/>
          <w:bCs/>
        </w:rPr>
        <w:t xml:space="preserve"> </w:t>
      </w:r>
      <w:proofErr w:type="spellStart"/>
      <w:r w:rsidRPr="00BE16FB">
        <w:rPr>
          <w:b/>
          <w:bCs/>
        </w:rPr>
        <w:t>peak</w:t>
      </w:r>
      <w:proofErr w:type="spellEnd"/>
      <w:r w:rsidRPr="00BE16FB">
        <w:rPr>
          <w:b/>
          <w:bCs/>
        </w:rPr>
        <w:t xml:space="preserve"> </w:t>
      </w:r>
      <w:proofErr w:type="spellStart"/>
      <w:r w:rsidRPr="00BE16FB">
        <w:rPr>
          <w:b/>
          <w:bCs/>
        </w:rPr>
        <w:t>frequency</w:t>
      </w:r>
      <w:proofErr w:type="spellEnd"/>
      <w:r>
        <w:t xml:space="preserve"> </w:t>
      </w:r>
    </w:p>
    <w:p w14:paraId="4FD9566C" w14:textId="77777777" w:rsidR="00BE16FB" w:rsidRDefault="00BE16FB" w:rsidP="00BE16FB">
      <w:r w:rsidRPr="00BE16FB">
        <w:rPr>
          <w:b/>
          <w:bCs/>
        </w:rPr>
        <w:t>DB</w:t>
      </w:r>
      <w:r>
        <w:t xml:space="preserve"> </w:t>
      </w:r>
      <w:proofErr w:type="spellStart"/>
      <w:r>
        <w:t>result</w:t>
      </w:r>
      <w:proofErr w:type="spellEnd"/>
      <w:r>
        <w:t xml:space="preserve"> are </w:t>
      </w:r>
      <w:proofErr w:type="spellStart"/>
      <w:r>
        <w:t>features</w:t>
      </w:r>
      <w:proofErr w:type="spellEnd"/>
      <w:r>
        <w:t xml:space="preserve">:  </w:t>
      </w:r>
      <w:r w:rsidRPr="00BE16FB">
        <w:rPr>
          <w:b/>
          <w:bCs/>
        </w:rPr>
        <w:t xml:space="preserve">signal </w:t>
      </w:r>
      <w:proofErr w:type="spellStart"/>
      <w:r w:rsidRPr="00BE16FB">
        <w:rPr>
          <w:b/>
          <w:bCs/>
        </w:rPr>
        <w:t>strength</w:t>
      </w:r>
      <w:proofErr w:type="spellEnd"/>
      <w:r w:rsidRPr="00BE16FB">
        <w:rPr>
          <w:b/>
          <w:bCs/>
        </w:rPr>
        <w:t xml:space="preserve">  </w:t>
      </w:r>
      <w:proofErr w:type="spellStart"/>
      <w:r w:rsidRPr="00BE16FB">
        <w:rPr>
          <w:b/>
          <w:bCs/>
        </w:rPr>
        <w:t>centroid</w:t>
      </w:r>
      <w:proofErr w:type="spellEnd"/>
      <w:r w:rsidRPr="00BE16FB">
        <w:rPr>
          <w:b/>
          <w:bCs/>
        </w:rPr>
        <w:t xml:space="preserve"> </w:t>
      </w:r>
      <w:proofErr w:type="spellStart"/>
      <w:r w:rsidRPr="00BE16FB">
        <w:rPr>
          <w:b/>
          <w:bCs/>
        </w:rPr>
        <w:t>frequency</w:t>
      </w:r>
      <w:proofErr w:type="spellEnd"/>
      <w:r w:rsidRPr="00BE16FB">
        <w:rPr>
          <w:b/>
          <w:bCs/>
        </w:rPr>
        <w:t xml:space="preserve">  </w:t>
      </w:r>
      <w:proofErr w:type="spellStart"/>
      <w:r w:rsidRPr="00BE16FB">
        <w:rPr>
          <w:b/>
          <w:bCs/>
        </w:rPr>
        <w:t>max</w:t>
      </w:r>
      <w:proofErr w:type="spellEnd"/>
      <w:r w:rsidRPr="00BE16FB">
        <w:rPr>
          <w:b/>
          <w:bCs/>
        </w:rPr>
        <w:t xml:space="preserve"> </w:t>
      </w:r>
      <w:proofErr w:type="spellStart"/>
      <w:r w:rsidRPr="00BE16FB">
        <w:rPr>
          <w:b/>
          <w:bCs/>
        </w:rPr>
        <w:t>frequency</w:t>
      </w:r>
      <w:proofErr w:type="spellEnd"/>
      <w:r>
        <w:t xml:space="preserve"> </w:t>
      </w:r>
    </w:p>
    <w:p w14:paraId="1D7E4224" w14:textId="5FD55B14" w:rsidR="00BE16FB" w:rsidRDefault="00BE16FB" w:rsidP="00BE16FB">
      <w:proofErr w:type="spellStart"/>
      <w:r w:rsidRPr="00BE16FB">
        <w:rPr>
          <w:b/>
          <w:bCs/>
        </w:rPr>
        <w:t>Calinski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are </w:t>
      </w:r>
      <w:proofErr w:type="spellStart"/>
      <w:r>
        <w:t>features</w:t>
      </w:r>
      <w:proofErr w:type="spellEnd"/>
      <w:r>
        <w:t xml:space="preserve">:  </w:t>
      </w:r>
      <w:proofErr w:type="spellStart"/>
      <w:r w:rsidRPr="00BE16FB">
        <w:rPr>
          <w:b/>
          <w:bCs/>
        </w:rPr>
        <w:t>peak</w:t>
      </w:r>
      <w:proofErr w:type="spellEnd"/>
      <w:r w:rsidRPr="00BE16FB">
        <w:rPr>
          <w:b/>
          <w:bCs/>
        </w:rPr>
        <w:t xml:space="preserve"> </w:t>
      </w:r>
      <w:proofErr w:type="spellStart"/>
      <w:r w:rsidRPr="00BE16FB">
        <w:rPr>
          <w:b/>
          <w:bCs/>
        </w:rPr>
        <w:t>frequency</w:t>
      </w:r>
      <w:proofErr w:type="spellEnd"/>
      <w:r w:rsidRPr="00BE16FB">
        <w:rPr>
          <w:b/>
          <w:bCs/>
        </w:rPr>
        <w:t xml:space="preserve">  </w:t>
      </w:r>
      <w:proofErr w:type="spellStart"/>
      <w:r w:rsidRPr="00BE16FB">
        <w:rPr>
          <w:b/>
          <w:bCs/>
        </w:rPr>
        <w:t>max</w:t>
      </w:r>
      <w:proofErr w:type="spellEnd"/>
      <w:r w:rsidRPr="00BE16FB">
        <w:rPr>
          <w:b/>
          <w:bCs/>
        </w:rPr>
        <w:t xml:space="preserve"> </w:t>
      </w:r>
      <w:proofErr w:type="spellStart"/>
      <w:r w:rsidRPr="00BE16FB">
        <w:rPr>
          <w:b/>
          <w:bCs/>
        </w:rPr>
        <w:t>frequency</w:t>
      </w:r>
      <w:proofErr w:type="spellEnd"/>
      <w:r w:rsidRPr="00BE16FB">
        <w:rPr>
          <w:b/>
          <w:bCs/>
        </w:rPr>
        <w:t xml:space="preserve">  </w:t>
      </w:r>
      <w:proofErr w:type="spellStart"/>
      <w:r w:rsidRPr="00BE16FB">
        <w:rPr>
          <w:b/>
          <w:bCs/>
        </w:rPr>
        <w:t>weighted</w:t>
      </w:r>
      <w:proofErr w:type="spellEnd"/>
      <w:r w:rsidRPr="00BE16FB">
        <w:rPr>
          <w:b/>
          <w:bCs/>
        </w:rPr>
        <w:t xml:space="preserve"> </w:t>
      </w:r>
      <w:proofErr w:type="spellStart"/>
      <w:r w:rsidRPr="00BE16FB">
        <w:rPr>
          <w:b/>
          <w:bCs/>
        </w:rPr>
        <w:t>peak</w:t>
      </w:r>
      <w:proofErr w:type="spellEnd"/>
      <w:r w:rsidRPr="00BE16FB">
        <w:rPr>
          <w:b/>
          <w:bCs/>
        </w:rPr>
        <w:t xml:space="preserve"> </w:t>
      </w:r>
      <w:proofErr w:type="spellStart"/>
      <w:r w:rsidRPr="00BE16FB">
        <w:rPr>
          <w:b/>
          <w:bCs/>
        </w:rPr>
        <w:t>frequency</w:t>
      </w:r>
      <w:proofErr w:type="spellEnd"/>
    </w:p>
    <w:p w14:paraId="0E927C1D" w14:textId="171A3FC6" w:rsidR="00A9603E" w:rsidRDefault="00A9603E">
      <w:pPr>
        <w:rPr>
          <w:rStyle w:val="Hiperveza"/>
        </w:rPr>
      </w:pPr>
      <w:r>
        <w:t xml:space="preserve">[1] - </w:t>
      </w:r>
      <w:hyperlink r:id="rId9" w:history="1">
        <w:r w:rsidR="00F1011D">
          <w:rPr>
            <w:rStyle w:val="Hiperveza"/>
          </w:rPr>
          <w:t xml:space="preserve">2016, </w:t>
        </w:r>
        <w:proofErr w:type="spellStart"/>
        <w:r w:rsidR="00F1011D">
          <w:rPr>
            <w:rStyle w:val="Hiperveza"/>
          </w:rPr>
          <w:t>Vergeynst</w:t>
        </w:r>
        <w:proofErr w:type="spellEnd"/>
        <w:r w:rsidR="00F1011D">
          <w:rPr>
            <w:rStyle w:val="Hiperveza"/>
          </w:rPr>
          <w:t xml:space="preserve">, </w:t>
        </w:r>
        <w:proofErr w:type="spellStart"/>
        <w:r w:rsidR="00F1011D">
          <w:rPr>
            <w:rStyle w:val="Hiperveza"/>
          </w:rPr>
          <w:t>Clustering</w:t>
        </w:r>
        <w:proofErr w:type="spellEnd"/>
        <w:r w:rsidR="00F1011D">
          <w:rPr>
            <w:rStyle w:val="Hiperveza"/>
          </w:rPr>
          <w:t xml:space="preserve"> </w:t>
        </w:r>
        <w:proofErr w:type="spellStart"/>
        <w:r w:rsidR="00F1011D">
          <w:rPr>
            <w:rStyle w:val="Hiperveza"/>
          </w:rPr>
          <w:t>reveals</w:t>
        </w:r>
        <w:proofErr w:type="spellEnd"/>
        <w:r w:rsidR="00F1011D">
          <w:rPr>
            <w:rStyle w:val="Hiperveza"/>
          </w:rPr>
          <w:t xml:space="preserve"> </w:t>
        </w:r>
        <w:proofErr w:type="spellStart"/>
        <w:r w:rsidR="00F1011D">
          <w:rPr>
            <w:rStyle w:val="Hiperveza"/>
          </w:rPr>
          <w:t>cavitation-related</w:t>
        </w:r>
        <w:proofErr w:type="spellEnd"/>
        <w:r w:rsidR="00F1011D">
          <w:rPr>
            <w:rStyle w:val="Hiperveza"/>
          </w:rPr>
          <w:t xml:space="preserve"> </w:t>
        </w:r>
        <w:proofErr w:type="spellStart"/>
        <w:r w:rsidR="00F1011D">
          <w:rPr>
            <w:rStyle w:val="Hiperveza"/>
          </w:rPr>
          <w:t>acoustic</w:t>
        </w:r>
        <w:proofErr w:type="spellEnd"/>
        <w:r w:rsidR="00F1011D">
          <w:rPr>
            <w:rStyle w:val="Hiperveza"/>
          </w:rPr>
          <w:t xml:space="preserve"> </w:t>
        </w:r>
        <w:proofErr w:type="spellStart"/>
        <w:r w:rsidR="00F1011D">
          <w:rPr>
            <w:rStyle w:val="Hiperveza"/>
          </w:rPr>
          <w:t>emission</w:t>
        </w:r>
        <w:proofErr w:type="spellEnd"/>
        <w:r w:rsidR="00F1011D">
          <w:rPr>
            <w:rStyle w:val="Hiperveza"/>
          </w:rPr>
          <w:t xml:space="preserve"> </w:t>
        </w:r>
        <w:proofErr w:type="spellStart"/>
        <w:r w:rsidR="00F1011D">
          <w:rPr>
            <w:rStyle w:val="Hiperveza"/>
          </w:rPr>
          <w:t>signals</w:t>
        </w:r>
        <w:proofErr w:type="spellEnd"/>
        <w:r w:rsidR="00F1011D">
          <w:rPr>
            <w:rStyle w:val="Hiperveza"/>
          </w:rPr>
          <w:t xml:space="preserve"> </w:t>
        </w:r>
        <w:proofErr w:type="spellStart"/>
        <w:r w:rsidR="00F1011D">
          <w:rPr>
            <w:rStyle w:val="Hiperveza"/>
          </w:rPr>
          <w:t>from</w:t>
        </w:r>
        <w:proofErr w:type="spellEnd"/>
        <w:r w:rsidR="00F1011D">
          <w:rPr>
            <w:rStyle w:val="Hiperveza"/>
          </w:rPr>
          <w:t xml:space="preserve"> </w:t>
        </w:r>
        <w:proofErr w:type="spellStart"/>
        <w:r w:rsidR="00F1011D">
          <w:rPr>
            <w:rStyle w:val="Hiperveza"/>
          </w:rPr>
          <w:t>dehydrating</w:t>
        </w:r>
        <w:proofErr w:type="spellEnd"/>
        <w:r w:rsidR="00F1011D">
          <w:rPr>
            <w:rStyle w:val="Hiperveza"/>
          </w:rPr>
          <w:t xml:space="preserve"> branches.pdf</w:t>
        </w:r>
      </w:hyperlink>
    </w:p>
    <w:p w14:paraId="650D5E5A" w14:textId="4CE99137" w:rsidR="008852C7" w:rsidRDefault="008852C7">
      <w:pPr>
        <w:rPr>
          <w:rStyle w:val="Hiperveza"/>
        </w:rPr>
      </w:pPr>
    </w:p>
    <w:p w14:paraId="3774C1C0" w14:textId="43F700A2" w:rsidR="008852C7" w:rsidRDefault="008852C7">
      <w:r>
        <w:t xml:space="preserve">Koristeći OPTICS iz </w:t>
      </w:r>
      <w:proofErr w:type="spellStart"/>
      <w:r>
        <w:t>python</w:t>
      </w:r>
      <w:proofErr w:type="spellEnd"/>
      <w:r>
        <w:t xml:space="preserve">-a za iste značajke i indexe DB, CH te </w:t>
      </w:r>
      <w:proofErr w:type="spellStart"/>
      <w:r>
        <w:t>Silh</w:t>
      </w:r>
      <w:proofErr w:type="spellEnd"/>
      <w:r>
        <w:t xml:space="preserve"> dobio sam skupove značajki:</w:t>
      </w:r>
    </w:p>
    <w:p w14:paraId="1121DDE6" w14:textId="6D542533" w:rsidR="008852C7" w:rsidRDefault="008852C7">
      <w:r>
        <w:rPr>
          <w:noProof/>
        </w:rPr>
        <w:drawing>
          <wp:inline distT="0" distB="0" distL="0" distR="0" wp14:anchorId="223785D2" wp14:editId="0C33F255">
            <wp:extent cx="5760720" cy="43942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5FD4" w14:textId="4961688D" w:rsidR="00363679" w:rsidRDefault="00363679" w:rsidP="00363679">
      <w:r>
        <w:t xml:space="preserve">Max </w:t>
      </w:r>
      <w:proofErr w:type="spellStart"/>
      <w:r>
        <w:t>silh</w:t>
      </w:r>
      <w:proofErr w:type="spellEnd"/>
      <w:r>
        <w:t xml:space="preserve"> </w:t>
      </w:r>
      <w:proofErr w:type="spellStart"/>
      <w:r>
        <w:t>score</w:t>
      </w:r>
      <w:proofErr w:type="spellEnd"/>
      <w:r>
        <w:t>: 0.06054845328549051</w:t>
      </w:r>
    </w:p>
    <w:p w14:paraId="63740A40" w14:textId="27CC1922" w:rsidR="00363679" w:rsidRDefault="00363679" w:rsidP="00363679">
      <w:r>
        <w:t xml:space="preserve">Max </w:t>
      </w:r>
      <w:proofErr w:type="spellStart"/>
      <w:r>
        <w:t>db</w:t>
      </w:r>
      <w:proofErr w:type="spellEnd"/>
      <w:r>
        <w:t xml:space="preserve"> </w:t>
      </w:r>
      <w:proofErr w:type="spellStart"/>
      <w:r>
        <w:t>score</w:t>
      </w:r>
      <w:proofErr w:type="spellEnd"/>
      <w:r>
        <w:t>: 1.2018091586107562</w:t>
      </w:r>
    </w:p>
    <w:p w14:paraId="1FA725E0" w14:textId="7B2D70CC" w:rsidR="00363679" w:rsidRDefault="00363679" w:rsidP="00363679">
      <w:r>
        <w:t xml:space="preserve">Max </w:t>
      </w:r>
      <w:proofErr w:type="spellStart"/>
      <w:r>
        <w:t>ch</w:t>
      </w:r>
      <w:proofErr w:type="spellEnd"/>
      <w:r>
        <w:t xml:space="preserve"> </w:t>
      </w:r>
      <w:proofErr w:type="spellStart"/>
      <w:r>
        <w:t>score</w:t>
      </w:r>
      <w:proofErr w:type="spellEnd"/>
      <w:r>
        <w:t>: 22.431649222979225</w:t>
      </w:r>
    </w:p>
    <w:p w14:paraId="1D8E176E" w14:textId="43FB6D91" w:rsidR="00473755" w:rsidRDefault="00473755" w:rsidP="00473755">
      <w:proofErr w:type="spellStart"/>
      <w:r>
        <w:t>silh</w:t>
      </w:r>
      <w:proofErr w:type="spellEnd"/>
      <w:r>
        <w:t xml:space="preserve"> </w:t>
      </w:r>
      <w:proofErr w:type="spellStart"/>
      <w:r>
        <w:t>feats</w:t>
      </w:r>
      <w:proofErr w:type="spellEnd"/>
      <w:r>
        <w:t>: ['pp1' '</w:t>
      </w:r>
      <w:proofErr w:type="spellStart"/>
      <w:r>
        <w:t>peak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' '</w:t>
      </w:r>
      <w:proofErr w:type="spellStart"/>
      <w:r>
        <w:t>max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']</w:t>
      </w:r>
    </w:p>
    <w:p w14:paraId="6F2599B8" w14:textId="77777777" w:rsidR="00473755" w:rsidRDefault="00473755" w:rsidP="00473755">
      <w:proofErr w:type="spellStart"/>
      <w:r>
        <w:t>db</w:t>
      </w:r>
      <w:proofErr w:type="spellEnd"/>
      <w:r>
        <w:t xml:space="preserve"> </w:t>
      </w:r>
      <w:proofErr w:type="spellStart"/>
      <w:r>
        <w:t>feats</w:t>
      </w:r>
      <w:proofErr w:type="spellEnd"/>
      <w:r>
        <w:t>: ['</w:t>
      </w:r>
      <w:proofErr w:type="spellStart"/>
      <w:r>
        <w:t>counts</w:t>
      </w:r>
      <w:proofErr w:type="spellEnd"/>
      <w:r>
        <w:t xml:space="preserve"> to' '</w:t>
      </w:r>
      <w:proofErr w:type="spellStart"/>
      <w:r>
        <w:t>peak</w:t>
      </w:r>
      <w:proofErr w:type="spellEnd"/>
      <w:r>
        <w:t xml:space="preserve"> amplitude' 'pp2' 'pp3' 'pp4']</w:t>
      </w:r>
    </w:p>
    <w:p w14:paraId="108721FB" w14:textId="77777777" w:rsidR="00473755" w:rsidRDefault="00473755" w:rsidP="00473755">
      <w:proofErr w:type="spellStart"/>
      <w:r>
        <w:t>ch</w:t>
      </w:r>
      <w:proofErr w:type="spellEnd"/>
      <w:r>
        <w:t xml:space="preserve"> </w:t>
      </w:r>
      <w:proofErr w:type="spellStart"/>
      <w:r>
        <w:t>feats</w:t>
      </w:r>
      <w:proofErr w:type="spellEnd"/>
      <w:r>
        <w:t>: ['rise time' '</w:t>
      </w:r>
      <w:proofErr w:type="spellStart"/>
      <w:r>
        <w:t>counts</w:t>
      </w:r>
      <w:proofErr w:type="spellEnd"/>
      <w:r>
        <w:t xml:space="preserve"> to' '</w:t>
      </w:r>
      <w:proofErr w:type="spellStart"/>
      <w:r>
        <w:t>max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']</w:t>
      </w:r>
    </w:p>
    <w:p w14:paraId="2B2F50A8" w14:textId="77777777" w:rsidR="00473755" w:rsidRDefault="00473755" w:rsidP="00473755">
      <w:proofErr w:type="spellStart"/>
      <w:r>
        <w:t>Voting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1st </w:t>
      </w:r>
      <w:proofErr w:type="spellStart"/>
      <w:r>
        <w:t>features</w:t>
      </w:r>
      <w:proofErr w:type="spellEnd"/>
      <w:r>
        <w:t>: (0, 1, 4, 13, 14)</w:t>
      </w:r>
    </w:p>
    <w:p w14:paraId="513618E5" w14:textId="77777777" w:rsidR="00473755" w:rsidRDefault="00473755" w:rsidP="00473755">
      <w:proofErr w:type="spellStart"/>
      <w:r>
        <w:t>Voting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2nd </w:t>
      </w:r>
      <w:proofErr w:type="spellStart"/>
      <w:r>
        <w:t>features</w:t>
      </w:r>
      <w:proofErr w:type="spellEnd"/>
      <w:r>
        <w:t>: (0, 1, 4, 14, 15)</w:t>
      </w:r>
    </w:p>
    <w:p w14:paraId="2365D732" w14:textId="77777777" w:rsidR="00473755" w:rsidRDefault="00473755" w:rsidP="00473755">
      <w:proofErr w:type="spellStart"/>
      <w:r>
        <w:t>Voting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3rd </w:t>
      </w:r>
      <w:proofErr w:type="spellStart"/>
      <w:r>
        <w:t>features</w:t>
      </w:r>
      <w:proofErr w:type="spellEnd"/>
      <w:r>
        <w:t>: (0, 1, 13, 15)</w:t>
      </w:r>
    </w:p>
    <w:p w14:paraId="14FD5004" w14:textId="77777777" w:rsidR="00473755" w:rsidRDefault="00473755" w:rsidP="00473755">
      <w:proofErr w:type="spellStart"/>
      <w:r>
        <w:t>Voting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4th </w:t>
      </w:r>
      <w:proofErr w:type="spellStart"/>
      <w:r>
        <w:t>features</w:t>
      </w:r>
      <w:proofErr w:type="spellEnd"/>
      <w:r>
        <w:t>: (0, 1, 14, 15, 18)</w:t>
      </w:r>
    </w:p>
    <w:p w14:paraId="5023F429" w14:textId="7CF5EEEE" w:rsidR="00473755" w:rsidRDefault="00473755" w:rsidP="00473755">
      <w:proofErr w:type="spellStart"/>
      <w:r>
        <w:t>Voting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5th </w:t>
      </w:r>
      <w:proofErr w:type="spellStart"/>
      <w:r>
        <w:t>features</w:t>
      </w:r>
      <w:proofErr w:type="spellEnd"/>
      <w:r>
        <w:t>: (0, 1, 12, 14)</w:t>
      </w:r>
    </w:p>
    <w:p w14:paraId="01DC0F22" w14:textId="723D49C4" w:rsidR="001479FB" w:rsidRDefault="001479FB" w:rsidP="00473755"/>
    <w:p w14:paraId="45411AD9" w14:textId="77777777" w:rsidR="00F6102B" w:rsidRDefault="001479FB" w:rsidP="00473755">
      <w:r>
        <w:t xml:space="preserve">Implementacija OPTICS algoritam funkcionira dobro u matlabu za dobro izabrane parametre </w:t>
      </w:r>
      <w:proofErr w:type="spellStart"/>
      <w:r>
        <w:rPr>
          <w:b/>
          <w:bCs/>
        </w:rPr>
        <w:t>E</w:t>
      </w:r>
      <w:r w:rsidRPr="001479FB">
        <w:rPr>
          <w:b/>
          <w:bCs/>
        </w:rPr>
        <w:t>psilon</w:t>
      </w:r>
      <w:proofErr w:type="spellEnd"/>
      <w:r>
        <w:t xml:space="preserve"> i </w:t>
      </w:r>
      <w:r w:rsidRPr="00FA34F0">
        <w:rPr>
          <w:b/>
          <w:bCs/>
        </w:rPr>
        <w:t>MinNumPoints</w:t>
      </w:r>
      <w:r w:rsidR="00455168">
        <w:rPr>
          <w:b/>
          <w:bCs/>
        </w:rPr>
        <w:t xml:space="preserve">. </w:t>
      </w:r>
      <w:r w:rsidR="00455168">
        <w:t xml:space="preserve">Međutim potrebno je za svaki podskup značajki kvalitetno odrediti navedene parametre kako bi </w:t>
      </w:r>
      <w:proofErr w:type="spellStart"/>
      <w:r w:rsidR="00455168">
        <w:t>uspijeli</w:t>
      </w:r>
      <w:proofErr w:type="spellEnd"/>
      <w:r w:rsidR="00455168">
        <w:t xml:space="preserve"> usporediti rezultate </w:t>
      </w:r>
      <w:proofErr w:type="spellStart"/>
      <w:r w:rsidR="00455168">
        <w:t>clusteriranja</w:t>
      </w:r>
      <w:proofErr w:type="spellEnd"/>
      <w:r w:rsidR="00455168">
        <w:t xml:space="preserve"> svakog podskupa značajki.</w:t>
      </w:r>
      <w:r w:rsidR="002B6ABA">
        <w:t xml:space="preserve"> </w:t>
      </w:r>
    </w:p>
    <w:p w14:paraId="082C2B84" w14:textId="204862D5" w:rsidR="001479FB" w:rsidRDefault="00F6102B" w:rsidP="00473755">
      <w:r>
        <w:t xml:space="preserve">Najveći mogući </w:t>
      </w:r>
      <w:proofErr w:type="spellStart"/>
      <w:r>
        <w:t>epsilon</w:t>
      </w:r>
      <w:proofErr w:type="spellEnd"/>
      <w:r>
        <w:t xml:space="preserve"> bih bila ujedno i najveća udaljenost između točaka u p-</w:t>
      </w:r>
      <w:proofErr w:type="spellStart"/>
      <w:r>
        <w:t>dimenzionalnom</w:t>
      </w:r>
      <w:proofErr w:type="spellEnd"/>
      <w:r>
        <w:t xml:space="preserve"> prostoru</w:t>
      </w:r>
      <w:r w:rsidR="00FA7B0E">
        <w:t xml:space="preserve"> što se računa po formuli (1).</w:t>
      </w:r>
      <w:r w:rsidR="000A39CA">
        <w:t xml:space="preserve"> </w:t>
      </w:r>
    </w:p>
    <w:p w14:paraId="01731D8B" w14:textId="140445D2" w:rsidR="00FA7B0E" w:rsidRDefault="00FA7B0E" w:rsidP="00473755">
      <w:proofErr w:type="spellStart"/>
      <w:r>
        <w:t>max_euclid_dist</w:t>
      </w:r>
      <w:proofErr w:type="spellEnd"/>
      <w:r>
        <w:t xml:space="preserve"> = </w:t>
      </w:r>
      <w:proofErr w:type="spellStart"/>
      <w:r>
        <w:t>euclid_dist</w:t>
      </w:r>
      <w:proofErr w:type="spellEnd"/>
      <w:r>
        <w:t>(</w:t>
      </w:r>
      <w:proofErr w:type="spellStart"/>
      <w:r>
        <w:t>min_val,max_val</w:t>
      </w:r>
      <w:proofErr w:type="spellEnd"/>
      <w:r>
        <w:t>)</w:t>
      </w:r>
      <w:r w:rsidR="00456211">
        <w:t xml:space="preserve"> = (</w:t>
      </w:r>
      <w:r w:rsidR="000A39CA">
        <w:t>p*(min-</w:t>
      </w:r>
      <w:proofErr w:type="spellStart"/>
      <w:r w:rsidR="000A39CA">
        <w:t>maxval</w:t>
      </w:r>
      <w:proofErr w:type="spellEnd"/>
      <w:r w:rsidR="000A39CA">
        <w:t>)</w:t>
      </w:r>
      <w:r w:rsidR="00456211">
        <w:t>)</w:t>
      </w:r>
      <w:r w:rsidR="000A39CA">
        <w:t xml:space="preserve">^(1/2) </w:t>
      </w:r>
    </w:p>
    <w:p w14:paraId="6CB41A5A" w14:textId="1EA14CE7" w:rsidR="00F6102B" w:rsidRDefault="000A39CA" w:rsidP="000A39CA">
      <w:r>
        <w:lastRenderedPageBreak/>
        <w:t xml:space="preserve">Kako je skup podataka normaliziran na vrijednosti od 0 do 1 (opisano u prijašnjem poglavlju) tada je najveća udaljenost je p^(1/2) tj. 2.2361. Za svaku 3 dimenzije jednaka je 1.7321. </w:t>
      </w:r>
    </w:p>
    <w:p w14:paraId="2D0FEA66" w14:textId="279E711F" w:rsidR="00200BE2" w:rsidRDefault="00200BE2" w:rsidP="000A39CA">
      <w:r>
        <w:t xml:space="preserve">Kako </w:t>
      </w:r>
      <w:r w:rsidRPr="00FA34F0">
        <w:rPr>
          <w:b/>
          <w:bCs/>
        </w:rPr>
        <w:t>MinNumPoints</w:t>
      </w:r>
      <w:r>
        <w:rPr>
          <w:b/>
          <w:bCs/>
        </w:rPr>
        <w:t xml:space="preserve"> </w:t>
      </w:r>
      <w:r>
        <w:t xml:space="preserve">se određuje </w:t>
      </w:r>
      <w:r w:rsidR="00DE472C">
        <w:t>…</w:t>
      </w:r>
    </w:p>
    <w:p w14:paraId="3B7D38A1" w14:textId="2A090BD6" w:rsidR="00DE472C" w:rsidRDefault="00DE472C" w:rsidP="00DE472C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Testiranjem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raznih</w:t>
      </w:r>
      <w:proofErr w:type="spellEnd"/>
      <w:r>
        <w:rPr>
          <w:rFonts w:ascii="Calibri" w:hAnsi="Calibri" w:cs="Calibri"/>
          <w:lang w:val="en-US"/>
        </w:rPr>
        <w:t xml:space="preserve"> epsilon </w:t>
      </w:r>
      <w:proofErr w:type="spellStart"/>
      <w:r>
        <w:rPr>
          <w:rFonts w:ascii="Calibri" w:hAnsi="Calibri" w:cs="Calibri"/>
          <w:lang w:val="en-US"/>
        </w:rPr>
        <w:t>parametara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min_points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podskupovima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značajki</w:t>
      </w:r>
      <w:proofErr w:type="spellEnd"/>
      <w:r>
        <w:rPr>
          <w:rFonts w:ascii="Calibri" w:hAnsi="Calibri" w:cs="Calibri"/>
          <w:lang w:val="en-US"/>
        </w:rPr>
        <w:t xml:space="preserve"> od 3 </w:t>
      </w:r>
      <w:proofErr w:type="spellStart"/>
      <w:r>
        <w:rPr>
          <w:rFonts w:ascii="Calibri" w:hAnsi="Calibri" w:cs="Calibri"/>
          <w:lang w:val="en-US"/>
        </w:rPr>
        <w:t>značajke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vizualno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ispada</w:t>
      </w:r>
      <w:proofErr w:type="spellEnd"/>
      <w:r>
        <w:rPr>
          <w:rFonts w:ascii="Calibri" w:hAnsi="Calibri" w:cs="Calibri"/>
          <w:lang w:val="en-US"/>
        </w:rPr>
        <w:t xml:space="preserve"> mi </w:t>
      </w:r>
      <w:proofErr w:type="spellStart"/>
      <w:r>
        <w:rPr>
          <w:rFonts w:ascii="Calibri" w:hAnsi="Calibri" w:cs="Calibri"/>
          <w:lang w:val="en-US"/>
        </w:rPr>
        <w:t>najbolje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clusteriranje</w:t>
      </w:r>
      <w:proofErr w:type="spellEnd"/>
      <w:r>
        <w:rPr>
          <w:rFonts w:ascii="Calibri" w:hAnsi="Calibri" w:cs="Calibri"/>
          <w:lang w:val="en-US"/>
        </w:rPr>
        <w:t xml:space="preserve"> za Epsilon </w:t>
      </w:r>
      <w:proofErr w:type="spellStart"/>
      <w:r>
        <w:rPr>
          <w:rFonts w:ascii="Calibri" w:hAnsi="Calibri" w:cs="Calibri"/>
          <w:lang w:val="en-US"/>
        </w:rPr>
        <w:t>vrijednost</w:t>
      </w:r>
      <w:proofErr w:type="spellEnd"/>
      <w:r>
        <w:rPr>
          <w:rFonts w:ascii="Calibri" w:hAnsi="Calibri" w:cs="Calibri"/>
          <w:lang w:val="en-US"/>
        </w:rPr>
        <w:t xml:space="preserve"> od 0.2 do 0.4 </w:t>
      </w:r>
      <w:proofErr w:type="spellStart"/>
      <w:r>
        <w:rPr>
          <w:rFonts w:ascii="Calibri" w:hAnsi="Calibri" w:cs="Calibri"/>
          <w:lang w:val="en-US"/>
        </w:rPr>
        <w:t>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MinNumPoints</w:t>
      </w:r>
      <w:proofErr w:type="spellEnd"/>
      <w:r>
        <w:rPr>
          <w:rFonts w:ascii="Calibri" w:hAnsi="Calibri" w:cs="Calibri"/>
          <w:lang w:val="en-US"/>
        </w:rPr>
        <w:t xml:space="preserve"> od 10 do 20.  Za </w:t>
      </w:r>
      <w:proofErr w:type="spellStart"/>
      <w:r>
        <w:rPr>
          <w:rFonts w:ascii="Calibri" w:hAnsi="Calibri" w:cs="Calibri"/>
          <w:lang w:val="en-US"/>
        </w:rPr>
        <w:t>oba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skupa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podataka</w:t>
      </w:r>
      <w:proofErr w:type="spellEnd"/>
      <w:r>
        <w:rPr>
          <w:rFonts w:ascii="Calibri" w:hAnsi="Calibri" w:cs="Calibri"/>
          <w:lang w:val="en-US"/>
        </w:rPr>
        <w:t xml:space="preserve"> Epsilon je </w:t>
      </w:r>
      <w:proofErr w:type="spellStart"/>
      <w:r>
        <w:rPr>
          <w:rFonts w:ascii="Calibri" w:hAnsi="Calibri" w:cs="Calibri"/>
          <w:lang w:val="en-US"/>
        </w:rPr>
        <w:t>najbolji</w:t>
      </w:r>
      <w:proofErr w:type="spellEnd"/>
      <w:r>
        <w:rPr>
          <w:rFonts w:ascii="Calibri" w:hAnsi="Calibri" w:cs="Calibri"/>
          <w:lang w:val="en-US"/>
        </w:rPr>
        <w:t xml:space="preserve"> u </w:t>
      </w:r>
      <w:proofErr w:type="spellStart"/>
      <w:r>
        <w:rPr>
          <w:rFonts w:ascii="Calibri" w:hAnsi="Calibri" w:cs="Calibri"/>
          <w:lang w:val="en-US"/>
        </w:rPr>
        <w:t>navedenom</w:t>
      </w:r>
      <w:proofErr w:type="spellEnd"/>
      <w:r>
        <w:rPr>
          <w:rFonts w:ascii="Calibri" w:hAnsi="Calibri" w:cs="Calibri"/>
          <w:lang w:val="en-US"/>
        </w:rPr>
        <w:t xml:space="preserve"> interval, </w:t>
      </w:r>
      <w:proofErr w:type="spellStart"/>
      <w:r>
        <w:rPr>
          <w:rFonts w:ascii="Calibri" w:hAnsi="Calibri" w:cs="Calibri"/>
          <w:lang w:val="en-US"/>
        </w:rPr>
        <w:t>dok</w:t>
      </w:r>
      <w:proofErr w:type="spellEnd"/>
      <w:r>
        <w:rPr>
          <w:rFonts w:ascii="Calibri" w:hAnsi="Calibri" w:cs="Calibri"/>
          <w:lang w:val="en-US"/>
        </w:rPr>
        <w:t xml:space="preserve"> za </w:t>
      </w:r>
      <w:proofErr w:type="spellStart"/>
      <w:r>
        <w:rPr>
          <w:rFonts w:ascii="Calibri" w:hAnsi="Calibri" w:cs="Calibri"/>
          <w:lang w:val="en-US"/>
        </w:rPr>
        <w:t>manji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skup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podataka</w:t>
      </w:r>
      <w:proofErr w:type="spellEnd"/>
      <w:r>
        <w:rPr>
          <w:rFonts w:ascii="Calibri" w:hAnsi="Calibri" w:cs="Calibri"/>
          <w:lang w:val="en-US"/>
        </w:rPr>
        <w:t xml:space="preserve"> clustering </w:t>
      </w:r>
      <w:proofErr w:type="spellStart"/>
      <w:r>
        <w:rPr>
          <w:rFonts w:ascii="Calibri" w:hAnsi="Calibri" w:cs="Calibri"/>
          <w:lang w:val="en-US"/>
        </w:rPr>
        <w:t>daje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najbolje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rezultate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kada</w:t>
      </w:r>
      <w:proofErr w:type="spellEnd"/>
      <w:r>
        <w:rPr>
          <w:rFonts w:ascii="Calibri" w:hAnsi="Calibri" w:cs="Calibri"/>
          <w:lang w:val="en-US"/>
        </w:rPr>
        <w:t xml:space="preserve"> je </w:t>
      </w:r>
      <w:proofErr w:type="spellStart"/>
      <w:r>
        <w:rPr>
          <w:rFonts w:ascii="Calibri" w:hAnsi="Calibri" w:cs="Calibri"/>
          <w:lang w:val="en-US"/>
        </w:rPr>
        <w:t>MinNumPoints</w:t>
      </w:r>
      <w:proofErr w:type="spellEnd"/>
      <w:r>
        <w:rPr>
          <w:rFonts w:ascii="Calibri" w:hAnsi="Calibri" w:cs="Calibri"/>
          <w:lang w:val="en-US"/>
        </w:rPr>
        <w:t xml:space="preserve"> od 10 do 12, a za </w:t>
      </w:r>
      <w:proofErr w:type="spellStart"/>
      <w:r>
        <w:rPr>
          <w:rFonts w:ascii="Calibri" w:hAnsi="Calibri" w:cs="Calibri"/>
          <w:lang w:val="en-US"/>
        </w:rPr>
        <w:t>veći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skup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podataka</w:t>
      </w:r>
      <w:proofErr w:type="spellEnd"/>
      <w:r>
        <w:rPr>
          <w:rFonts w:ascii="Calibri" w:hAnsi="Calibri" w:cs="Calibri"/>
          <w:lang w:val="en-US"/>
        </w:rPr>
        <w:t xml:space="preserve"> 15 do 20. </w:t>
      </w:r>
      <w:proofErr w:type="spellStart"/>
      <w:r>
        <w:rPr>
          <w:rFonts w:ascii="Calibri" w:hAnsi="Calibri" w:cs="Calibri"/>
          <w:lang w:val="en-US"/>
        </w:rPr>
        <w:t>Navedeno</w:t>
      </w:r>
      <w:proofErr w:type="spellEnd"/>
      <w:r>
        <w:rPr>
          <w:rFonts w:ascii="Calibri" w:hAnsi="Calibri" w:cs="Calibri"/>
          <w:lang w:val="en-US"/>
        </w:rPr>
        <w:t xml:space="preserve"> je </w:t>
      </w:r>
      <w:proofErr w:type="spellStart"/>
      <w:r>
        <w:rPr>
          <w:rFonts w:ascii="Calibri" w:hAnsi="Calibri" w:cs="Calibri"/>
          <w:lang w:val="en-US"/>
        </w:rPr>
        <w:t>vidljivo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 w:rsidR="00681940">
        <w:rPr>
          <w:rFonts w:ascii="Calibri" w:hAnsi="Calibri" w:cs="Calibri"/>
          <w:lang w:val="en-US"/>
        </w:rPr>
        <w:t>figura</w:t>
      </w:r>
      <w:proofErr w:type="spellEnd"/>
      <w:r w:rsidR="00681940">
        <w:rPr>
          <w:rFonts w:ascii="Calibri" w:hAnsi="Calibri" w:cs="Calibri"/>
          <w:lang w:val="en-US"/>
        </w:rPr>
        <w:t xml:space="preserve"> </w:t>
      </w:r>
      <w:proofErr w:type="spellStart"/>
      <w:r w:rsidR="00681940">
        <w:rPr>
          <w:rFonts w:ascii="Calibri" w:hAnsi="Calibri" w:cs="Calibri"/>
          <w:lang w:val="en-US"/>
        </w:rPr>
        <w:t>na</w:t>
      </w:r>
      <w:proofErr w:type="spellEnd"/>
      <w:r w:rsidR="00681940">
        <w:rPr>
          <w:rFonts w:ascii="Calibri" w:hAnsi="Calibri" w:cs="Calibri"/>
          <w:lang w:val="en-US"/>
        </w:rPr>
        <w:t xml:space="preserve"> </w:t>
      </w:r>
      <w:proofErr w:type="spellStart"/>
      <w:r w:rsidR="00681940">
        <w:rPr>
          <w:rFonts w:ascii="Calibri" w:hAnsi="Calibri" w:cs="Calibri"/>
          <w:lang w:val="en-US"/>
        </w:rPr>
        <w:t>lokaciji</w:t>
      </w:r>
      <w:proofErr w:type="spellEnd"/>
      <w:r w:rsidR="00681940">
        <w:rPr>
          <w:rFonts w:ascii="Calibri" w:hAnsi="Calibri" w:cs="Calibri"/>
          <w:lang w:val="en-US"/>
        </w:rPr>
        <w:t xml:space="preserve"> figures/clustering/</w:t>
      </w:r>
      <w:proofErr w:type="spellStart"/>
      <w:r w:rsidR="00681940">
        <w:rPr>
          <w:rFonts w:ascii="Calibri" w:hAnsi="Calibri" w:cs="Calibri"/>
          <w:lang w:val="en-US"/>
        </w:rPr>
        <w:t>test_optics_params</w:t>
      </w:r>
      <w:proofErr w:type="spellEnd"/>
      <w:r w:rsidR="00681940">
        <w:rPr>
          <w:rFonts w:ascii="Calibri" w:hAnsi="Calibri" w:cs="Calibri"/>
          <w:lang w:val="en-US"/>
        </w:rPr>
        <w:t>/.</w:t>
      </w:r>
    </w:p>
    <w:p w14:paraId="60D21A47" w14:textId="77777777" w:rsidR="00DE472C" w:rsidRDefault="00DE472C" w:rsidP="00DE472C">
      <w:pPr>
        <w:rPr>
          <w:rFonts w:ascii="Calibri" w:hAnsi="Calibri" w:cs="Calibri"/>
          <w:lang w:val="en-US"/>
        </w:rPr>
      </w:pPr>
    </w:p>
    <w:p w14:paraId="790D5861" w14:textId="77777777" w:rsidR="00DE472C" w:rsidRDefault="00DE472C" w:rsidP="00DE472C">
      <w:pPr>
        <w:rPr>
          <w:rFonts w:ascii="Calibri" w:hAnsi="Calibri" w:cs="Calibri"/>
          <w:lang w:val="en-US"/>
        </w:rPr>
      </w:pPr>
    </w:p>
    <w:p w14:paraId="18709798" w14:textId="77777777" w:rsidR="00DE472C" w:rsidRDefault="00DE472C" w:rsidP="00DE472C">
      <w:pPr>
        <w:rPr>
          <w:rFonts w:ascii="Calibri" w:hAnsi="Calibri" w:cs="Calibri"/>
          <w:lang w:val="en-US"/>
        </w:rPr>
      </w:pPr>
    </w:p>
    <w:p w14:paraId="2B7F39C4" w14:textId="1004850A" w:rsidR="00DE472C" w:rsidRDefault="00DE472C" w:rsidP="00DE472C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Uzimajući</w:t>
      </w:r>
      <w:proofErr w:type="spellEnd"/>
      <w:r>
        <w:rPr>
          <w:rFonts w:ascii="Calibri" w:hAnsi="Calibri" w:cs="Calibri"/>
          <w:lang w:val="en-US"/>
        </w:rPr>
        <w:t xml:space="preserve"> u </w:t>
      </w:r>
      <w:proofErr w:type="spellStart"/>
      <w:r>
        <w:rPr>
          <w:rFonts w:ascii="Calibri" w:hAnsi="Calibri" w:cs="Calibri"/>
          <w:lang w:val="en-US"/>
        </w:rPr>
        <w:t>obzir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navedene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parametre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napravio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sam</w:t>
      </w:r>
      <w:proofErr w:type="spellEnd"/>
      <w:r>
        <w:rPr>
          <w:rFonts w:ascii="Calibri" w:hAnsi="Calibri" w:cs="Calibri"/>
          <w:lang w:val="en-US"/>
        </w:rPr>
        <w:t xml:space="preserve"> feature selection za </w:t>
      </w:r>
      <w:proofErr w:type="spellStart"/>
      <w:r>
        <w:rPr>
          <w:rFonts w:ascii="Calibri" w:hAnsi="Calibri" w:cs="Calibri"/>
          <w:lang w:val="en-US"/>
        </w:rPr>
        <w:t>sve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podskupove</w:t>
      </w:r>
      <w:proofErr w:type="spellEnd"/>
      <w:r>
        <w:rPr>
          <w:rFonts w:ascii="Calibri" w:hAnsi="Calibri" w:cs="Calibri"/>
          <w:lang w:val="en-US"/>
        </w:rPr>
        <w:t xml:space="preserve"> od 3 </w:t>
      </w:r>
      <w:proofErr w:type="spellStart"/>
      <w:r>
        <w:rPr>
          <w:rFonts w:ascii="Calibri" w:hAnsi="Calibri" w:cs="Calibri"/>
          <w:lang w:val="en-US"/>
        </w:rPr>
        <w:t>značajke</w:t>
      </w:r>
      <w:proofErr w:type="spellEnd"/>
      <w:r>
        <w:rPr>
          <w:rFonts w:ascii="Calibri" w:hAnsi="Calibri" w:cs="Calibri"/>
          <w:lang w:val="en-US"/>
        </w:rPr>
        <w:t xml:space="preserve"> s </w:t>
      </w:r>
      <w:proofErr w:type="spellStart"/>
      <w:r>
        <w:rPr>
          <w:rFonts w:ascii="Calibri" w:hAnsi="Calibri" w:cs="Calibri"/>
          <w:lang w:val="en-US"/>
        </w:rPr>
        <w:t>početnim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skupom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značajki</w:t>
      </w:r>
      <w:proofErr w:type="spellEnd"/>
      <w:r>
        <w:rPr>
          <w:rFonts w:ascii="Calibri" w:hAnsi="Calibri" w:cs="Calibri"/>
          <w:lang w:val="en-US"/>
        </w:rPr>
        <w:t>:</w:t>
      </w:r>
    </w:p>
    <w:p w14:paraId="4AD7E400" w14:textId="77777777" w:rsidR="00DE472C" w:rsidRDefault="00DE472C" w:rsidP="00DE472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(rise time, counts to, counts from, peak amplitude, signal strength,pp1, pp2, pp3, pp4, centroid frequency, peak frequency, max frequency, weighted </w:t>
      </w:r>
    </w:p>
    <w:p w14:paraId="5752BEFF" w14:textId="77777777" w:rsidR="00DE472C" w:rsidRDefault="00DE472C" w:rsidP="00DE472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peak frequency)</w:t>
      </w:r>
    </w:p>
    <w:p w14:paraId="1C76252A" w14:textId="77777777" w:rsidR="00DE472C" w:rsidRDefault="00DE472C" w:rsidP="00DE472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za </w:t>
      </w:r>
      <w:proofErr w:type="spellStart"/>
      <w:r>
        <w:rPr>
          <w:rFonts w:ascii="Calibri" w:hAnsi="Calibri" w:cs="Calibri"/>
          <w:lang w:val="en-US"/>
        </w:rPr>
        <w:t>sve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kombinacije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ulaznih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parametara</w:t>
      </w:r>
      <w:proofErr w:type="spellEnd"/>
      <w:r>
        <w:rPr>
          <w:rFonts w:ascii="Calibri" w:hAnsi="Calibri" w:cs="Calibri"/>
          <w:lang w:val="en-US"/>
        </w:rPr>
        <w:t xml:space="preserve"> za Epsilon 0.2, 0.3 </w:t>
      </w:r>
      <w:proofErr w:type="spellStart"/>
      <w:r>
        <w:rPr>
          <w:rFonts w:ascii="Calibri" w:hAnsi="Calibri" w:cs="Calibri"/>
          <w:lang w:val="en-US"/>
        </w:rPr>
        <w:t>ili</w:t>
      </w:r>
      <w:proofErr w:type="spellEnd"/>
      <w:r>
        <w:rPr>
          <w:rFonts w:ascii="Calibri" w:hAnsi="Calibri" w:cs="Calibri"/>
          <w:lang w:val="en-US"/>
        </w:rPr>
        <w:t xml:space="preserve"> 0.4 </w:t>
      </w:r>
      <w:proofErr w:type="spellStart"/>
      <w:r>
        <w:rPr>
          <w:rFonts w:ascii="Calibri" w:hAnsi="Calibri" w:cs="Calibri"/>
          <w:lang w:val="en-US"/>
        </w:rPr>
        <w:t>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MinNumPoints</w:t>
      </w:r>
      <w:proofErr w:type="spellEnd"/>
      <w:r>
        <w:rPr>
          <w:rFonts w:ascii="Calibri" w:hAnsi="Calibri" w:cs="Calibri"/>
          <w:lang w:val="en-US"/>
        </w:rPr>
        <w:t xml:space="preserve"> 10, 11 </w:t>
      </w:r>
      <w:proofErr w:type="spellStart"/>
      <w:r>
        <w:rPr>
          <w:rFonts w:ascii="Calibri" w:hAnsi="Calibri" w:cs="Calibri"/>
          <w:lang w:val="en-US"/>
        </w:rPr>
        <w:t>ili</w:t>
      </w:r>
      <w:proofErr w:type="spellEnd"/>
      <w:r>
        <w:rPr>
          <w:rFonts w:ascii="Calibri" w:hAnsi="Calibri" w:cs="Calibri"/>
          <w:lang w:val="en-US"/>
        </w:rPr>
        <w:t xml:space="preserve"> 12.</w:t>
      </w:r>
    </w:p>
    <w:p w14:paraId="7B7C7EA4" w14:textId="77777777" w:rsidR="00DE472C" w:rsidRDefault="00DE472C" w:rsidP="00DE472C">
      <w:pPr>
        <w:rPr>
          <w:rFonts w:ascii="Calibri" w:hAnsi="Calibri" w:cs="Calibri"/>
          <w:lang w:val="en-US"/>
        </w:rPr>
      </w:pPr>
    </w:p>
    <w:p w14:paraId="7213573B" w14:textId="77777777" w:rsidR="00DE472C" w:rsidRDefault="00DE472C" w:rsidP="00DE472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Za cluster validity index </w:t>
      </w:r>
      <w:proofErr w:type="spellStart"/>
      <w:r>
        <w:rPr>
          <w:rFonts w:ascii="Calibri" w:hAnsi="Calibri" w:cs="Calibri"/>
          <w:lang w:val="en-US"/>
        </w:rPr>
        <w:t>koristio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najjednostavniji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gdje</w:t>
      </w:r>
      <w:proofErr w:type="spellEnd"/>
      <w:r>
        <w:rPr>
          <w:rFonts w:ascii="Calibri" w:hAnsi="Calibri" w:cs="Calibri"/>
          <w:lang w:val="en-US"/>
        </w:rPr>
        <w:t xml:space="preserve"> se intra-distance </w:t>
      </w:r>
      <w:proofErr w:type="spellStart"/>
      <w:r>
        <w:rPr>
          <w:rFonts w:ascii="Calibri" w:hAnsi="Calibri" w:cs="Calibri"/>
          <w:lang w:val="en-US"/>
        </w:rPr>
        <w:t>clustera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računa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srednja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udaljenost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centroida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clustera</w:t>
      </w:r>
      <w:proofErr w:type="spellEnd"/>
      <w:r>
        <w:rPr>
          <w:rFonts w:ascii="Calibri" w:hAnsi="Calibri" w:cs="Calibri"/>
          <w:lang w:val="en-US"/>
        </w:rPr>
        <w:t xml:space="preserve">, inter-distance </w:t>
      </w:r>
      <w:proofErr w:type="spellStart"/>
      <w:r>
        <w:rPr>
          <w:rFonts w:ascii="Calibri" w:hAnsi="Calibri" w:cs="Calibri"/>
          <w:lang w:val="en-US"/>
        </w:rPr>
        <w:t>clustera</w:t>
      </w:r>
      <w:proofErr w:type="spellEnd"/>
      <w:r>
        <w:rPr>
          <w:rFonts w:ascii="Calibri" w:hAnsi="Calibri" w:cs="Calibri"/>
          <w:lang w:val="en-US"/>
        </w:rPr>
        <w:t xml:space="preserve"> se </w:t>
      </w:r>
      <w:proofErr w:type="spellStart"/>
      <w:r>
        <w:rPr>
          <w:rFonts w:ascii="Calibri" w:hAnsi="Calibri" w:cs="Calibri"/>
          <w:lang w:val="en-US"/>
        </w:rPr>
        <w:t>računa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udaljenost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između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centroida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clustera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Omjerom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dve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udaljenosti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dobio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iznos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indeksa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Indeks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još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pomnožio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postotkom</w:t>
      </w:r>
      <w:proofErr w:type="spellEnd"/>
      <w:r>
        <w:rPr>
          <w:rFonts w:ascii="Calibri" w:hAnsi="Calibri" w:cs="Calibri"/>
          <w:lang w:val="en-US"/>
        </w:rPr>
        <w:t xml:space="preserve"> outliers-a </w:t>
      </w:r>
      <w:proofErr w:type="spellStart"/>
      <w:r>
        <w:rPr>
          <w:rFonts w:ascii="Calibri" w:hAnsi="Calibri" w:cs="Calibri"/>
          <w:lang w:val="en-US"/>
        </w:rPr>
        <w:t>unutar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skupa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podataka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kako</w:t>
      </w:r>
      <w:proofErr w:type="spellEnd"/>
      <w:r>
        <w:rPr>
          <w:rFonts w:ascii="Calibri" w:hAnsi="Calibri" w:cs="Calibri"/>
          <w:lang w:val="en-US"/>
        </w:rPr>
        <w:t xml:space="preserve"> bez toga </w:t>
      </w:r>
      <w:proofErr w:type="spellStart"/>
      <w:r>
        <w:rPr>
          <w:rFonts w:ascii="Calibri" w:hAnsi="Calibri" w:cs="Calibri"/>
          <w:lang w:val="en-US"/>
        </w:rPr>
        <w:t>dijela</w:t>
      </w:r>
      <w:proofErr w:type="spellEnd"/>
      <w:r>
        <w:rPr>
          <w:rFonts w:ascii="Calibri" w:hAnsi="Calibri" w:cs="Calibri"/>
          <w:lang w:val="en-US"/>
        </w:rPr>
        <w:t xml:space="preserve"> feature selection je </w:t>
      </w:r>
      <w:proofErr w:type="spellStart"/>
      <w:r>
        <w:rPr>
          <w:rFonts w:ascii="Calibri" w:hAnsi="Calibri" w:cs="Calibri"/>
          <w:lang w:val="en-US"/>
        </w:rPr>
        <w:t>preferirao</w:t>
      </w:r>
      <w:proofErr w:type="spellEnd"/>
      <w:r>
        <w:rPr>
          <w:rFonts w:ascii="Calibri" w:hAnsi="Calibri" w:cs="Calibri"/>
          <w:lang w:val="en-US"/>
        </w:rPr>
        <w:t xml:space="preserve"> male </w:t>
      </w:r>
      <w:proofErr w:type="spellStart"/>
      <w:r>
        <w:rPr>
          <w:rFonts w:ascii="Calibri" w:hAnsi="Calibri" w:cs="Calibri"/>
          <w:lang w:val="en-US"/>
        </w:rPr>
        <w:t>clustere</w:t>
      </w:r>
      <w:proofErr w:type="spellEnd"/>
      <w:r>
        <w:rPr>
          <w:rFonts w:ascii="Calibri" w:hAnsi="Calibri" w:cs="Calibri"/>
          <w:lang w:val="en-US"/>
        </w:rPr>
        <w:t xml:space="preserve"> s </w:t>
      </w:r>
      <w:proofErr w:type="spellStart"/>
      <w:r>
        <w:rPr>
          <w:rFonts w:ascii="Calibri" w:hAnsi="Calibri" w:cs="Calibri"/>
          <w:lang w:val="en-US"/>
        </w:rPr>
        <w:t>puno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outliersa</w:t>
      </w:r>
      <w:proofErr w:type="spellEnd"/>
      <w:r>
        <w:rPr>
          <w:rFonts w:ascii="Calibri" w:hAnsi="Calibri" w:cs="Calibri"/>
          <w:lang w:val="en-US"/>
        </w:rPr>
        <w:t>.</w:t>
      </w:r>
    </w:p>
    <w:p w14:paraId="6B0663CC" w14:textId="77777777" w:rsidR="00DE472C" w:rsidRDefault="00DE472C" w:rsidP="00DE472C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Što</w:t>
      </w:r>
      <w:proofErr w:type="spellEnd"/>
      <w:r>
        <w:rPr>
          <w:rFonts w:ascii="Calibri" w:hAnsi="Calibri" w:cs="Calibri"/>
          <w:lang w:val="en-US"/>
        </w:rPr>
        <w:t xml:space="preserve"> je </w:t>
      </w:r>
      <w:proofErr w:type="spellStart"/>
      <w:r>
        <w:rPr>
          <w:rFonts w:ascii="Calibri" w:hAnsi="Calibri" w:cs="Calibri"/>
          <w:lang w:val="en-US"/>
        </w:rPr>
        <w:t>vrijednost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indeksa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veća</w:t>
      </w:r>
      <w:proofErr w:type="spellEnd"/>
      <w:r>
        <w:rPr>
          <w:rFonts w:ascii="Calibri" w:hAnsi="Calibri" w:cs="Calibri"/>
          <w:lang w:val="en-US"/>
        </w:rPr>
        <w:t xml:space="preserve"> to je </w:t>
      </w:r>
      <w:proofErr w:type="spellStart"/>
      <w:r>
        <w:rPr>
          <w:rFonts w:ascii="Calibri" w:hAnsi="Calibri" w:cs="Calibri"/>
          <w:lang w:val="en-US"/>
        </w:rPr>
        <w:t>clusteriranje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bolje</w:t>
      </w:r>
      <w:proofErr w:type="spellEnd"/>
      <w:r>
        <w:rPr>
          <w:rFonts w:ascii="Calibri" w:hAnsi="Calibri" w:cs="Calibri"/>
          <w:lang w:val="en-US"/>
        </w:rPr>
        <w:t>.</w:t>
      </w:r>
    </w:p>
    <w:p w14:paraId="6F2F8291" w14:textId="77777777" w:rsidR="00DE472C" w:rsidRDefault="00DE472C" w:rsidP="00DE472C">
      <w:pPr>
        <w:rPr>
          <w:rFonts w:ascii="Calibri" w:hAnsi="Calibri" w:cs="Calibri"/>
          <w:lang w:val="en-US"/>
        </w:rPr>
      </w:pPr>
    </w:p>
    <w:p w14:paraId="0CB0DF74" w14:textId="77777777" w:rsidR="00DE472C" w:rsidRDefault="00DE472C" w:rsidP="00DE472C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Prvih</w:t>
      </w:r>
      <w:proofErr w:type="spellEnd"/>
      <w:r>
        <w:rPr>
          <w:rFonts w:ascii="Calibri" w:hAnsi="Calibri" w:cs="Calibri"/>
          <w:lang w:val="en-US"/>
        </w:rPr>
        <w:t xml:space="preserve"> 5 </w:t>
      </w:r>
      <w:proofErr w:type="spellStart"/>
      <w:r>
        <w:rPr>
          <w:rFonts w:ascii="Calibri" w:hAnsi="Calibri" w:cs="Calibri"/>
          <w:lang w:val="en-US"/>
        </w:rPr>
        <w:t>najboljih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rezultata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prikazana</w:t>
      </w:r>
      <w:proofErr w:type="spellEnd"/>
      <w:r>
        <w:rPr>
          <w:rFonts w:ascii="Calibri" w:hAnsi="Calibri" w:cs="Calibri"/>
          <w:lang w:val="en-US"/>
        </w:rPr>
        <w:t xml:space="preserve"> u </w:t>
      </w:r>
      <w:proofErr w:type="spellStart"/>
      <w:r>
        <w:rPr>
          <w:rFonts w:ascii="Calibri" w:hAnsi="Calibri" w:cs="Calibri"/>
          <w:lang w:val="en-US"/>
        </w:rPr>
        <w:t>tablici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slikama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ispod</w:t>
      </w:r>
      <w:proofErr w:type="spellEnd"/>
      <w:r>
        <w:rPr>
          <w:rFonts w:ascii="Calibri" w:hAnsi="Calibri" w:cs="Calibri"/>
          <w:lang w:val="en-US"/>
        </w:rPr>
        <w:t>. Outliers-</w:t>
      </w:r>
      <w:proofErr w:type="spellStart"/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prikazani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crvenom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bojom</w:t>
      </w:r>
      <w:proofErr w:type="spellEnd"/>
      <w:r>
        <w:rPr>
          <w:rFonts w:ascii="Calibri" w:hAnsi="Calibri" w:cs="Calibri"/>
          <w:lang w:val="en-US"/>
        </w:rPr>
        <w:t>.</w:t>
      </w:r>
    </w:p>
    <w:p w14:paraId="78791278" w14:textId="77777777" w:rsidR="00DE472C" w:rsidRDefault="00DE472C" w:rsidP="00DE472C">
      <w:pPr>
        <w:rPr>
          <w:rFonts w:ascii="Calibri" w:hAnsi="Calibri" w:cs="Calibri"/>
          <w:lang w:val="en-US"/>
        </w:rPr>
      </w:pPr>
    </w:p>
    <w:p w14:paraId="046670D5" w14:textId="69034231" w:rsidR="00DE472C" w:rsidRDefault="00DE472C" w:rsidP="000A39CA"/>
    <w:p w14:paraId="3D0F2F16" w14:textId="0A8E3E4E" w:rsidR="00DE472C" w:rsidRDefault="00DE472C" w:rsidP="000A39CA"/>
    <w:p w14:paraId="0DF8EB9D" w14:textId="77777777" w:rsidR="00DE472C" w:rsidRDefault="00DE472C" w:rsidP="000A39CA"/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87"/>
        <w:gridCol w:w="1119"/>
        <w:gridCol w:w="1219"/>
        <w:gridCol w:w="1268"/>
        <w:gridCol w:w="1048"/>
        <w:gridCol w:w="1641"/>
        <w:gridCol w:w="1293"/>
      </w:tblGrid>
      <w:tr w:rsidR="00B0696D" w14:paraId="1EBBDDBC" w14:textId="69D078FC" w:rsidTr="00B0696D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6FAA" w14:textId="77777777" w:rsidR="00B0696D" w:rsidRDefault="00B0696D" w:rsidP="00B06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Poredak</w:t>
            </w:r>
          </w:p>
        </w:tc>
        <w:tc>
          <w:tcPr>
            <w:tcW w:w="3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AFE3" w14:textId="77777777" w:rsidR="00B0696D" w:rsidRDefault="00B0696D" w:rsidP="00B06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Značajke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A7D38" w14:textId="77777777" w:rsidR="00B0696D" w:rsidRDefault="00B0696D" w:rsidP="00B069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Epsilon</w:t>
            </w:r>
            <w:proofErr w:type="spellEnd"/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29A73" w14:textId="77777777" w:rsidR="00B0696D" w:rsidRDefault="00B0696D" w:rsidP="00B06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MinNumPoints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E4006" w14:textId="0519BBFE" w:rsidR="00B0696D" w:rsidRDefault="00B0696D" w:rsidP="00B06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Vrijednost indeks</w:t>
            </w:r>
          </w:p>
        </w:tc>
      </w:tr>
      <w:tr w:rsidR="00B0696D" w14:paraId="6E1E33A0" w14:textId="06AB1647" w:rsidTr="00B0696D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6325E" w14:textId="77777777" w:rsidR="00B0696D" w:rsidRDefault="00B0696D" w:rsidP="00B0696D">
            <w:pPr>
              <w:jc w:val="center"/>
            </w:pPr>
            <w:r>
              <w:t>1.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70C0D" w14:textId="77777777" w:rsidR="00B0696D" w:rsidRDefault="00B0696D" w:rsidP="00B0696D">
            <w:pPr>
              <w:jc w:val="center"/>
            </w:pPr>
            <w:proofErr w:type="spellStart"/>
            <w:r>
              <w:t>Weighted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628A3" w14:textId="77777777" w:rsidR="00B0696D" w:rsidRDefault="00B0696D" w:rsidP="00B0696D">
            <w:pPr>
              <w:jc w:val="center"/>
            </w:pPr>
            <w:r>
              <w:t xml:space="preserve">Peak </w:t>
            </w:r>
            <w:proofErr w:type="spellStart"/>
            <w:r>
              <w:t>frequency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CDDB" w14:textId="77777777" w:rsidR="00B0696D" w:rsidRDefault="00B0696D" w:rsidP="00B0696D">
            <w:pPr>
              <w:jc w:val="center"/>
            </w:pPr>
            <w:r>
              <w:t>Rise time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31FD5" w14:textId="77777777" w:rsidR="00B0696D" w:rsidRDefault="00B0696D" w:rsidP="00B0696D">
            <w:pPr>
              <w:jc w:val="center"/>
            </w:pPr>
            <w:r>
              <w:t>0.02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D69F" w14:textId="77777777" w:rsidR="00B0696D" w:rsidRDefault="00B0696D" w:rsidP="00B0696D">
            <w:pPr>
              <w:jc w:val="center"/>
            </w:pPr>
            <w:r>
              <w:t>10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4B13" w14:textId="266C40EF" w:rsidR="00B0696D" w:rsidRDefault="00B0696D" w:rsidP="00B0696D">
            <w:pPr>
              <w:jc w:val="center"/>
            </w:pPr>
            <w:r>
              <w:t>15.6898</w:t>
            </w:r>
          </w:p>
        </w:tc>
      </w:tr>
      <w:tr w:rsidR="00B0696D" w14:paraId="7705852C" w14:textId="5D871B53" w:rsidTr="00B0696D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F853A" w14:textId="77777777" w:rsidR="00B0696D" w:rsidRDefault="00B0696D" w:rsidP="00B0696D">
            <w:pPr>
              <w:jc w:val="center"/>
            </w:pPr>
            <w:r>
              <w:lastRenderedPageBreak/>
              <w:t>2.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CC2D" w14:textId="77777777" w:rsidR="00B0696D" w:rsidRDefault="00B0696D" w:rsidP="00B0696D">
            <w:pPr>
              <w:jc w:val="center"/>
            </w:pPr>
            <w:r>
              <w:t xml:space="preserve">Peak </w:t>
            </w:r>
            <w:proofErr w:type="spellStart"/>
            <w:r>
              <w:t>frequency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3A67A" w14:textId="77777777" w:rsidR="00B0696D" w:rsidRDefault="00B0696D" w:rsidP="00B0696D">
            <w:pPr>
              <w:jc w:val="center"/>
            </w:pPr>
            <w:r>
              <w:t xml:space="preserve">Signal </w:t>
            </w:r>
            <w:proofErr w:type="spellStart"/>
            <w:r>
              <w:t>strength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65EC6" w14:textId="77777777" w:rsidR="00B0696D" w:rsidRDefault="00B0696D" w:rsidP="00B0696D">
            <w:pPr>
              <w:jc w:val="center"/>
            </w:pPr>
            <w:r>
              <w:t>PP1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EC491" w14:textId="77777777" w:rsidR="00B0696D" w:rsidRDefault="00B0696D" w:rsidP="00B0696D">
            <w:pPr>
              <w:jc w:val="center"/>
            </w:pPr>
            <w:r>
              <w:t>0.03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EB94" w14:textId="77777777" w:rsidR="00B0696D" w:rsidRDefault="00B0696D" w:rsidP="00B0696D">
            <w:pPr>
              <w:jc w:val="center"/>
            </w:pPr>
            <w:r>
              <w:t>12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03012" w14:textId="64954A10" w:rsidR="00B0696D" w:rsidRDefault="00B0696D" w:rsidP="00B0696D">
            <w:pPr>
              <w:jc w:val="center"/>
            </w:pPr>
            <w:r>
              <w:t>14.004</w:t>
            </w:r>
          </w:p>
        </w:tc>
      </w:tr>
      <w:tr w:rsidR="00B0696D" w14:paraId="0899F574" w14:textId="0AB0F21E" w:rsidTr="00B0696D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2E538" w14:textId="77777777" w:rsidR="00B0696D" w:rsidRDefault="00B0696D" w:rsidP="00B0696D">
            <w:pPr>
              <w:jc w:val="center"/>
            </w:pPr>
            <w:r>
              <w:t>3.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4F1E" w14:textId="77777777" w:rsidR="00B0696D" w:rsidRDefault="00B0696D" w:rsidP="00B0696D">
            <w:pPr>
              <w:jc w:val="center"/>
            </w:pPr>
            <w:r>
              <w:t xml:space="preserve">Peak </w:t>
            </w:r>
            <w:proofErr w:type="spellStart"/>
            <w:r>
              <w:t>frequency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E718" w14:textId="77777777" w:rsidR="00B0696D" w:rsidRDefault="00B0696D" w:rsidP="00B0696D">
            <w:pPr>
              <w:jc w:val="center"/>
            </w:pPr>
            <w:r>
              <w:t xml:space="preserve">Signal </w:t>
            </w:r>
            <w:proofErr w:type="spellStart"/>
            <w:r>
              <w:t>strength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98293" w14:textId="77777777" w:rsidR="00B0696D" w:rsidRDefault="00B0696D" w:rsidP="00B0696D">
            <w:pPr>
              <w:jc w:val="center"/>
            </w:pPr>
            <w:r>
              <w:t>Rise time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308D0" w14:textId="77777777" w:rsidR="00B0696D" w:rsidRDefault="00B0696D" w:rsidP="00B0696D">
            <w:pPr>
              <w:jc w:val="center"/>
            </w:pPr>
            <w:r>
              <w:t>0.04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5CB03" w14:textId="77777777" w:rsidR="00B0696D" w:rsidRDefault="00B0696D" w:rsidP="00B0696D">
            <w:pPr>
              <w:jc w:val="center"/>
            </w:pPr>
            <w:r>
              <w:t>12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18A1" w14:textId="4F2AE099" w:rsidR="00B0696D" w:rsidRDefault="00B0696D" w:rsidP="00B0696D">
            <w:pPr>
              <w:jc w:val="center"/>
            </w:pPr>
            <w:r>
              <w:t>12.8092</w:t>
            </w:r>
          </w:p>
        </w:tc>
      </w:tr>
      <w:tr w:rsidR="00B0696D" w14:paraId="25295EE4" w14:textId="12CEA704" w:rsidTr="00B0696D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A21EF" w14:textId="77777777" w:rsidR="00B0696D" w:rsidRDefault="00B0696D" w:rsidP="00B0696D">
            <w:pPr>
              <w:jc w:val="center"/>
            </w:pPr>
            <w:r>
              <w:t>4.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4898B" w14:textId="77777777" w:rsidR="00B0696D" w:rsidRDefault="00B0696D" w:rsidP="00B0696D">
            <w:pPr>
              <w:jc w:val="center"/>
            </w:pPr>
            <w:r>
              <w:t xml:space="preserve">Peak </w:t>
            </w:r>
            <w:proofErr w:type="spellStart"/>
            <w:r>
              <w:t>frequency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D6A6A" w14:textId="77777777" w:rsidR="00B0696D" w:rsidRDefault="00B0696D" w:rsidP="00B0696D">
            <w:pPr>
              <w:jc w:val="center"/>
            </w:pPr>
            <w:proofErr w:type="spellStart"/>
            <w:r>
              <w:t>Counts</w:t>
            </w:r>
            <w:proofErr w:type="spellEnd"/>
            <w:r>
              <w:t xml:space="preserve"> to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86B4E" w14:textId="77777777" w:rsidR="00B0696D" w:rsidRDefault="00B0696D" w:rsidP="00B0696D">
            <w:pPr>
              <w:jc w:val="center"/>
            </w:pPr>
            <w:r>
              <w:t>PP1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9607C" w14:textId="77777777" w:rsidR="00B0696D" w:rsidRDefault="00B0696D" w:rsidP="00B0696D">
            <w:pPr>
              <w:jc w:val="center"/>
            </w:pPr>
            <w:r>
              <w:t>0.02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74405" w14:textId="77777777" w:rsidR="00B0696D" w:rsidRDefault="00B0696D" w:rsidP="00B0696D">
            <w:pPr>
              <w:jc w:val="center"/>
            </w:pPr>
            <w:r>
              <w:t>10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05B8" w14:textId="543A51AC" w:rsidR="00B0696D" w:rsidRDefault="00B0696D" w:rsidP="00B0696D">
            <w:pPr>
              <w:jc w:val="center"/>
            </w:pPr>
            <w:r>
              <w:t>12.3785</w:t>
            </w:r>
          </w:p>
        </w:tc>
      </w:tr>
      <w:tr w:rsidR="00B0696D" w14:paraId="515FC080" w14:textId="58EA1F56" w:rsidTr="00B0696D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A19F5" w14:textId="77777777" w:rsidR="00B0696D" w:rsidRDefault="00B0696D" w:rsidP="00B0696D">
            <w:pPr>
              <w:jc w:val="center"/>
            </w:pPr>
            <w:r>
              <w:t>5.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2B0A2" w14:textId="77777777" w:rsidR="00B0696D" w:rsidRDefault="00B0696D" w:rsidP="00B0696D">
            <w:pPr>
              <w:jc w:val="center"/>
            </w:pPr>
            <w:r>
              <w:t>PP4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F0E85" w14:textId="77777777" w:rsidR="00B0696D" w:rsidRDefault="00B0696D" w:rsidP="00B0696D">
            <w:pPr>
              <w:jc w:val="center"/>
            </w:pPr>
            <w:proofErr w:type="spellStart"/>
            <w:r>
              <w:t>Counts</w:t>
            </w:r>
            <w:proofErr w:type="spellEnd"/>
            <w:r>
              <w:t xml:space="preserve"> to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CCBB9" w14:textId="77777777" w:rsidR="00B0696D" w:rsidRDefault="00B0696D" w:rsidP="00B0696D">
            <w:pPr>
              <w:jc w:val="center"/>
            </w:pPr>
            <w:r>
              <w:t xml:space="preserve">Signal </w:t>
            </w:r>
            <w:proofErr w:type="spellStart"/>
            <w:r>
              <w:t>strength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5605" w14:textId="77777777" w:rsidR="00B0696D" w:rsidRDefault="00B0696D" w:rsidP="00B0696D">
            <w:pPr>
              <w:jc w:val="center"/>
            </w:pPr>
            <w:r>
              <w:t>0.04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0C12E" w14:textId="77777777" w:rsidR="00B0696D" w:rsidRDefault="00B0696D" w:rsidP="00B0696D">
            <w:pPr>
              <w:jc w:val="center"/>
            </w:pPr>
            <w:r>
              <w:t>10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108A0" w14:textId="4EF29CCE" w:rsidR="00B0696D" w:rsidRDefault="00B0696D" w:rsidP="00B0696D">
            <w:pPr>
              <w:jc w:val="center"/>
            </w:pPr>
            <w:r>
              <w:t>11.4746</w:t>
            </w:r>
          </w:p>
        </w:tc>
      </w:tr>
    </w:tbl>
    <w:p w14:paraId="2093403A" w14:textId="77777777" w:rsidR="000D3869" w:rsidRDefault="000D3869" w:rsidP="000A39CA"/>
    <w:p w14:paraId="0ECF24C5" w14:textId="77777777" w:rsidR="000F39B4" w:rsidRPr="00200BE2" w:rsidRDefault="000F39B4" w:rsidP="00DE472C"/>
    <w:p w14:paraId="3FFBC596" w14:textId="6BD0C837" w:rsidR="00D646CA" w:rsidRPr="00BE4CB2" w:rsidRDefault="003636FE" w:rsidP="00473755">
      <w:pPr>
        <w:rPr>
          <w:b/>
          <w:bCs/>
          <w:u w:val="single"/>
        </w:rPr>
      </w:pPr>
      <w:r w:rsidRPr="00BE4CB2">
        <w:rPr>
          <w:b/>
          <w:bCs/>
          <w:u w:val="single"/>
        </w:rPr>
        <w:t>19.5.2022.</w:t>
      </w:r>
    </w:p>
    <w:p w14:paraId="4A19D171" w14:textId="14CB70EC" w:rsidR="003636FE" w:rsidRDefault="003636FE" w:rsidP="00473755">
      <w:r>
        <w:t xml:space="preserve">Proba s selekcije značajki s </w:t>
      </w:r>
      <w:proofErr w:type="spellStart"/>
      <w:r>
        <w:t>MinNPoints</w:t>
      </w:r>
      <w:proofErr w:type="spellEnd"/>
      <w:r>
        <w:t xml:space="preserve"> od 5 do 20 daje ogromni jedan </w:t>
      </w:r>
      <w:proofErr w:type="spellStart"/>
      <w:r>
        <w:t>cluster</w:t>
      </w:r>
      <w:proofErr w:type="spellEnd"/>
      <w:r>
        <w:t xml:space="preserve">, dok drugi je samo 5-7 točaka. </w:t>
      </w:r>
      <w:r w:rsidR="003860B3">
        <w:t xml:space="preserve">Zaključak da je potrebno povećati broj </w:t>
      </w:r>
      <w:proofErr w:type="spellStart"/>
      <w:r w:rsidR="003860B3">
        <w:t>MinNPoints</w:t>
      </w:r>
      <w:proofErr w:type="spellEnd"/>
      <w:r w:rsidR="003860B3">
        <w:t xml:space="preserve"> na 20 do 40 pa analizirati </w:t>
      </w:r>
      <w:proofErr w:type="spellStart"/>
      <w:r w:rsidR="003860B3">
        <w:t>rezulatate</w:t>
      </w:r>
      <w:proofErr w:type="spellEnd"/>
      <w:r w:rsidR="003860B3">
        <w:t>.</w:t>
      </w:r>
    </w:p>
    <w:p w14:paraId="5BB7D9EF" w14:textId="684E1299" w:rsidR="003860B3" w:rsidRDefault="00BE4CB2" w:rsidP="00473755">
      <w:r>
        <w:rPr>
          <w:noProof/>
        </w:rPr>
        <w:drawing>
          <wp:inline distT="0" distB="0" distL="0" distR="0" wp14:anchorId="35455E04" wp14:editId="3C5A891D">
            <wp:extent cx="2591835" cy="20193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972" cy="2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3DE9A" wp14:editId="7BB4F5FE">
            <wp:extent cx="2602514" cy="20193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5426" cy="20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6534" w14:textId="32A05B02" w:rsidR="00BE4CB2" w:rsidRDefault="00BE4CB2" w:rsidP="00473755">
      <w:pPr>
        <w:rPr>
          <w:noProof/>
        </w:rPr>
      </w:pPr>
      <w:r>
        <w:rPr>
          <w:noProof/>
        </w:rPr>
        <w:drawing>
          <wp:inline distT="0" distB="0" distL="0" distR="0" wp14:anchorId="479440A9" wp14:editId="2BA9F81E">
            <wp:extent cx="2528468" cy="1981079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617" cy="19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C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6D4533" wp14:editId="4CE08E5F">
            <wp:extent cx="2598420" cy="202242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748" cy="20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39D6" w14:textId="59E78E2F" w:rsidR="00BE4CB2" w:rsidRDefault="00BE4CB2" w:rsidP="00473755"/>
    <w:p w14:paraId="2346870E" w14:textId="10D67A82" w:rsidR="00E66EB8" w:rsidRDefault="00E66EB8" w:rsidP="00473755">
      <w:r>
        <w:t>20.5.2022.</w:t>
      </w:r>
    </w:p>
    <w:p w14:paraId="0F268979" w14:textId="580497A0" w:rsidR="00E66EB8" w:rsidRDefault="00E66EB8" w:rsidP="00473755">
      <w:proofErr w:type="spellStart"/>
      <w:r>
        <w:t>Keil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error</w:t>
      </w:r>
      <w:proofErr w:type="spellEnd"/>
      <w:r>
        <w:t>:</w:t>
      </w:r>
    </w:p>
    <w:p w14:paraId="4339AD8A" w14:textId="391C6035" w:rsidR="00E66EB8" w:rsidRDefault="00E66EB8" w:rsidP="00473755">
      <w:hyperlink r:id="rId15" w:history="1">
        <w:r>
          <w:rPr>
            <w:rStyle w:val="Hiperveza"/>
          </w:rPr>
          <w:t xml:space="preserve">ARM: </w:t>
        </w:r>
        <w:proofErr w:type="spellStart"/>
        <w:r>
          <w:rPr>
            <w:rStyle w:val="Hiperveza"/>
          </w:rPr>
          <w:t>Warning</w:t>
        </w:r>
        <w:proofErr w:type="spellEnd"/>
        <w:r>
          <w:rPr>
            <w:rStyle w:val="Hiperveza"/>
          </w:rPr>
          <w:t xml:space="preserve"> L6989W</w:t>
        </w:r>
      </w:hyperlink>
    </w:p>
    <w:p w14:paraId="10A39A50" w14:textId="761606E9" w:rsidR="00E66EB8" w:rsidRPr="00455168" w:rsidRDefault="00E66EB8" w:rsidP="00473755">
      <w:hyperlink r:id="rId16" w:history="1">
        <w:r>
          <w:rPr>
            <w:rStyle w:val="Hiperveza"/>
          </w:rPr>
          <w:t xml:space="preserve">LICENSE: L6050U: </w:t>
        </w:r>
        <w:proofErr w:type="spellStart"/>
        <w:r>
          <w:rPr>
            <w:rStyle w:val="Hiperveza"/>
          </w:rPr>
          <w:t>The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Code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Size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of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this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Image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Exceeds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the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Maximum</w:t>
        </w:r>
        <w:proofErr w:type="spellEnd"/>
        <w:r>
          <w:rPr>
            <w:rStyle w:val="Hiperveza"/>
          </w:rPr>
          <w:t xml:space="preserve"> ... (arm.com)</w:t>
        </w:r>
      </w:hyperlink>
    </w:p>
    <w:sectPr w:rsidR="00E66EB8" w:rsidRPr="00455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4C7D"/>
    <w:multiLevelType w:val="hybridMultilevel"/>
    <w:tmpl w:val="A19A1480"/>
    <w:lvl w:ilvl="0" w:tplc="BAA86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CB2"/>
    <w:multiLevelType w:val="hybridMultilevel"/>
    <w:tmpl w:val="383CAA34"/>
    <w:lvl w:ilvl="0" w:tplc="1E589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52A8B"/>
    <w:multiLevelType w:val="hybridMultilevel"/>
    <w:tmpl w:val="D8FCE506"/>
    <w:lvl w:ilvl="0" w:tplc="E190F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5540D"/>
    <w:multiLevelType w:val="hybridMultilevel"/>
    <w:tmpl w:val="1E3AE632"/>
    <w:lvl w:ilvl="0" w:tplc="3C166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972F6"/>
    <w:multiLevelType w:val="hybridMultilevel"/>
    <w:tmpl w:val="3A0C29F0"/>
    <w:lvl w:ilvl="0" w:tplc="041A000F">
      <w:start w:val="1"/>
      <w:numFmt w:val="decimal"/>
      <w:lvlText w:val="%1."/>
      <w:lvlJc w:val="left"/>
      <w:pPr>
        <w:ind w:left="766" w:hanging="360"/>
      </w:pPr>
    </w:lvl>
    <w:lvl w:ilvl="1" w:tplc="041A0019" w:tentative="1">
      <w:start w:val="1"/>
      <w:numFmt w:val="lowerLetter"/>
      <w:lvlText w:val="%2."/>
      <w:lvlJc w:val="left"/>
      <w:pPr>
        <w:ind w:left="1486" w:hanging="360"/>
      </w:pPr>
    </w:lvl>
    <w:lvl w:ilvl="2" w:tplc="041A001B" w:tentative="1">
      <w:start w:val="1"/>
      <w:numFmt w:val="lowerRoman"/>
      <w:lvlText w:val="%3."/>
      <w:lvlJc w:val="right"/>
      <w:pPr>
        <w:ind w:left="2206" w:hanging="180"/>
      </w:pPr>
    </w:lvl>
    <w:lvl w:ilvl="3" w:tplc="041A000F" w:tentative="1">
      <w:start w:val="1"/>
      <w:numFmt w:val="decimal"/>
      <w:lvlText w:val="%4."/>
      <w:lvlJc w:val="left"/>
      <w:pPr>
        <w:ind w:left="2926" w:hanging="360"/>
      </w:pPr>
    </w:lvl>
    <w:lvl w:ilvl="4" w:tplc="041A0019" w:tentative="1">
      <w:start w:val="1"/>
      <w:numFmt w:val="lowerLetter"/>
      <w:lvlText w:val="%5."/>
      <w:lvlJc w:val="left"/>
      <w:pPr>
        <w:ind w:left="3646" w:hanging="360"/>
      </w:pPr>
    </w:lvl>
    <w:lvl w:ilvl="5" w:tplc="041A001B" w:tentative="1">
      <w:start w:val="1"/>
      <w:numFmt w:val="lowerRoman"/>
      <w:lvlText w:val="%6."/>
      <w:lvlJc w:val="right"/>
      <w:pPr>
        <w:ind w:left="4366" w:hanging="180"/>
      </w:pPr>
    </w:lvl>
    <w:lvl w:ilvl="6" w:tplc="041A000F" w:tentative="1">
      <w:start w:val="1"/>
      <w:numFmt w:val="decimal"/>
      <w:lvlText w:val="%7."/>
      <w:lvlJc w:val="left"/>
      <w:pPr>
        <w:ind w:left="5086" w:hanging="360"/>
      </w:pPr>
    </w:lvl>
    <w:lvl w:ilvl="7" w:tplc="041A0019" w:tentative="1">
      <w:start w:val="1"/>
      <w:numFmt w:val="lowerLetter"/>
      <w:lvlText w:val="%8."/>
      <w:lvlJc w:val="left"/>
      <w:pPr>
        <w:ind w:left="5806" w:hanging="360"/>
      </w:pPr>
    </w:lvl>
    <w:lvl w:ilvl="8" w:tplc="0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4E9A1FD3"/>
    <w:multiLevelType w:val="hybridMultilevel"/>
    <w:tmpl w:val="A14208BE"/>
    <w:lvl w:ilvl="0" w:tplc="CE0C1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67B59"/>
    <w:multiLevelType w:val="hybridMultilevel"/>
    <w:tmpl w:val="BCC08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35C18"/>
    <w:multiLevelType w:val="hybridMultilevel"/>
    <w:tmpl w:val="BCC0893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F20B3"/>
    <w:multiLevelType w:val="hybridMultilevel"/>
    <w:tmpl w:val="256AA89A"/>
    <w:lvl w:ilvl="0" w:tplc="A552E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695575">
    <w:abstractNumId w:val="0"/>
  </w:num>
  <w:num w:numId="2" w16cid:durableId="769276559">
    <w:abstractNumId w:val="4"/>
  </w:num>
  <w:num w:numId="3" w16cid:durableId="152531774">
    <w:abstractNumId w:val="7"/>
  </w:num>
  <w:num w:numId="4" w16cid:durableId="1618246416">
    <w:abstractNumId w:val="6"/>
  </w:num>
  <w:num w:numId="5" w16cid:durableId="708190552">
    <w:abstractNumId w:val="5"/>
  </w:num>
  <w:num w:numId="6" w16cid:durableId="295840202">
    <w:abstractNumId w:val="8"/>
  </w:num>
  <w:num w:numId="7" w16cid:durableId="653991447">
    <w:abstractNumId w:val="3"/>
  </w:num>
  <w:num w:numId="8" w16cid:durableId="515584396">
    <w:abstractNumId w:val="1"/>
  </w:num>
  <w:num w:numId="9" w16cid:durableId="76637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DF9"/>
    <w:rsid w:val="00032138"/>
    <w:rsid w:val="000470D2"/>
    <w:rsid w:val="00051FD6"/>
    <w:rsid w:val="0005750E"/>
    <w:rsid w:val="000630F4"/>
    <w:rsid w:val="00071174"/>
    <w:rsid w:val="00075625"/>
    <w:rsid w:val="00082046"/>
    <w:rsid w:val="000A39CA"/>
    <w:rsid w:val="000B2598"/>
    <w:rsid w:val="000C49CC"/>
    <w:rsid w:val="000D3869"/>
    <w:rsid w:val="000D780E"/>
    <w:rsid w:val="000E2E8E"/>
    <w:rsid w:val="000E53CD"/>
    <w:rsid w:val="000F39B4"/>
    <w:rsid w:val="000F407E"/>
    <w:rsid w:val="000F6B77"/>
    <w:rsid w:val="00122031"/>
    <w:rsid w:val="00126AAB"/>
    <w:rsid w:val="001330A6"/>
    <w:rsid w:val="001479FB"/>
    <w:rsid w:val="00163CB1"/>
    <w:rsid w:val="0019225A"/>
    <w:rsid w:val="001B4984"/>
    <w:rsid w:val="001C2F02"/>
    <w:rsid w:val="001E6DF9"/>
    <w:rsid w:val="001F4847"/>
    <w:rsid w:val="001F78C8"/>
    <w:rsid w:val="00200BE2"/>
    <w:rsid w:val="00217122"/>
    <w:rsid w:val="0023047C"/>
    <w:rsid w:val="002550E2"/>
    <w:rsid w:val="0025658E"/>
    <w:rsid w:val="002566F9"/>
    <w:rsid w:val="00267B97"/>
    <w:rsid w:val="00274A4E"/>
    <w:rsid w:val="002802B2"/>
    <w:rsid w:val="002824AC"/>
    <w:rsid w:val="0028778A"/>
    <w:rsid w:val="00296772"/>
    <w:rsid w:val="002A18BA"/>
    <w:rsid w:val="002B6ABA"/>
    <w:rsid w:val="002D1883"/>
    <w:rsid w:val="002F39FD"/>
    <w:rsid w:val="00300CD1"/>
    <w:rsid w:val="00303D95"/>
    <w:rsid w:val="00321635"/>
    <w:rsid w:val="00327CF6"/>
    <w:rsid w:val="00335789"/>
    <w:rsid w:val="00342E6C"/>
    <w:rsid w:val="00343C0C"/>
    <w:rsid w:val="00345737"/>
    <w:rsid w:val="00345F79"/>
    <w:rsid w:val="00346930"/>
    <w:rsid w:val="00350246"/>
    <w:rsid w:val="00363679"/>
    <w:rsid w:val="003636FE"/>
    <w:rsid w:val="00366B9A"/>
    <w:rsid w:val="003860B3"/>
    <w:rsid w:val="00392716"/>
    <w:rsid w:val="00395652"/>
    <w:rsid w:val="00396C88"/>
    <w:rsid w:val="003A5A33"/>
    <w:rsid w:val="003A6C0A"/>
    <w:rsid w:val="003C19CA"/>
    <w:rsid w:val="003C63B4"/>
    <w:rsid w:val="003E232D"/>
    <w:rsid w:val="003F2BDE"/>
    <w:rsid w:val="0043518F"/>
    <w:rsid w:val="00435230"/>
    <w:rsid w:val="004373DE"/>
    <w:rsid w:val="004464A9"/>
    <w:rsid w:val="00453990"/>
    <w:rsid w:val="00455168"/>
    <w:rsid w:val="00456211"/>
    <w:rsid w:val="00473755"/>
    <w:rsid w:val="004769A7"/>
    <w:rsid w:val="00481568"/>
    <w:rsid w:val="004848C1"/>
    <w:rsid w:val="004B7332"/>
    <w:rsid w:val="004C01DD"/>
    <w:rsid w:val="004C71D9"/>
    <w:rsid w:val="00506974"/>
    <w:rsid w:val="00521118"/>
    <w:rsid w:val="005213F9"/>
    <w:rsid w:val="00526074"/>
    <w:rsid w:val="005430FB"/>
    <w:rsid w:val="00566DFA"/>
    <w:rsid w:val="00567A02"/>
    <w:rsid w:val="005A3FB6"/>
    <w:rsid w:val="005A59F3"/>
    <w:rsid w:val="005D1290"/>
    <w:rsid w:val="005E1E3C"/>
    <w:rsid w:val="005F456B"/>
    <w:rsid w:val="00602FCF"/>
    <w:rsid w:val="0061305E"/>
    <w:rsid w:val="00661F40"/>
    <w:rsid w:val="00664BC9"/>
    <w:rsid w:val="006769EF"/>
    <w:rsid w:val="00681940"/>
    <w:rsid w:val="00683B8B"/>
    <w:rsid w:val="006970E8"/>
    <w:rsid w:val="00697C42"/>
    <w:rsid w:val="006D054D"/>
    <w:rsid w:val="006E0947"/>
    <w:rsid w:val="006E79A1"/>
    <w:rsid w:val="006F1A55"/>
    <w:rsid w:val="00706943"/>
    <w:rsid w:val="0072197E"/>
    <w:rsid w:val="00735D9F"/>
    <w:rsid w:val="00737BBC"/>
    <w:rsid w:val="00746C55"/>
    <w:rsid w:val="00747618"/>
    <w:rsid w:val="007707F6"/>
    <w:rsid w:val="00787968"/>
    <w:rsid w:val="007B08A9"/>
    <w:rsid w:val="007B4B5E"/>
    <w:rsid w:val="007B7419"/>
    <w:rsid w:val="007B7DE2"/>
    <w:rsid w:val="007C2DAE"/>
    <w:rsid w:val="007D63A6"/>
    <w:rsid w:val="007F229E"/>
    <w:rsid w:val="00821D6F"/>
    <w:rsid w:val="00844CFE"/>
    <w:rsid w:val="00862D7D"/>
    <w:rsid w:val="008726DA"/>
    <w:rsid w:val="00881566"/>
    <w:rsid w:val="008852C7"/>
    <w:rsid w:val="00886F98"/>
    <w:rsid w:val="00892CB4"/>
    <w:rsid w:val="00893F6E"/>
    <w:rsid w:val="008A3C97"/>
    <w:rsid w:val="008A4682"/>
    <w:rsid w:val="008C6821"/>
    <w:rsid w:val="00910334"/>
    <w:rsid w:val="00936A4D"/>
    <w:rsid w:val="009545B3"/>
    <w:rsid w:val="00955846"/>
    <w:rsid w:val="009571F5"/>
    <w:rsid w:val="009576F3"/>
    <w:rsid w:val="00957D63"/>
    <w:rsid w:val="00970C9A"/>
    <w:rsid w:val="00976B41"/>
    <w:rsid w:val="009877D2"/>
    <w:rsid w:val="00995F33"/>
    <w:rsid w:val="009B5F8E"/>
    <w:rsid w:val="009C51D5"/>
    <w:rsid w:val="009D042D"/>
    <w:rsid w:val="00A02610"/>
    <w:rsid w:val="00A123BB"/>
    <w:rsid w:val="00A276F9"/>
    <w:rsid w:val="00A35599"/>
    <w:rsid w:val="00A6286A"/>
    <w:rsid w:val="00A9479B"/>
    <w:rsid w:val="00A9603E"/>
    <w:rsid w:val="00AA5723"/>
    <w:rsid w:val="00AC55D1"/>
    <w:rsid w:val="00AC734E"/>
    <w:rsid w:val="00AD1BD7"/>
    <w:rsid w:val="00AD544E"/>
    <w:rsid w:val="00AD6D0F"/>
    <w:rsid w:val="00AD799E"/>
    <w:rsid w:val="00AE051F"/>
    <w:rsid w:val="00AE4630"/>
    <w:rsid w:val="00AE6AAA"/>
    <w:rsid w:val="00AF4349"/>
    <w:rsid w:val="00B007D7"/>
    <w:rsid w:val="00B00930"/>
    <w:rsid w:val="00B0696D"/>
    <w:rsid w:val="00B15BF8"/>
    <w:rsid w:val="00B23562"/>
    <w:rsid w:val="00B32BA7"/>
    <w:rsid w:val="00B44A17"/>
    <w:rsid w:val="00B471D8"/>
    <w:rsid w:val="00B53A5A"/>
    <w:rsid w:val="00B95DEA"/>
    <w:rsid w:val="00BC47B7"/>
    <w:rsid w:val="00BC4E79"/>
    <w:rsid w:val="00BE05CE"/>
    <w:rsid w:val="00BE16FB"/>
    <w:rsid w:val="00BE1D4D"/>
    <w:rsid w:val="00BE4CB2"/>
    <w:rsid w:val="00C001A8"/>
    <w:rsid w:val="00C010F9"/>
    <w:rsid w:val="00C07998"/>
    <w:rsid w:val="00C41CDC"/>
    <w:rsid w:val="00C46303"/>
    <w:rsid w:val="00C54025"/>
    <w:rsid w:val="00C57D40"/>
    <w:rsid w:val="00C60F7D"/>
    <w:rsid w:val="00C67AFD"/>
    <w:rsid w:val="00C71131"/>
    <w:rsid w:val="00C91D98"/>
    <w:rsid w:val="00CA209B"/>
    <w:rsid w:val="00CA4D5E"/>
    <w:rsid w:val="00CA6CDC"/>
    <w:rsid w:val="00CE41E9"/>
    <w:rsid w:val="00D0601A"/>
    <w:rsid w:val="00D125BB"/>
    <w:rsid w:val="00D21F3F"/>
    <w:rsid w:val="00D33F86"/>
    <w:rsid w:val="00D365E8"/>
    <w:rsid w:val="00D6462A"/>
    <w:rsid w:val="00D646CA"/>
    <w:rsid w:val="00D70ABC"/>
    <w:rsid w:val="00D73531"/>
    <w:rsid w:val="00D8585D"/>
    <w:rsid w:val="00DD39A5"/>
    <w:rsid w:val="00DE472C"/>
    <w:rsid w:val="00DE6E22"/>
    <w:rsid w:val="00E022D8"/>
    <w:rsid w:val="00E26D09"/>
    <w:rsid w:val="00E503CC"/>
    <w:rsid w:val="00E505C8"/>
    <w:rsid w:val="00E51A43"/>
    <w:rsid w:val="00E539A6"/>
    <w:rsid w:val="00E572AF"/>
    <w:rsid w:val="00E6124D"/>
    <w:rsid w:val="00E65567"/>
    <w:rsid w:val="00E66EB8"/>
    <w:rsid w:val="00E847DA"/>
    <w:rsid w:val="00EA44B9"/>
    <w:rsid w:val="00EC17BD"/>
    <w:rsid w:val="00EC50B4"/>
    <w:rsid w:val="00EC5160"/>
    <w:rsid w:val="00EC56FB"/>
    <w:rsid w:val="00ED7759"/>
    <w:rsid w:val="00EE12A1"/>
    <w:rsid w:val="00EE2AFF"/>
    <w:rsid w:val="00F1011D"/>
    <w:rsid w:val="00F12E0D"/>
    <w:rsid w:val="00F22220"/>
    <w:rsid w:val="00F6102B"/>
    <w:rsid w:val="00F641EE"/>
    <w:rsid w:val="00F74CA8"/>
    <w:rsid w:val="00F83615"/>
    <w:rsid w:val="00F975F6"/>
    <w:rsid w:val="00F97D9D"/>
    <w:rsid w:val="00FA34F0"/>
    <w:rsid w:val="00FA7B0E"/>
    <w:rsid w:val="00FB6CDA"/>
    <w:rsid w:val="00FD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9810"/>
  <w15:docId w15:val="{2025B673-A25A-4A27-9D6F-0C904BCE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F1011D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1011D"/>
    <w:pPr>
      <w:ind w:left="720"/>
      <w:contextualSpacing/>
    </w:pPr>
  </w:style>
  <w:style w:type="table" w:styleId="Reetkatablice">
    <w:name w:val="Table Grid"/>
    <w:basedOn w:val="Obinatablica"/>
    <w:uiPriority w:val="39"/>
    <w:rsid w:val="00B1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543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stackexchange.com/questions/52838/what-is-an-acceptable-value-of-the-calinski-harabasz-ch-criterion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rm.com/documentation/ka002709/late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nalyticsvidhya.com/blog/2020/09/how-dbscan-clustering-works/" TargetMode="External"/><Relationship Id="rId15" Type="http://schemas.openxmlformats.org/officeDocument/2006/relationships/hyperlink" Target="https://developer.arm.com/documentation/ka002865/lates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C:\Users\bujak\Desktop\FER\5.%20godina\DIPLOMSKI%20PROJEKT\DILPOMSKI%20RAD\Review%20poslane%20literature\2016,%20Vergeynst,%20Clustering%20reveals%20cavitation-related%20acoustic%20emission%20signals%20from%20dehydrating%20branches.pdf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5924</TotalTime>
  <Pages>8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Gracin</dc:creator>
  <cp:keywords/>
  <dc:description/>
  <cp:lastModifiedBy>Renato Gracin</cp:lastModifiedBy>
  <cp:revision>208</cp:revision>
  <dcterms:created xsi:type="dcterms:W3CDTF">2022-05-04T12:28:00Z</dcterms:created>
  <dcterms:modified xsi:type="dcterms:W3CDTF">2022-05-20T11:16:00Z</dcterms:modified>
</cp:coreProperties>
</file>