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FA1" w:rsidRDefault="00DE3FA1" w:rsidP="00DE3FA1">
      <w:pPr>
        <w:rPr>
          <w:b/>
        </w:rPr>
      </w:pPr>
      <w:r>
        <w:rPr>
          <w:b/>
        </w:rPr>
        <w:t>Projeto de sistema de gerenciamento de estacionamentos</w:t>
      </w:r>
    </w:p>
    <w:p w:rsidR="00DE3FA1" w:rsidRDefault="00DE3FA1" w:rsidP="00DE3FA1">
      <w:pPr>
        <w:rPr>
          <w:b/>
        </w:rPr>
      </w:pPr>
      <w:r>
        <w:rPr>
          <w:b/>
        </w:rPr>
        <w:t>CONSOLIDAÇÃO DE p</w:t>
      </w:r>
      <w:r w:rsidRPr="00D055EE">
        <w:rPr>
          <w:b/>
        </w:rPr>
        <w:t>esquisa</w:t>
      </w:r>
      <w:r>
        <w:rPr>
          <w:b/>
        </w:rPr>
        <w:t>s</w:t>
      </w:r>
      <w:r w:rsidRPr="00D055EE">
        <w:rPr>
          <w:b/>
        </w:rPr>
        <w:t xml:space="preserve"> de referências sobre automação de estacionamento</w:t>
      </w:r>
    </w:p>
    <w:p w:rsidR="00DE3FA1" w:rsidRDefault="00DE3FA1" w:rsidP="00DE3FA1">
      <w:pPr>
        <w:rPr>
          <w:b/>
        </w:rPr>
      </w:pPr>
      <w:r>
        <w:rPr>
          <w:b/>
        </w:rPr>
        <w:t>Equipe: 2SI</w:t>
      </w:r>
    </w:p>
    <w:p w:rsidR="00DE3FA1" w:rsidRPr="00D055EE" w:rsidRDefault="00DE3FA1" w:rsidP="00DE3FA1">
      <w:pPr>
        <w:rPr>
          <w:b/>
        </w:rPr>
      </w:pPr>
      <w:r>
        <w:rPr>
          <w:b/>
        </w:rPr>
        <w:t>Data: 25/03/2022</w:t>
      </w:r>
    </w:p>
    <w:p w:rsidR="00703D00" w:rsidRDefault="00C44992">
      <w:r>
        <w:t>-</w:t>
      </w:r>
      <w:r w:rsidR="00F14399">
        <w:t>Orientação de ocupação de vagas – com informações sobre vagas especiais (inclusive para carro elétrico)</w:t>
      </w:r>
    </w:p>
    <w:p w:rsidR="00F14399" w:rsidRDefault="00F14399">
      <w:r>
        <w:t>-Entrada e saída de veículo mediante leitura de recibo com código de barra, biometria, leitura de placa e leitura de cartão</w:t>
      </w:r>
    </w:p>
    <w:p w:rsidR="00F14399" w:rsidRDefault="00F14399">
      <w:r>
        <w:t>-Registro de tabela de preços para mensalistas ou avulsos, por dia e período, tipo de veículo</w:t>
      </w:r>
    </w:p>
    <w:p w:rsidR="00F14399" w:rsidRDefault="00F14399">
      <w:r>
        <w:t>-Monitoração remota da movimentação do estacionamento</w:t>
      </w:r>
    </w:p>
    <w:p w:rsidR="00F14399" w:rsidRDefault="00F14399">
      <w:r>
        <w:t>- Mapa de vagas disponíveis</w:t>
      </w:r>
    </w:p>
    <w:p w:rsidR="00F14399" w:rsidRDefault="00F14399">
      <w:r>
        <w:t>-Configuração de perfil de acesso do usuário</w:t>
      </w:r>
    </w:p>
    <w:p w:rsidR="00F14399" w:rsidRDefault="00F14399">
      <w:r>
        <w:t>-Controle de parcerias e convênios</w:t>
      </w:r>
    </w:p>
    <w:p w:rsidR="00F14399" w:rsidRDefault="00F14399">
      <w:r>
        <w:t>-Processamento de pagamento em diversas modalidades (crédito, débito, PIX, espécie, TAG)</w:t>
      </w:r>
    </w:p>
    <w:p w:rsidR="00F14399" w:rsidRDefault="00F14399">
      <w:r>
        <w:t>-Controle automático de abertura de cancelas de entrada e saída</w:t>
      </w:r>
    </w:p>
    <w:p w:rsidR="00F14399" w:rsidRDefault="00F14399">
      <w:r>
        <w:t>-Cadastramento automático de veículo</w:t>
      </w:r>
      <w:r w:rsidR="00783C09">
        <w:t xml:space="preserve"> por reconhecimento ótico </w:t>
      </w:r>
      <w:r w:rsidR="00783C09">
        <w:t>(reconhecimento de placa, modelo, marca, cor)</w:t>
      </w:r>
      <w:r w:rsidR="00783C09">
        <w:t xml:space="preserve"> ou via TAG de operadora de cobrança automática (Sem parar, Via fácil, ...)</w:t>
      </w:r>
      <w:r>
        <w:t xml:space="preserve"> </w:t>
      </w:r>
    </w:p>
    <w:p w:rsidR="00783C09" w:rsidRDefault="00783C09">
      <w:r>
        <w:t>-Possibilidade de encontrar vaga livre via interface mobile do usuário</w:t>
      </w:r>
    </w:p>
    <w:p w:rsidR="00783C09" w:rsidRDefault="00783C09">
      <w:r>
        <w:t>-Registro de danos e sinistros</w:t>
      </w:r>
    </w:p>
    <w:p w:rsidR="00783C09" w:rsidRDefault="00783C09">
      <w:r>
        <w:t>-Registro dos motoristas proprietários dos veículos</w:t>
      </w:r>
    </w:p>
    <w:p w:rsidR="00783C09" w:rsidRDefault="00783C09">
      <w:bookmarkStart w:id="0" w:name="_GoBack"/>
      <w:bookmarkEnd w:id="0"/>
    </w:p>
    <w:p w:rsidR="00783C09" w:rsidRDefault="00783C09"/>
    <w:p w:rsidR="00F14399" w:rsidRDefault="00F14399"/>
    <w:p w:rsidR="00F14399" w:rsidRDefault="00F14399"/>
    <w:sectPr w:rsidR="00F14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A1"/>
    <w:rsid w:val="00703D00"/>
    <w:rsid w:val="00783C09"/>
    <w:rsid w:val="00C44992"/>
    <w:rsid w:val="00DE3FA1"/>
    <w:rsid w:val="00F1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649F2"/>
  <w15:chartTrackingRefBased/>
  <w15:docId w15:val="{9AE37F04-76EB-424E-8EEB-4A4DB13F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3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Demerval Luiz Polizelli</dc:creator>
  <cp:keywords/>
  <dc:description/>
  <cp:lastModifiedBy>Demerval Luiz Polizelli</cp:lastModifiedBy>
  <cp:revision>3</cp:revision>
  <dcterms:created xsi:type="dcterms:W3CDTF">2022-03-24T11:30:00Z</dcterms:created>
  <dcterms:modified xsi:type="dcterms:W3CDTF">2022-03-24T11:56:00Z</dcterms:modified>
</cp:coreProperties>
</file>