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47" w:rsidRDefault="00441C3B">
      <w:r>
        <w:t>Lista de requisitos por pesquisa – sala 2SIG</w:t>
      </w:r>
    </w:p>
    <w:p w:rsidR="00441C3B" w:rsidRDefault="00441C3B">
      <w:r>
        <w:t>-Sinalização de vagas disponíveis na entrada do estacionamento (por piso)</w:t>
      </w:r>
    </w:p>
    <w:p w:rsidR="00441C3B" w:rsidRDefault="00441C3B">
      <w:r>
        <w:t>-Registro dos clientes</w:t>
      </w:r>
    </w:p>
    <w:p w:rsidR="00441C3B" w:rsidRDefault="00441C3B">
      <w:r>
        <w:t>-Estacionamento pré-pago</w:t>
      </w:r>
    </w:p>
    <w:p w:rsidR="00441C3B" w:rsidRDefault="00441C3B">
      <w:r>
        <w:t>-Relatórios financeiros</w:t>
      </w:r>
    </w:p>
    <w:p w:rsidR="00441C3B" w:rsidRDefault="00441C3B">
      <w:r>
        <w:t>-Emissão de nota fiscal</w:t>
      </w:r>
    </w:p>
    <w:p w:rsidR="00441C3B" w:rsidRDefault="00441C3B">
      <w:r>
        <w:t>-Extração de dados do movimento do estacionamento em Excel</w:t>
      </w:r>
    </w:p>
    <w:p w:rsidR="00441C3B" w:rsidRDefault="00441C3B">
      <w:r>
        <w:t>-Cadastro de funcionários</w:t>
      </w:r>
    </w:p>
    <w:p w:rsidR="00441C3B" w:rsidRDefault="00441C3B">
      <w:r>
        <w:t>-Controle de horas trabalhadas de funcionários</w:t>
      </w:r>
    </w:p>
    <w:p w:rsidR="00441C3B" w:rsidRDefault="00441C3B">
      <w:r>
        <w:t>-Integração com câmeras de segurança</w:t>
      </w:r>
    </w:p>
    <w:p w:rsidR="00441C3B" w:rsidRDefault="00441C3B">
      <w:r>
        <w:t>-Vinculação de veículos com proprietários</w:t>
      </w:r>
    </w:p>
    <w:p w:rsidR="00441C3B" w:rsidRDefault="00441C3B">
      <w:r>
        <w:t>-Pagamento por aplicação online (APP) em modalidades de crédito, débito, boleto, PIX</w:t>
      </w:r>
    </w:p>
    <w:p w:rsidR="00441C3B" w:rsidRDefault="00441C3B">
      <w:r>
        <w:t>-Adição de serviços e cobranças associadas de lava-jato</w:t>
      </w:r>
    </w:p>
    <w:p w:rsidR="00441C3B" w:rsidRDefault="00441C3B">
      <w:r>
        <w:t>-Diferenciação entre mensalistas de avulsos</w:t>
      </w:r>
    </w:p>
    <w:p w:rsidR="00441C3B" w:rsidRDefault="00441C3B">
      <w:r>
        <w:t>-Leitura inteligente de placa na entrada e saída do veículo</w:t>
      </w:r>
    </w:p>
    <w:p w:rsidR="00441C3B" w:rsidRDefault="00441C3B">
      <w:r>
        <w:t>-Configuração de perfis de usuários no sistema</w:t>
      </w:r>
    </w:p>
    <w:p w:rsidR="00441C3B" w:rsidRDefault="00441C3B">
      <w:r>
        <w:t>-Controle de status de vaga por sensor</w:t>
      </w:r>
    </w:p>
    <w:p w:rsidR="00441C3B" w:rsidRDefault="00441C3B">
      <w:r>
        <w:t>-Cobrança por TAG</w:t>
      </w:r>
    </w:p>
    <w:p w:rsidR="00441C3B" w:rsidRDefault="00441C3B">
      <w:r>
        <w:t>-Equipamento para sinalizar distância de obstáculos ao estacionar</w:t>
      </w:r>
    </w:p>
    <w:p w:rsidR="00441C3B" w:rsidRDefault="00441C3B">
      <w:r>
        <w:t>-Sinalização pelo dono do carro da autorização de retirada</w:t>
      </w:r>
    </w:p>
    <w:p w:rsidR="00441C3B" w:rsidRDefault="00441C3B">
      <w:r>
        <w:t>-Cadastro de avarias na entrada e saída</w:t>
      </w:r>
    </w:p>
    <w:p w:rsidR="00441C3B" w:rsidRDefault="00441C3B">
      <w:r>
        <w:t>-</w:t>
      </w:r>
      <w:r w:rsidR="00B5130F">
        <w:t>Controle de inadimplência</w:t>
      </w:r>
    </w:p>
    <w:p w:rsidR="00B5130F" w:rsidRDefault="00B5130F">
      <w:r>
        <w:t>-Controle de pagamento pelo abastecimento elétrico</w:t>
      </w:r>
    </w:p>
    <w:p w:rsidR="00B5130F" w:rsidRDefault="00B5130F">
      <w:r>
        <w:t>-Sistema livre de emissão de papel para recibos (envios eletrônicos)</w:t>
      </w:r>
    </w:p>
    <w:p w:rsidR="00B5130F" w:rsidRDefault="00B5130F">
      <w:r>
        <w:t>-Controle de convênios com empresas</w:t>
      </w:r>
    </w:p>
    <w:p w:rsidR="00B5130F" w:rsidRDefault="00B5130F">
      <w:r>
        <w:t>-Registro de veículo e características de marca, modelo, tamanho, tipo</w:t>
      </w:r>
    </w:p>
    <w:p w:rsidR="00B5130F" w:rsidRDefault="00B5130F">
      <w:r>
        <w:t xml:space="preserve">-Tabelas de preços por </w:t>
      </w:r>
      <w:proofErr w:type="spellStart"/>
      <w:r>
        <w:t>dias</w:t>
      </w:r>
      <w:proofErr w:type="spellEnd"/>
      <w:r>
        <w:t>, horários e tipo de veículo</w:t>
      </w:r>
    </w:p>
    <w:p w:rsidR="00B5130F" w:rsidRDefault="00B5130F">
      <w:r>
        <w:t>-Funcionamento online ou offline</w:t>
      </w:r>
    </w:p>
    <w:p w:rsidR="00B5130F" w:rsidRDefault="00B5130F">
      <w:r>
        <w:t>-Controle de estacionamento rotativo (limite de t</w:t>
      </w:r>
      <w:bookmarkStart w:id="0" w:name="_GoBack"/>
      <w:bookmarkEnd w:id="0"/>
      <w:r>
        <w:t>empo)</w:t>
      </w:r>
    </w:p>
    <w:p w:rsidR="00B5130F" w:rsidRDefault="00B5130F"/>
    <w:p w:rsidR="00441C3B" w:rsidRDefault="00441C3B"/>
    <w:sectPr w:rsidR="00441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3B"/>
    <w:rsid w:val="00441C3B"/>
    <w:rsid w:val="00780547"/>
    <w:rsid w:val="00B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811F"/>
  <w15:chartTrackingRefBased/>
  <w15:docId w15:val="{EAD176E1-C4BD-429E-A135-2A54B9C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2022-03-21T14:05:00Z</dcterms:created>
  <dcterms:modified xsi:type="dcterms:W3CDTF">2022-03-21T14:21:00Z</dcterms:modified>
</cp:coreProperties>
</file>