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3) Desenvolva um sistema em que: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Leia 4 (quatro) números;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Calcule o quadrado de cada um;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Se o valor resultante do quadrado do terceiro for &gt;= 1000, imprima-o e finalize;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Caso contrário, imprima os valores lidos e seus respectivos quadrados.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4) Faça um sistema que leia um número inteiro e mostre uma mensagem indicando se este número é par ou ímpar, e se é positivo ou negativo.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A = 5 a 7 anos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B = 8 a 11 anos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A = 12 a 13 anos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B = 14 a 17 anos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Adultos = Maiores de 18 anos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8) Construa um sistema para ler uma variável numérica N e imprimi-la somente se a mesma for maior que 100, caso contrário imprimi-la com o valor zero.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