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14C" w:rsidRDefault="00FA614C" w:rsidP="00FA614C">
      <w:r>
        <w:t xml:space="preserve">Outras atribuições do processo Gerência de Requisitos são documentar as mudanças nos requisitos e suas justificativas, bem como manter a rastreabilidade bidirecional entre os requisitos e produtos de trabalho em geral e identificar inconsistências entre os requisitos, os planos do projeto e os produtos de trabalho do projeto. </w:t>
      </w:r>
    </w:p>
    <w:p w:rsidR="001E746E" w:rsidRDefault="001E746E" w:rsidP="00FA614C"/>
    <w:p w:rsidR="001E746E" w:rsidRDefault="00FA614C" w:rsidP="00FA614C">
      <w:r>
        <w:t>Após a avaliação dos requisitos, um registro de aceite dos requisitos deve ser obtido pelos fornecedores de requisitos.</w:t>
      </w:r>
      <w:r>
        <w:t xml:space="preserve"> </w:t>
      </w:r>
      <w:r>
        <w:t>Sempre que forem aprovadas mudanças nos requisitos, deve-se obter novas aprovações dos requisitos do projeto, se possível, a partir de critérios estabelecidos.</w:t>
      </w:r>
    </w:p>
    <w:p w:rsidR="001E746E" w:rsidRDefault="001E746E" w:rsidP="00FA614C"/>
    <w:p w:rsidR="001E746E" w:rsidRDefault="001E746E" w:rsidP="00FA614C">
      <w:r>
        <w:t>A avaliação dos requisitos deve envolver, além do cliente, também, a equipe técnica2 da organização, podendo ser realizada de diversas formas. Além disso, um comprometimento formal da equipe técnica com os requisitos deve ser obtido e registrado, por exemplo, na forma de ata de reunião, e-mail ou algum outro mecanismo. Em geral, é aconselhável que os requisitos sejam avaliados pela equipe técnica antes de serem submetidos para aprovação pelo cliente para evitar retrabalho ou a apresentação de um documento sem qualidade técnica adequada para o cliente.</w:t>
      </w:r>
    </w:p>
    <w:p w:rsidR="001E746E" w:rsidRDefault="001E746E" w:rsidP="00FA614C"/>
    <w:p w:rsidR="001E746E" w:rsidRDefault="001E746E" w:rsidP="00FA614C">
      <w:r>
        <w:t xml:space="preserve">Os requisitos identificados podem ser avaliados com base em um conjunto de critérios objetivos, previamente estabelecidos. Alguns exemplos de critérios são: possuir identificação única; estar claro e apropriadamente declarado; não ser ambíguo; ser relevante; ser completo; estar consistente com os demais requisitos; ser implementável, testável e </w:t>
      </w:r>
      <w:proofErr w:type="spellStart"/>
      <w:r>
        <w:t>rastreável</w:t>
      </w:r>
      <w:proofErr w:type="spellEnd"/>
    </w:p>
    <w:p w:rsidR="001E746E" w:rsidRDefault="001E746E" w:rsidP="00FA614C"/>
    <w:p w:rsidR="001E746E" w:rsidRDefault="001E746E" w:rsidP="00FA614C">
      <w:r>
        <w:t>Dessa forma, a existência de rastreabilidade horizontal e vertical, conforme prevista neste resultado esperado, pressupõe que diferentes abstrações dos requisitos (por exemplo, requisitos de cliente ou casos de uso), documentos relacionados (por exemplo, cronogramas e casos de testes) e o código fonte sejam rastreáveis entre si</w:t>
      </w:r>
    </w:p>
    <w:p w:rsidR="001E746E" w:rsidRDefault="001E746E" w:rsidP="00FA614C"/>
    <w:p w:rsidR="001E746E" w:rsidRDefault="001E746E" w:rsidP="00FA614C">
      <w:r>
        <w:t>Este resultado sugere, portanto, a realização de revisões ou de algum mecanismo equivalente para identificar inconsistências entre os requisitos e os demais elementos do projeto como, por exemplo, planos, atividades e produtos de trabalho. As inconsistências identificadas devem ser registradas e ações corretivas executadas a fim de resolvê-las</w:t>
      </w:r>
    </w:p>
    <w:p w:rsidR="00CC6A8B" w:rsidRDefault="00CC6A8B" w:rsidP="00FA614C"/>
    <w:p w:rsidR="00CC6A8B" w:rsidRDefault="00CC6A8B" w:rsidP="00CC6A8B">
      <w:r>
        <w:t>As necessidades de mudanças devem ser registradas e um histórico das decisões acerca dos requisitos deve estar disponível.</w:t>
      </w:r>
      <w:bookmarkStart w:id="0" w:name="_GoBack"/>
      <w:bookmarkEnd w:id="0"/>
    </w:p>
    <w:sectPr w:rsidR="00CC6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45"/>
    <w:rsid w:val="001E746E"/>
    <w:rsid w:val="007C6EE7"/>
    <w:rsid w:val="00CC6A8B"/>
    <w:rsid w:val="00FA614C"/>
    <w:rsid w:val="00F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6C7C7"/>
  <w15:chartTrackingRefBased/>
  <w15:docId w15:val="{511D13BB-EBB2-4102-8846-3180BAE3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4</cp:revision>
  <dcterms:created xsi:type="dcterms:W3CDTF">2017-09-26T05:57:00Z</dcterms:created>
  <dcterms:modified xsi:type="dcterms:W3CDTF">2017-09-26T06:33:00Z</dcterms:modified>
</cp:coreProperties>
</file>