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INSTITUTO FEDERAL DO NORTE DE MINAS GERAIS CAMPUS ARINOS/MG</w:t>
      </w:r>
    </w:p>
    <w:p w:rsidR="00000000" w:rsidDel="00000000" w:rsidP="00000000" w:rsidRDefault="00000000" w:rsidRPr="00000000" w14:paraId="00000002">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3">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BACHARELADO EM SISTEMAS DE INFORMAÇÃO</w:t>
      </w:r>
    </w:p>
    <w:p w:rsidR="00000000" w:rsidDel="00000000" w:rsidP="00000000" w:rsidRDefault="00000000" w:rsidRPr="00000000" w14:paraId="00000004">
      <w:pPr>
        <w:tabs>
          <w:tab w:val="left" w:leader="none" w:pos="709"/>
        </w:tabs>
        <w:spacing w:after="0" w:before="0" w:lineRule="auto"/>
        <w:ind w:firstLine="709"/>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tabs>
          <w:tab w:val="left" w:leader="none" w:pos="709"/>
        </w:tabs>
        <w:spacing w:after="0" w:before="0" w:lineRule="auto"/>
        <w:ind w:firstLine="709"/>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tabs>
          <w:tab w:val="left" w:leader="none" w:pos="709"/>
        </w:tabs>
        <w:spacing w:after="0" w:before="0" w:lineRule="auto"/>
        <w:ind w:firstLine="709"/>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tabs>
          <w:tab w:val="left" w:leader="none" w:pos="709"/>
        </w:tabs>
        <w:spacing w:after="0" w:before="0" w:lineRule="auto"/>
        <w:ind w:firstLine="709"/>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sz w:val="28"/>
          <w:szCs w:val="28"/>
          <w:rtl w:val="0"/>
        </w:rPr>
        <w:t xml:space="preserve">Renato de Souza Ribeiro</w:t>
      </w:r>
      <w:r w:rsidDel="00000000" w:rsidR="00000000" w:rsidRPr="00000000">
        <w:rPr>
          <w:rtl w:val="0"/>
        </w:rPr>
      </w:r>
    </w:p>
    <w:p w:rsidR="00000000" w:rsidDel="00000000" w:rsidP="00000000" w:rsidRDefault="00000000" w:rsidRPr="00000000" w14:paraId="00000008">
      <w:pPr>
        <w:tabs>
          <w:tab w:val="left" w:leader="none" w:pos="709"/>
        </w:tabs>
        <w:spacing w:after="0" w:before="0" w:lineRule="auto"/>
        <w:ind w:firstLine="709"/>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9">
      <w:pPr>
        <w:tabs>
          <w:tab w:val="left" w:leader="none" w:pos="709"/>
        </w:tabs>
        <w:spacing w:after="0" w:before="0" w:lineRule="auto"/>
        <w:ind w:firstLine="709"/>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A">
      <w:pPr>
        <w:tabs>
          <w:tab w:val="left" w:leader="none" w:pos="709"/>
        </w:tabs>
        <w:spacing w:after="0" w:before="0" w:lineRule="auto"/>
        <w:ind w:firstLine="709"/>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B">
      <w:pPr>
        <w:tabs>
          <w:tab w:val="left" w:leader="none" w:pos="709"/>
        </w:tabs>
        <w:spacing w:after="0" w:before="0" w:lineRule="auto"/>
        <w:ind w:firstLine="709"/>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C">
      <w:pPr>
        <w:tabs>
          <w:tab w:val="left" w:leader="none" w:pos="709"/>
        </w:tabs>
        <w:spacing w:after="0" w:before="0" w:lineRule="auto"/>
        <w:ind w:firstLine="709"/>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D">
      <w:pPr>
        <w:tabs>
          <w:tab w:val="left" w:leader="none" w:pos="709"/>
        </w:tabs>
        <w:spacing w:after="0" w:before="0" w:lineRule="auto"/>
        <w:ind w:firstLine="709"/>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E">
      <w:pPr>
        <w:pStyle w:val="Title"/>
        <w:tabs>
          <w:tab w:val="left" w:leader="none" w:pos="709"/>
        </w:tabs>
        <w:rPr>
          <w:highlight w:val="white"/>
        </w:rPr>
      </w:pPr>
      <w:r w:rsidDel="00000000" w:rsidR="00000000" w:rsidRPr="00000000">
        <w:rPr>
          <w:highlight w:val="white"/>
          <w:rtl w:val="0"/>
        </w:rPr>
        <w:t xml:space="preserve">Gerenciamento de Projetos Ágeis: um estudo dos métodos, técnicas e ferramentas</w:t>
      </w:r>
    </w:p>
    <w:p w:rsidR="00000000" w:rsidDel="00000000" w:rsidP="00000000" w:rsidRDefault="00000000" w:rsidRPr="00000000" w14:paraId="0000000F">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0">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1">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2">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3">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4">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5">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6">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7">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8">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9">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A">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B">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C">
      <w:pPr>
        <w:tabs>
          <w:tab w:val="left" w:leader="none" w:pos="709"/>
        </w:tabs>
        <w:spacing w:after="0" w:before="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Arinos/MG</w:t>
      </w:r>
    </w:p>
    <w:p w:rsidR="00000000" w:rsidDel="00000000" w:rsidP="00000000" w:rsidRDefault="00000000" w:rsidRPr="00000000" w14:paraId="0000001D">
      <w:pPr>
        <w:tabs>
          <w:tab w:val="left" w:leader="none" w:pos="709"/>
        </w:tabs>
        <w:spacing w:after="0" w:before="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2025</w:t>
      </w:r>
      <w:r w:rsidDel="00000000" w:rsidR="00000000" w:rsidRPr="00000000">
        <w:br w:type="page"/>
      </w:r>
      <w:r w:rsidDel="00000000" w:rsidR="00000000" w:rsidRPr="00000000">
        <w:rPr>
          <w:rtl w:val="0"/>
        </w:rPr>
      </w:r>
    </w:p>
    <w:p w:rsidR="00000000" w:rsidDel="00000000" w:rsidP="00000000" w:rsidRDefault="00000000" w:rsidRPr="00000000" w14:paraId="0000001E">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INSTITUTO FEDERAL DO NORTE DE MINAS GERAIS CAMPUS ARINOS/MG</w:t>
      </w:r>
    </w:p>
    <w:p w:rsidR="00000000" w:rsidDel="00000000" w:rsidP="00000000" w:rsidRDefault="00000000" w:rsidRPr="00000000" w14:paraId="0000001F">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0">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BACHARELADO EM SISTEMAS DE INFORMAÇÃO</w:t>
      </w:r>
    </w:p>
    <w:p w:rsidR="00000000" w:rsidDel="00000000" w:rsidP="00000000" w:rsidRDefault="00000000" w:rsidRPr="00000000" w14:paraId="00000021">
      <w:pPr>
        <w:tabs>
          <w:tab w:val="left" w:leader="none" w:pos="709"/>
        </w:tabs>
        <w:spacing w:after="0" w:before="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tabs>
          <w:tab w:val="left" w:leader="none" w:pos="709"/>
        </w:tabs>
        <w:spacing w:after="0" w:before="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tabs>
          <w:tab w:val="left" w:leader="none" w:pos="709"/>
        </w:tabs>
        <w:spacing w:after="0" w:before="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tabs>
          <w:tab w:val="left" w:leader="none" w:pos="709"/>
        </w:tabs>
        <w:spacing w:after="0" w:before="0" w:lineRule="auto"/>
        <w:ind w:firstLine="709"/>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sz w:val="28"/>
          <w:szCs w:val="28"/>
          <w:rtl w:val="0"/>
        </w:rPr>
        <w:t xml:space="preserve">Renato</w:t>
      </w:r>
      <w:r w:rsidDel="00000000" w:rsidR="00000000" w:rsidRPr="00000000">
        <w:rPr>
          <w:rtl w:val="0"/>
        </w:rPr>
      </w:r>
    </w:p>
    <w:p w:rsidR="00000000" w:rsidDel="00000000" w:rsidP="00000000" w:rsidRDefault="00000000" w:rsidRPr="00000000" w14:paraId="00000025">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6">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7">
      <w:pPr>
        <w:tabs>
          <w:tab w:val="left" w:leader="none" w:pos="709"/>
        </w:tabs>
        <w:spacing w:after="0" w:before="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8">
      <w:pPr>
        <w:pStyle w:val="Title"/>
        <w:tabs>
          <w:tab w:val="left" w:leader="none" w:pos="709"/>
        </w:tabs>
        <w:rPr>
          <w:highlight w:val="white"/>
        </w:rPr>
      </w:pPr>
      <w:r w:rsidDel="00000000" w:rsidR="00000000" w:rsidRPr="00000000">
        <w:rPr>
          <w:highlight w:val="white"/>
          <w:rtl w:val="0"/>
        </w:rPr>
        <w:t xml:space="preserve">Gerenciamento de Projetos Ágeis: um estudo dos métodos, técnicas e ferramentas</w:t>
      </w:r>
    </w:p>
    <w:p w:rsidR="00000000" w:rsidDel="00000000" w:rsidP="00000000" w:rsidRDefault="00000000" w:rsidRPr="00000000" w14:paraId="00000029">
      <w:pPr>
        <w:tabs>
          <w:tab w:val="left" w:leader="none" w:pos="709"/>
        </w:tabs>
        <w:spacing w:after="0" w:before="0" w:line="240" w:lineRule="auto"/>
        <w:ind w:firstLine="709"/>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tabs>
          <w:tab w:val="left" w:leader="none" w:pos="709"/>
        </w:tabs>
        <w:spacing w:after="0" w:before="0" w:line="240" w:lineRule="auto"/>
        <w:ind w:left="4320" w:firstLine="708.9999999999998"/>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tabs>
          <w:tab w:val="left" w:leader="none" w:pos="709"/>
        </w:tabs>
        <w:spacing w:after="0" w:before="0" w:line="240" w:lineRule="auto"/>
        <w:ind w:left="4320" w:firstLine="708.9999999999998"/>
        <w:jc w:val="righ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C">
      <w:pPr>
        <w:tabs>
          <w:tab w:val="left" w:leader="none" w:pos="709"/>
        </w:tabs>
        <w:spacing w:after="0" w:before="0" w:line="240" w:lineRule="auto"/>
        <w:ind w:left="4961"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D">
      <w:pPr>
        <w:tabs>
          <w:tab w:val="left" w:leader="none" w:pos="709"/>
        </w:tabs>
        <w:spacing w:after="0" w:before="0" w:line="240" w:lineRule="auto"/>
        <w:ind w:left="4961"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E">
      <w:pPr>
        <w:tabs>
          <w:tab w:val="left" w:leader="none" w:pos="709"/>
        </w:tabs>
        <w:spacing w:after="0" w:before="0" w:line="240" w:lineRule="auto"/>
        <w:ind w:left="4961"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Projeto de pesquisa apresentado para avaliação final da disciplina Orientação de TCC do Curso de Bacharelado em Sistemas de Informação como requisito parcial de aprovação.</w:t>
      </w:r>
    </w:p>
    <w:p w:rsidR="00000000" w:rsidDel="00000000" w:rsidP="00000000" w:rsidRDefault="00000000" w:rsidRPr="00000000" w14:paraId="0000002F">
      <w:pPr>
        <w:tabs>
          <w:tab w:val="left" w:leader="none" w:pos="709"/>
        </w:tabs>
        <w:spacing w:after="0" w:before="0" w:line="240" w:lineRule="auto"/>
        <w:ind w:left="4252" w:firstLine="709.0000000000003"/>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0">
      <w:pPr>
        <w:tabs>
          <w:tab w:val="left" w:leader="none" w:pos="709"/>
        </w:tabs>
        <w:spacing w:after="0" w:before="0" w:line="240" w:lineRule="auto"/>
        <w:ind w:left="4252" w:firstLine="709.0000000000003"/>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Orientador: Wilson Prates de Oliveira</w:t>
      </w:r>
    </w:p>
    <w:p w:rsidR="00000000" w:rsidDel="00000000" w:rsidP="00000000" w:rsidRDefault="00000000" w:rsidRPr="00000000" w14:paraId="00000031">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2">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3">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4">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5">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6">
      <w:pPr>
        <w:tabs>
          <w:tab w:val="left" w:leader="none" w:pos="709"/>
        </w:tabs>
        <w:spacing w:after="0" w:before="0" w:lineRule="auto"/>
        <w:ind w:firstLine="709"/>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7">
      <w:pPr>
        <w:tabs>
          <w:tab w:val="left" w:leader="none" w:pos="709"/>
        </w:tabs>
        <w:spacing w:after="0" w:before="0" w:lineRule="auto"/>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8">
      <w:pPr>
        <w:tabs>
          <w:tab w:val="left" w:leader="none" w:pos="709"/>
        </w:tabs>
        <w:spacing w:after="0" w:before="0" w:lineRule="auto"/>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9">
      <w:pPr>
        <w:tabs>
          <w:tab w:val="left" w:leader="none" w:pos="709"/>
        </w:tabs>
        <w:spacing w:after="0" w:before="0" w:lineRule="auto"/>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A">
      <w:pPr>
        <w:tabs>
          <w:tab w:val="left" w:leader="none" w:pos="709"/>
        </w:tabs>
        <w:spacing w:after="0" w:before="0" w:lineRule="auto"/>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3B">
      <w:pPr>
        <w:tabs>
          <w:tab w:val="left" w:leader="none" w:pos="709"/>
        </w:tabs>
        <w:spacing w:after="0" w:before="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Arinos/MG</w:t>
      </w:r>
    </w:p>
    <w:p w:rsidR="00000000" w:rsidDel="00000000" w:rsidP="00000000" w:rsidRDefault="00000000" w:rsidRPr="00000000" w14:paraId="0000003C">
      <w:pPr>
        <w:tabs>
          <w:tab w:val="left" w:leader="none" w:pos="709"/>
        </w:tabs>
        <w:spacing w:after="0" w:before="0" w:lineRule="auto"/>
        <w:jc w:val="center"/>
        <w:rPr>
          <w:rFonts w:ascii="Times New Roman" w:cs="Times New Roman" w:eastAsia="Times New Roman" w:hAnsi="Times New Roman"/>
          <w:b w:val="1"/>
        </w:rPr>
        <w:sectPr>
          <w:footerReference r:id="rId7" w:type="default"/>
          <w:pgSz w:h="16838" w:w="11906" w:orient="portrait"/>
          <w:pgMar w:bottom="1134" w:top="1701" w:left="1134" w:right="1134" w:header="0" w:footer="0"/>
          <w:pgNumType w:start="1"/>
        </w:sectPr>
      </w:pPr>
      <w:r w:rsidDel="00000000" w:rsidR="00000000" w:rsidRPr="00000000">
        <w:rPr>
          <w:rFonts w:ascii="Times New Roman" w:cs="Times New Roman" w:eastAsia="Times New Roman" w:hAnsi="Times New Roman"/>
          <w:b w:val="1"/>
          <w:rtl w:val="0"/>
        </w:rPr>
        <w:t xml:space="preserve">2025</w:t>
      </w:r>
    </w:p>
    <w:p w:rsidR="00000000" w:rsidDel="00000000" w:rsidP="00000000" w:rsidRDefault="00000000" w:rsidRPr="00000000" w14:paraId="0000003D">
      <w:pPr>
        <w:tabs>
          <w:tab w:val="left" w:leader="none" w:pos="709"/>
        </w:tabs>
        <w:spacing w:after="0" w:before="0" w:lineRule="auto"/>
        <w:jc w:val="center"/>
        <w:rPr>
          <w:rFonts w:ascii="Arial" w:cs="Arial" w:eastAsia="Arial" w:hAnsi="Arial"/>
          <w:b w:val="1"/>
          <w:sz w:val="28"/>
          <w:szCs w:val="28"/>
        </w:rPr>
      </w:pPr>
      <w:bookmarkStart w:colFirst="0" w:colLast="0" w:name="_heading=h.val2t0aggblv" w:id="0"/>
      <w:bookmarkEnd w:id="0"/>
      <w:r w:rsidDel="00000000" w:rsidR="00000000" w:rsidRPr="00000000">
        <w:rPr>
          <w:rFonts w:ascii="Arial" w:cs="Arial" w:eastAsia="Arial" w:hAnsi="Arial"/>
          <w:b w:val="1"/>
          <w:sz w:val="28"/>
          <w:szCs w:val="28"/>
          <w:rtl w:val="0"/>
        </w:rPr>
        <w:t xml:space="preserve">RESUMO</w:t>
      </w:r>
    </w:p>
    <w:p w:rsidR="00000000" w:rsidDel="00000000" w:rsidP="00000000" w:rsidRDefault="00000000" w:rsidRPr="00000000" w14:paraId="0000003E">
      <w:pPr>
        <w:tabs>
          <w:tab w:val="left" w:leader="none" w:pos="709"/>
        </w:tabs>
        <w:rPr/>
      </w:pPr>
      <w:r w:rsidDel="00000000" w:rsidR="00000000" w:rsidRPr="00000000">
        <w:rPr>
          <w:rtl w:val="0"/>
        </w:rPr>
        <w:t xml:space="preserve">Um resumo conciso e factual é necessário (entre 250 e 500 palavras). O resumo deve indicar sucintamente o propósito da pesquisa, os procedimentos metodológicos, os resultados esperados e as principais possíveis contribuições da pesquisa. Um resumo deve ser capaz de se apresentar sozinho. As referências devem, portanto, ser evitadas, mas, se necessárias, devem ser citadas na íntegra dentro do resumo, sem depender da lista de referências.</w:t>
      </w:r>
    </w:p>
    <w:p w:rsidR="00000000" w:rsidDel="00000000" w:rsidP="00000000" w:rsidRDefault="00000000" w:rsidRPr="00000000" w14:paraId="0000003F">
      <w:pPr>
        <w:tabs>
          <w:tab w:val="left" w:leader="none" w:pos="709"/>
        </w:tabs>
        <w:rPr/>
      </w:pPr>
      <w:r w:rsidDel="00000000" w:rsidR="00000000" w:rsidRPr="00000000">
        <w:rPr>
          <w:rtl w:val="0"/>
        </w:rPr>
      </w:r>
    </w:p>
    <w:p w:rsidR="00000000" w:rsidDel="00000000" w:rsidP="00000000" w:rsidRDefault="00000000" w:rsidRPr="00000000" w14:paraId="00000040">
      <w:pPr>
        <w:tabs>
          <w:tab w:val="left" w:leader="none" w:pos="709"/>
        </w:tabs>
        <w:rPr/>
      </w:pPr>
      <w:r w:rsidDel="00000000" w:rsidR="00000000" w:rsidRPr="00000000">
        <w:rPr>
          <w:rtl w:val="0"/>
        </w:rPr>
      </w:r>
    </w:p>
    <w:p w:rsidR="00000000" w:rsidDel="00000000" w:rsidP="00000000" w:rsidRDefault="00000000" w:rsidRPr="00000000" w14:paraId="00000041">
      <w:pPr>
        <w:tabs>
          <w:tab w:val="left" w:leader="none" w:pos="709"/>
        </w:tabs>
        <w:rPr/>
      </w:pPr>
      <w:r w:rsidDel="00000000" w:rsidR="00000000" w:rsidRPr="00000000">
        <w:rPr>
          <w:rtl w:val="0"/>
        </w:rPr>
      </w:r>
    </w:p>
    <w:p w:rsidR="00000000" w:rsidDel="00000000" w:rsidP="00000000" w:rsidRDefault="00000000" w:rsidRPr="00000000" w14:paraId="00000042">
      <w:pPr>
        <w:tabs>
          <w:tab w:val="left" w:leader="none" w:pos="709"/>
        </w:tabs>
        <w:rPr/>
      </w:pPr>
      <w:r w:rsidDel="00000000" w:rsidR="00000000" w:rsidRPr="00000000">
        <w:rPr>
          <w:rtl w:val="0"/>
        </w:rPr>
      </w:r>
    </w:p>
    <w:p w:rsidR="00000000" w:rsidDel="00000000" w:rsidP="00000000" w:rsidRDefault="00000000" w:rsidRPr="00000000" w14:paraId="00000043">
      <w:pPr>
        <w:tabs>
          <w:tab w:val="left" w:leader="none" w:pos="709"/>
        </w:tabs>
        <w:rPr/>
      </w:pPr>
      <w:r w:rsidDel="00000000" w:rsidR="00000000" w:rsidRPr="00000000">
        <w:rPr>
          <w:rtl w:val="0"/>
        </w:rPr>
      </w:r>
    </w:p>
    <w:p w:rsidR="00000000" w:rsidDel="00000000" w:rsidP="00000000" w:rsidRDefault="00000000" w:rsidRPr="00000000" w14:paraId="00000044">
      <w:pPr>
        <w:tabs>
          <w:tab w:val="left" w:leader="none" w:pos="709"/>
        </w:tabs>
        <w:rPr/>
      </w:pPr>
      <w:r w:rsidDel="00000000" w:rsidR="00000000" w:rsidRPr="00000000">
        <w:rPr>
          <w:rtl w:val="0"/>
        </w:rPr>
      </w:r>
    </w:p>
    <w:p w:rsidR="00000000" w:rsidDel="00000000" w:rsidP="00000000" w:rsidRDefault="00000000" w:rsidRPr="00000000" w14:paraId="00000045">
      <w:pPr>
        <w:tabs>
          <w:tab w:val="left" w:leader="none" w:pos="709"/>
        </w:tabs>
        <w:rPr/>
      </w:pPr>
      <w:r w:rsidDel="00000000" w:rsidR="00000000" w:rsidRPr="00000000">
        <w:rPr>
          <w:b w:val="1"/>
          <w:rtl w:val="0"/>
        </w:rPr>
        <w:t xml:space="preserve">Palavras-chaves</w:t>
      </w:r>
      <w:r w:rsidDel="00000000" w:rsidR="00000000" w:rsidRPr="00000000">
        <w:rPr>
          <w:rtl w:val="0"/>
        </w:rPr>
        <w:t xml:space="preserve">: Métodos ágeis ....</w:t>
      </w:r>
    </w:p>
    <w:p w:rsidR="00000000" w:rsidDel="00000000" w:rsidP="00000000" w:rsidRDefault="00000000" w:rsidRPr="00000000" w14:paraId="00000046">
      <w:pPr>
        <w:tabs>
          <w:tab w:val="left" w:leader="none" w:pos="709"/>
        </w:tabs>
        <w:rPr>
          <w:rFonts w:ascii="Arial" w:cs="Arial" w:eastAsia="Arial" w:hAnsi="Arial"/>
          <w:color w:val="000000"/>
        </w:rPr>
      </w:pPr>
      <w:r w:rsidDel="00000000" w:rsidR="00000000" w:rsidRPr="00000000">
        <w:rPr>
          <w:rtl w:val="0"/>
        </w:rPr>
      </w:r>
    </w:p>
    <w:p w:rsidR="00000000" w:rsidDel="00000000" w:rsidP="00000000" w:rsidRDefault="00000000" w:rsidRPr="00000000" w14:paraId="00000047">
      <w:pPr>
        <w:tabs>
          <w:tab w:val="left" w:leader="none" w:pos="709"/>
        </w:tabs>
        <w:spacing w:after="0" w:before="0" w:line="240" w:lineRule="auto"/>
        <w:jc w:val="left"/>
        <w:rPr>
          <w:rFonts w:ascii="Arial" w:cs="Arial" w:eastAsia="Arial" w:hAnsi="Arial"/>
          <w:b w:val="1"/>
          <w:color w:val="000000"/>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48">
      <w:pPr>
        <w:tabs>
          <w:tab w:val="left" w:leader="none" w:pos="709"/>
        </w:tabs>
        <w:spacing w:after="0" w:before="0" w:line="240" w:lineRule="auto"/>
        <w:jc w:val="left"/>
        <w:rPr>
          <w:rFonts w:ascii="Arial" w:cs="Arial" w:eastAsia="Arial" w:hAnsi="Arial"/>
          <w:b w:val="1"/>
          <w:color w:val="000000"/>
          <w:highlight w:val="white"/>
        </w:rPr>
      </w:pPr>
      <w:r w:rsidDel="00000000" w:rsidR="00000000" w:rsidRPr="00000000">
        <w:rPr>
          <w:rFonts w:ascii="Arial" w:cs="Arial" w:eastAsia="Arial" w:hAnsi="Arial"/>
          <w:b w:val="1"/>
          <w:color w:val="000000"/>
          <w:highlight w:val="white"/>
          <w:rtl w:val="0"/>
        </w:rPr>
        <w:t xml:space="preserve">                                                         </w:t>
      </w:r>
      <w:r w:rsidDel="00000000" w:rsidR="00000000" w:rsidRPr="00000000">
        <w:rPr>
          <w:b w:val="1"/>
          <w:rtl w:val="0"/>
        </w:rPr>
        <w:t xml:space="preserve">ABSTRACT</w:t>
      </w:r>
      <w:r w:rsidDel="00000000" w:rsidR="00000000" w:rsidRPr="00000000">
        <w:rPr>
          <w:rtl w:val="0"/>
        </w:rPr>
      </w:r>
    </w:p>
    <w:p w:rsidR="00000000" w:rsidDel="00000000" w:rsidP="00000000" w:rsidRDefault="00000000" w:rsidRPr="00000000" w14:paraId="00000049">
      <w:pPr>
        <w:tabs>
          <w:tab w:val="left" w:leader="none" w:pos="709"/>
        </w:tabs>
        <w:rPr>
          <w:rFonts w:ascii="Arial" w:cs="Arial" w:eastAsia="Arial" w:hAnsi="Arial"/>
          <w:color w:val="000000"/>
        </w:rPr>
      </w:pPr>
      <w:r w:rsidDel="00000000" w:rsidR="00000000" w:rsidRPr="00000000">
        <w:rPr>
          <w:rtl w:val="0"/>
        </w:rPr>
      </w:r>
    </w:p>
    <w:p w:rsidR="00000000" w:rsidDel="00000000" w:rsidP="00000000" w:rsidRDefault="00000000" w:rsidRPr="00000000" w14:paraId="0000004A">
      <w:pPr>
        <w:tabs>
          <w:tab w:val="left" w:leader="none" w:pos="709"/>
        </w:tabs>
        <w:rPr/>
      </w:pPr>
      <w:r w:rsidDel="00000000" w:rsidR="00000000" w:rsidRPr="00000000">
        <w:rPr>
          <w:rtl w:val="0"/>
        </w:rPr>
      </w:r>
    </w:p>
    <w:p w:rsidR="00000000" w:rsidDel="00000000" w:rsidP="00000000" w:rsidRDefault="00000000" w:rsidRPr="00000000" w14:paraId="0000004B">
      <w:pPr>
        <w:tabs>
          <w:tab w:val="left" w:leader="none" w:pos="709"/>
        </w:tabs>
        <w:rPr/>
      </w:pPr>
      <w:r w:rsidDel="00000000" w:rsidR="00000000" w:rsidRPr="00000000">
        <w:rPr>
          <w:rtl w:val="0"/>
        </w:rPr>
      </w:r>
    </w:p>
    <w:p w:rsidR="00000000" w:rsidDel="00000000" w:rsidP="00000000" w:rsidRDefault="00000000" w:rsidRPr="00000000" w14:paraId="0000004C">
      <w:pPr>
        <w:tabs>
          <w:tab w:val="left" w:leader="none" w:pos="709"/>
        </w:tabs>
        <w:rPr/>
      </w:pPr>
      <w:r w:rsidDel="00000000" w:rsidR="00000000" w:rsidRPr="00000000">
        <w:rPr>
          <w:rtl w:val="0"/>
        </w:rPr>
      </w:r>
    </w:p>
    <w:p w:rsidR="00000000" w:rsidDel="00000000" w:rsidP="00000000" w:rsidRDefault="00000000" w:rsidRPr="00000000" w14:paraId="0000004D">
      <w:pPr>
        <w:tabs>
          <w:tab w:val="left" w:leader="none" w:pos="709"/>
        </w:tabs>
        <w:rPr/>
      </w:pPr>
      <w:r w:rsidDel="00000000" w:rsidR="00000000" w:rsidRPr="00000000">
        <w:rPr>
          <w:rtl w:val="0"/>
        </w:rPr>
      </w:r>
    </w:p>
    <w:p w:rsidR="00000000" w:rsidDel="00000000" w:rsidP="00000000" w:rsidRDefault="00000000" w:rsidRPr="00000000" w14:paraId="0000004E">
      <w:pPr>
        <w:tabs>
          <w:tab w:val="left" w:leader="none" w:pos="709"/>
        </w:tabs>
        <w:rPr/>
      </w:pPr>
      <w:r w:rsidDel="00000000" w:rsidR="00000000" w:rsidRPr="00000000">
        <w:rPr>
          <w:rtl w:val="0"/>
        </w:rPr>
        <w:t xml:space="preserve">Resumo em inglês</w:t>
      </w:r>
    </w:p>
    <w:p w:rsidR="00000000" w:rsidDel="00000000" w:rsidP="00000000" w:rsidRDefault="00000000" w:rsidRPr="00000000" w14:paraId="0000004F">
      <w:pPr>
        <w:tabs>
          <w:tab w:val="left" w:leader="none" w:pos="709"/>
        </w:tabs>
        <w:rPr/>
      </w:pPr>
      <w:r w:rsidDel="00000000" w:rsidR="00000000" w:rsidRPr="00000000">
        <w:rPr>
          <w:rtl w:val="0"/>
        </w:rPr>
      </w:r>
    </w:p>
    <w:p w:rsidR="00000000" w:rsidDel="00000000" w:rsidP="00000000" w:rsidRDefault="00000000" w:rsidRPr="00000000" w14:paraId="00000050">
      <w:pPr>
        <w:tabs>
          <w:tab w:val="left" w:leader="none" w:pos="709"/>
        </w:tabs>
        <w:rPr>
          <w:b w:val="1"/>
        </w:rPr>
      </w:pPr>
      <w:r w:rsidDel="00000000" w:rsidR="00000000" w:rsidRPr="00000000">
        <w:rPr>
          <w:rtl w:val="0"/>
        </w:rPr>
      </w:r>
    </w:p>
    <w:p w:rsidR="00000000" w:rsidDel="00000000" w:rsidP="00000000" w:rsidRDefault="00000000" w:rsidRPr="00000000" w14:paraId="00000051">
      <w:pPr>
        <w:tabs>
          <w:tab w:val="left" w:leader="none" w:pos="709"/>
        </w:tabs>
        <w:rPr>
          <w:b w:val="1"/>
        </w:rPr>
      </w:pPr>
      <w:r w:rsidDel="00000000" w:rsidR="00000000" w:rsidRPr="00000000">
        <w:rPr>
          <w:b w:val="1"/>
          <w:rtl w:val="0"/>
        </w:rPr>
        <w:t xml:space="preserve">Keywords:</w:t>
      </w:r>
    </w:p>
    <w:p w:rsidR="00000000" w:rsidDel="00000000" w:rsidP="00000000" w:rsidRDefault="00000000" w:rsidRPr="00000000" w14:paraId="00000052">
      <w:pPr>
        <w:tabs>
          <w:tab w:val="left" w:leader="none" w:pos="709"/>
        </w:tabs>
        <w:rPr/>
      </w:pPr>
      <w:r w:rsidDel="00000000" w:rsidR="00000000" w:rsidRPr="00000000">
        <w:rPr>
          <w:rtl w:val="0"/>
        </w:rPr>
      </w:r>
    </w:p>
    <w:p w:rsidR="00000000" w:rsidDel="00000000" w:rsidP="00000000" w:rsidRDefault="00000000" w:rsidRPr="00000000" w14:paraId="00000053">
      <w:pPr>
        <w:tabs>
          <w:tab w:val="left" w:leader="none" w:pos="709"/>
        </w:tabs>
        <w:rPr/>
      </w:pPr>
      <w:r w:rsidDel="00000000" w:rsidR="00000000" w:rsidRPr="00000000">
        <w:rPr>
          <w:rtl w:val="0"/>
        </w:rPr>
      </w:r>
    </w:p>
    <w:p w:rsidR="00000000" w:rsidDel="00000000" w:rsidP="00000000" w:rsidRDefault="00000000" w:rsidRPr="00000000" w14:paraId="00000054">
      <w:pPr>
        <w:tabs>
          <w:tab w:val="left" w:leader="none" w:pos="709"/>
        </w:tabs>
        <w:rPr/>
      </w:pPr>
      <w:r w:rsidDel="00000000" w:rsidR="00000000" w:rsidRPr="00000000">
        <w:rPr>
          <w:rtl w:val="0"/>
        </w:rPr>
      </w:r>
    </w:p>
    <w:p w:rsidR="00000000" w:rsidDel="00000000" w:rsidP="00000000" w:rsidRDefault="00000000" w:rsidRPr="00000000" w14:paraId="00000055">
      <w:pPr>
        <w:tabs>
          <w:tab w:val="left" w:leader="none" w:pos="709"/>
        </w:tabs>
        <w:rPr/>
      </w:pPr>
      <w:r w:rsidDel="00000000" w:rsidR="00000000" w:rsidRPr="00000000">
        <w:rPr>
          <w:rtl w:val="0"/>
        </w:rPr>
      </w:r>
    </w:p>
    <w:p w:rsidR="00000000" w:rsidDel="00000000" w:rsidP="00000000" w:rsidRDefault="00000000" w:rsidRPr="00000000" w14:paraId="00000056">
      <w:pPr>
        <w:tabs>
          <w:tab w:val="left" w:leader="none" w:pos="709"/>
        </w:tabs>
        <w:rPr/>
      </w:pPr>
      <w:r w:rsidDel="00000000" w:rsidR="00000000" w:rsidRPr="00000000">
        <w:rPr>
          <w:rtl w:val="0"/>
        </w:rPr>
      </w:r>
    </w:p>
    <w:p w:rsidR="00000000" w:rsidDel="00000000" w:rsidP="00000000" w:rsidRDefault="00000000" w:rsidRPr="00000000" w14:paraId="00000057">
      <w:pPr>
        <w:tabs>
          <w:tab w:val="left" w:leader="none" w:pos="709"/>
        </w:tabs>
        <w:rPr/>
      </w:pPr>
      <w:r w:rsidDel="00000000" w:rsidR="00000000" w:rsidRPr="00000000">
        <w:rPr>
          <w:rtl w:val="0"/>
        </w:rPr>
      </w:r>
    </w:p>
    <w:p w:rsidR="00000000" w:rsidDel="00000000" w:rsidP="00000000" w:rsidRDefault="00000000" w:rsidRPr="00000000" w14:paraId="00000058">
      <w:pPr>
        <w:tabs>
          <w:tab w:val="left" w:leader="none" w:pos="709"/>
        </w:tabs>
        <w:rPr/>
      </w:pPr>
      <w:r w:rsidDel="00000000" w:rsidR="00000000" w:rsidRPr="00000000">
        <w:rPr>
          <w:rtl w:val="0"/>
        </w:rPr>
      </w:r>
    </w:p>
    <w:p w:rsidR="00000000" w:rsidDel="00000000" w:rsidP="00000000" w:rsidRDefault="00000000" w:rsidRPr="00000000" w14:paraId="00000059">
      <w:pPr>
        <w:tabs>
          <w:tab w:val="left" w:leader="none" w:pos="709"/>
        </w:tabs>
        <w:rPr/>
      </w:pPr>
      <w:r w:rsidDel="00000000" w:rsidR="00000000" w:rsidRPr="00000000">
        <w:rPr>
          <w:rtl w:val="0"/>
        </w:rPr>
      </w:r>
    </w:p>
    <w:p w:rsidR="00000000" w:rsidDel="00000000" w:rsidP="00000000" w:rsidRDefault="00000000" w:rsidRPr="00000000" w14:paraId="0000005A">
      <w:pPr>
        <w:tabs>
          <w:tab w:val="left" w:leader="none" w:pos="709"/>
        </w:tabs>
        <w:rPr/>
      </w:pPr>
      <w:r w:rsidDel="00000000" w:rsidR="00000000" w:rsidRPr="00000000">
        <w:rPr>
          <w:rtl w:val="0"/>
        </w:rPr>
      </w:r>
    </w:p>
    <w:p w:rsidR="00000000" w:rsidDel="00000000" w:rsidP="00000000" w:rsidRDefault="00000000" w:rsidRPr="00000000" w14:paraId="0000005B">
      <w:pPr>
        <w:tabs>
          <w:tab w:val="left" w:leader="none" w:pos="709"/>
        </w:tabs>
        <w:rPr>
          <w:rFonts w:ascii="Arial" w:cs="Arial" w:eastAsia="Arial" w:hAnsi="Arial"/>
          <w:b w:val="1"/>
          <w:u w:val="single"/>
        </w:rPr>
      </w:pPr>
      <w:r w:rsidDel="00000000" w:rsidR="00000000" w:rsidRPr="00000000">
        <w:rPr>
          <w:rtl w:val="0"/>
        </w:rPr>
      </w:r>
    </w:p>
    <w:p w:rsidR="00000000" w:rsidDel="00000000" w:rsidP="00000000" w:rsidRDefault="00000000" w:rsidRPr="00000000" w14:paraId="0000005C">
      <w:pPr>
        <w:tabs>
          <w:tab w:val="left" w:leader="none" w:pos="709"/>
        </w:tabs>
        <w:spacing w:after="0" w:before="0" w:line="240" w:lineRule="auto"/>
        <w:jc w:val="left"/>
        <w:rPr>
          <w:rFonts w:ascii="Arial" w:cs="Arial" w:eastAsia="Arial" w:hAnsi="Arial"/>
          <w:b w:val="1"/>
          <w:color w:val="000000"/>
          <w:highlight w:val="white"/>
        </w:rPr>
      </w:pPr>
      <w:r w:rsidDel="00000000" w:rsidR="00000000" w:rsidRPr="00000000">
        <w:rPr>
          <w:rtl w:val="0"/>
        </w:rPr>
      </w:r>
    </w:p>
    <w:p w:rsidR="00000000" w:rsidDel="00000000" w:rsidP="00000000" w:rsidRDefault="00000000" w:rsidRPr="00000000" w14:paraId="0000005D">
      <w:pPr>
        <w:tabs>
          <w:tab w:val="left" w:leader="none" w:pos="709"/>
        </w:tabs>
        <w:spacing w:after="0" w:before="0" w:line="240" w:lineRule="auto"/>
        <w:jc w:val="left"/>
        <w:rPr>
          <w:rFonts w:ascii="Arial" w:cs="Arial" w:eastAsia="Arial" w:hAnsi="Arial"/>
          <w:b w:val="1"/>
          <w:color w:val="000000"/>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Title"/>
        <w:tabs>
          <w:tab w:val="left" w:leader="none" w:pos="709"/>
        </w:tabs>
        <w:rPr>
          <w:color w:val="000000"/>
          <w:highlight w:val="white"/>
        </w:rPr>
      </w:pPr>
      <w:r w:rsidDel="00000000" w:rsidR="00000000" w:rsidRPr="00000000">
        <w:rPr>
          <w:color w:val="000000"/>
          <w:highlight w:val="white"/>
          <w:rtl w:val="0"/>
        </w:rPr>
        <w:t xml:space="preserve">LISTA DE FIGURAS</w:t>
      </w:r>
    </w:p>
    <w:sdt>
      <w:sdtPr>
        <w:id w:val="-1837785947"/>
        <w:docPartObj>
          <w:docPartGallery w:val="Table of Contents"/>
          <w:docPartUnique w:val="1"/>
        </w:docPartObj>
      </w:sdtPr>
      <w:sdtContent>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40" w:line="36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prewqkldhh8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Figura 1: ciclo de vida de projeto (PMBOK).</w:t>
              <w:tab/>
              <w:t xml:space="preserve">8</w:t>
            </w:r>
          </w:hyperlink>
          <w:r w:rsidDel="00000000" w:rsidR="00000000" w:rsidRPr="00000000">
            <w:rPr>
              <w:rtl w:val="0"/>
            </w:rPr>
          </w:r>
        </w:p>
        <w:p w:rsidR="00000000" w:rsidDel="00000000" w:rsidP="00000000" w:rsidRDefault="00000000" w:rsidRPr="00000000" w14:paraId="00000060">
          <w:pPr>
            <w:tabs>
              <w:tab w:val="left" w:leader="none" w:pos="709"/>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tabs>
          <w:tab w:val="left" w:leader="none" w:pos="709"/>
        </w:tabs>
        <w:spacing w:after="0" w:before="0" w:line="240" w:lineRule="auto"/>
        <w:jc w:val="left"/>
        <w:rPr>
          <w:rFonts w:ascii="Arial" w:cs="Arial" w:eastAsia="Arial" w:hAnsi="Arial"/>
          <w:b w:val="1"/>
          <w:smallCaps w:val="1"/>
          <w:color w:val="000000"/>
          <w:sz w:val="28"/>
          <w:szCs w:val="28"/>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62">
      <w:pPr>
        <w:pStyle w:val="Title"/>
        <w:tabs>
          <w:tab w:val="left" w:leader="none" w:pos="709"/>
        </w:tabs>
        <w:rPr>
          <w:color w:val="000000"/>
          <w:highlight w:val="white"/>
        </w:rPr>
      </w:pPr>
      <w:r w:rsidDel="00000000" w:rsidR="00000000" w:rsidRPr="00000000">
        <w:rPr>
          <w:color w:val="000000"/>
          <w:highlight w:val="white"/>
          <w:rtl w:val="0"/>
        </w:rPr>
        <w:t xml:space="preserve">LISTA DE TABELAS</w:t>
      </w:r>
    </w:p>
    <w:sdt>
      <w:sdtPr>
        <w:id w:val="-138746084"/>
        <w:docPartObj>
          <w:docPartGallery w:val="Table of Contents"/>
          <w:docPartUnique w:val="1"/>
        </w:docPartObj>
      </w:sdtPr>
      <w:sdtContent>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40" w:line="36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lw0bzde5wgr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Tabela 1: cronograma das atividades.</w:t>
              <w:tab/>
              <w:t xml:space="preserve">14</w:t>
            </w:r>
          </w:hyperlink>
          <w:r w:rsidDel="00000000" w:rsidR="00000000" w:rsidRPr="00000000">
            <w:rPr>
              <w:rtl w:val="0"/>
            </w:rPr>
          </w:r>
        </w:p>
        <w:p w:rsidR="00000000" w:rsidDel="00000000" w:rsidP="00000000" w:rsidRDefault="00000000" w:rsidRPr="00000000" w14:paraId="00000064">
          <w:pPr>
            <w:pStyle w:val="Title"/>
            <w:tabs>
              <w:tab w:val="left" w:leader="none" w:pos="709"/>
            </w:tabs>
            <w:rPr>
              <w:color w:val="000000"/>
              <w:highlight w:val="whit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5">
      <w:pPr>
        <w:tabs>
          <w:tab w:val="left" w:leader="none" w:pos="709"/>
        </w:tabs>
        <w:spacing w:after="0" w:before="0" w:line="240" w:lineRule="auto"/>
        <w:jc w:val="left"/>
        <w:rPr>
          <w:rFonts w:ascii="Arial" w:cs="Arial" w:eastAsia="Arial" w:hAnsi="Arial"/>
          <w:b w:val="1"/>
          <w:smallCaps w:val="1"/>
          <w:color w:val="000000"/>
          <w:sz w:val="28"/>
          <w:szCs w:val="28"/>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Title"/>
        <w:tabs>
          <w:tab w:val="left" w:leader="none" w:pos="709"/>
        </w:tabs>
        <w:rPr/>
      </w:pPr>
      <w:r w:rsidDel="00000000" w:rsidR="00000000" w:rsidRPr="00000000">
        <w:rPr>
          <w:rtl w:val="0"/>
        </w:rPr>
        <w:t xml:space="preserve">LISTA DE ABREVIATURAs E SIGLAS</w:t>
      </w:r>
    </w:p>
    <w:p w:rsidR="00000000" w:rsidDel="00000000" w:rsidP="00000000" w:rsidRDefault="00000000" w:rsidRPr="00000000" w14:paraId="00000067">
      <w:pPr>
        <w:tabs>
          <w:tab w:val="left" w:leader="none" w:pos="709"/>
        </w:tabs>
        <w:jc w:val="center"/>
        <w:rPr>
          <w:color w:val="ff0000"/>
        </w:rPr>
      </w:pPr>
      <w:r w:rsidDel="00000000" w:rsidR="00000000" w:rsidRPr="00000000">
        <w:rPr>
          <w:color w:val="ff0000"/>
          <w:rtl w:val="0"/>
        </w:rPr>
        <w:t xml:space="preserve">Inserir na ordem que aparece no texto ou em ordem alfabética</w:t>
      </w:r>
    </w:p>
    <w:p w:rsidR="00000000" w:rsidDel="00000000" w:rsidP="00000000" w:rsidRDefault="00000000" w:rsidRPr="00000000" w14:paraId="00000068">
      <w:pPr>
        <w:tabs>
          <w:tab w:val="left" w:leader="none" w:pos="709"/>
        </w:tabs>
        <w:jc w:val="center"/>
        <w:rPr/>
      </w:pPr>
      <w:r w:rsidDel="00000000" w:rsidR="00000000" w:rsidRPr="00000000">
        <w:rPr>
          <w:rtl w:val="0"/>
        </w:rPr>
        <w:t xml:space="preserve">(</w:t>
      </w:r>
      <w:r w:rsidDel="00000000" w:rsidR="00000000" w:rsidRPr="00000000">
        <w:rPr>
          <w:color w:val="ff0000"/>
          <w:rtl w:val="0"/>
        </w:rPr>
        <w:t xml:space="preserve">remover se não houver abreviaturas ou siglas no corpo do texto</w:t>
      </w:r>
      <w:r w:rsidDel="00000000" w:rsidR="00000000" w:rsidRPr="00000000">
        <w:rPr>
          <w:rtl w:val="0"/>
        </w:rPr>
        <w:t xml:space="preserve">)</w:t>
      </w:r>
    </w:p>
    <w:p w:rsidR="00000000" w:rsidDel="00000000" w:rsidP="00000000" w:rsidRDefault="00000000" w:rsidRPr="00000000" w14:paraId="00000069">
      <w:pPr>
        <w:tabs>
          <w:tab w:val="left" w:leader="none" w:pos="709"/>
        </w:tabs>
        <w:ind w:left="2410" w:hanging="1701"/>
        <w:rPr/>
      </w:pPr>
      <w:r w:rsidDel="00000000" w:rsidR="00000000" w:rsidRPr="00000000">
        <w:rPr>
          <w:rtl w:val="0"/>
        </w:rPr>
      </w:r>
    </w:p>
    <w:p w:rsidR="00000000" w:rsidDel="00000000" w:rsidP="00000000" w:rsidRDefault="00000000" w:rsidRPr="00000000" w14:paraId="0000006A">
      <w:pPr>
        <w:tabs>
          <w:tab w:val="left" w:leader="none" w:pos="709"/>
        </w:tabs>
        <w:ind w:left="2410" w:hanging="1701"/>
        <w:rPr>
          <w:i w:val="1"/>
        </w:rPr>
      </w:pPr>
      <w:r w:rsidDel="00000000" w:rsidR="00000000" w:rsidRPr="00000000">
        <w:rPr>
          <w:rtl w:val="0"/>
        </w:rPr>
        <w:t xml:space="preserve">RCP</w:t>
        <w:tab/>
      </w:r>
      <w:r w:rsidDel="00000000" w:rsidR="00000000" w:rsidRPr="00000000">
        <w:rPr>
          <w:i w:val="1"/>
          <w:rtl w:val="0"/>
        </w:rPr>
        <w:t xml:space="preserve">Rapid Control Prototyping</w:t>
      </w:r>
    </w:p>
    <w:p w:rsidR="00000000" w:rsidDel="00000000" w:rsidP="00000000" w:rsidRDefault="00000000" w:rsidRPr="00000000" w14:paraId="0000006B">
      <w:pPr>
        <w:tabs>
          <w:tab w:val="left" w:leader="none" w:pos="709"/>
        </w:tabs>
        <w:ind w:left="2410" w:hanging="1701"/>
        <w:rPr>
          <w:i w:val="1"/>
        </w:rPr>
      </w:pPr>
      <w:r w:rsidDel="00000000" w:rsidR="00000000" w:rsidRPr="00000000">
        <w:rPr>
          <w:rtl w:val="0"/>
        </w:rPr>
        <w:t xml:space="preserve">NCS</w:t>
        <w:tab/>
      </w:r>
      <w:r w:rsidDel="00000000" w:rsidR="00000000" w:rsidRPr="00000000">
        <w:rPr>
          <w:rFonts w:ascii="SFTI1200" w:cs="SFTI1200" w:eastAsia="SFTI1200" w:hAnsi="SFTI1200"/>
          <w:i w:val="1"/>
          <w:rtl w:val="0"/>
        </w:rPr>
        <w:t xml:space="preserve">Networked Control Systems</w:t>
      </w:r>
      <w:r w:rsidDel="00000000" w:rsidR="00000000" w:rsidRPr="00000000">
        <w:rPr>
          <w:rtl w:val="0"/>
        </w:rPr>
      </w:r>
    </w:p>
    <w:p w:rsidR="00000000" w:rsidDel="00000000" w:rsidP="00000000" w:rsidRDefault="00000000" w:rsidRPr="00000000" w14:paraId="0000006C">
      <w:pPr>
        <w:tabs>
          <w:tab w:val="left" w:leader="none" w:pos="709"/>
        </w:tabs>
        <w:jc w:val="center"/>
        <w:rPr>
          <w:color w:val="ff0000"/>
        </w:rPr>
      </w:pPr>
      <w:r w:rsidDel="00000000" w:rsidR="00000000" w:rsidRPr="00000000">
        <w:rPr>
          <w:rtl w:val="0"/>
        </w:rPr>
      </w:r>
    </w:p>
    <w:p w:rsidR="00000000" w:rsidDel="00000000" w:rsidP="00000000" w:rsidRDefault="00000000" w:rsidRPr="00000000" w14:paraId="0000006D">
      <w:pPr>
        <w:tabs>
          <w:tab w:val="left" w:leader="none" w:pos="709"/>
        </w:tabs>
        <w:spacing w:after="0" w:before="0" w:line="240" w:lineRule="auto"/>
        <w:jc w:val="left"/>
        <w:rPr>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Title"/>
        <w:tabs>
          <w:tab w:val="left" w:leader="none" w:pos="709"/>
        </w:tabs>
        <w:rPr>
          <w:b w:val="0"/>
        </w:rPr>
      </w:pPr>
      <w:r w:rsidDel="00000000" w:rsidR="00000000" w:rsidRPr="00000000">
        <w:rPr>
          <w:rtl w:val="0"/>
        </w:rPr>
        <w:t xml:space="preserve">Sumário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240" w:before="480" w:line="276" w:lineRule="auto"/>
        <w:ind w:left="0" w:right="0" w:firstLine="0"/>
        <w:jc w:val="left"/>
        <w:rPr>
          <w:rFonts w:ascii="Arial" w:cs="Arial" w:eastAsia="Arial" w:hAnsi="Arial"/>
          <w:b w:val="0"/>
          <w:i w:val="0"/>
          <w:smallCaps w:val="1"/>
          <w:strike w:val="0"/>
          <w:color w:val="365f91"/>
          <w:sz w:val="28"/>
          <w:szCs w:val="28"/>
          <w:u w:val="none"/>
          <w:shd w:fill="auto" w:val="clear"/>
          <w:vertAlign w:val="baseline"/>
        </w:rPr>
      </w:pPr>
      <w:r w:rsidDel="00000000" w:rsidR="00000000" w:rsidRPr="00000000">
        <w:rPr>
          <w:rtl w:val="0"/>
        </w:rPr>
      </w:r>
    </w:p>
    <w:sdt>
      <w:sdtPr>
        <w:id w:val="1964756602"/>
        <w:docPartObj>
          <w:docPartGallery w:val="Table of Contents"/>
          <w:docPartUnique w:val="1"/>
        </w:docPartObj>
      </w:sdtPr>
      <w:sdtContent>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40" w:before="40" w:line="360" w:lineRule="auto"/>
            <w:ind w:left="0" w:right="0" w:firstLine="0"/>
            <w:jc w:val="center"/>
            <w:rPr>
              <w:rFonts w:ascii="Arial" w:cs="Arial" w:eastAsia="Arial" w:hAnsi="Arial"/>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eca5jw1gla8k">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w:t>
              <w:tab/>
              <w:t xml:space="preserve">INTRODUÇÃO</w:t>
              <w:tab/>
              <w:t xml:space="preserve">1</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fpdaej823b3y">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1.1</w:t>
            </w:r>
          </w:hyperlink>
          <w:hyperlink w:anchor="_heading=h.fpdaej823b3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_heading=h.fpdaej823b3y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justificativa</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d3rajceesz7t">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1.2</w:t>
            </w:r>
          </w:hyperlink>
          <w:hyperlink w:anchor="_heading=h.d3rajceesz7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_heading=h.d3rajceesz7t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OBJETIVOS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40" w:before="40" w:line="360" w:lineRule="auto"/>
            <w:ind w:left="0" w:right="0" w:firstLine="0"/>
            <w:jc w:val="center"/>
            <w:rPr>
              <w:rFonts w:ascii="Arial" w:cs="Arial" w:eastAsia="Arial" w:hAnsi="Arial"/>
              <w:b w:val="0"/>
              <w:i w:val="0"/>
              <w:smallCaps w:val="0"/>
              <w:strike w:val="0"/>
              <w:color w:val="000000"/>
              <w:sz w:val="24"/>
              <w:szCs w:val="24"/>
              <w:u w:val="none"/>
              <w:shd w:fill="auto" w:val="clear"/>
              <w:vertAlign w:val="baseline"/>
            </w:rPr>
          </w:pPr>
          <w:hyperlink w:anchor="_heading=h.a40zmiush4v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w:t>
              <w:tab/>
              <w:t xml:space="preserve">REFERENCIAL TEÓRICO</w:t>
              <w:tab/>
              <w:t xml:space="preserve">5</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r4hr61y582v0">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2.1</w:t>
            </w:r>
          </w:hyperlink>
          <w:hyperlink w:anchor="_heading=h.r4hr61y582v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_heading=h.r4hr61y582v0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Gerenciamento de Projetos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csfq96fu5i3f">
            <w:r w:rsidDel="00000000" w:rsidR="00000000" w:rsidRPr="00000000">
              <w:rPr>
                <w:rFonts w:ascii="Arial" w:cs="Arial" w:eastAsia="Arial" w:hAnsi="Arial"/>
                <w:b w:val="0"/>
                <w:i w:val="0"/>
                <w:smallCaps w:val="1"/>
                <w:strike w:val="0"/>
                <w:color w:val="000000"/>
                <w:sz w:val="24"/>
                <w:szCs w:val="24"/>
                <w:highlight w:val="white"/>
                <w:u w:val="none"/>
                <w:vertAlign w:val="baseline"/>
                <w:rtl w:val="0"/>
              </w:rPr>
              <w:t xml:space="preserve">2.2</w:t>
            </w:r>
          </w:hyperlink>
          <w:hyperlink w:anchor="_heading=h.csfq96fu5i3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_heading=h.csfq96fu5i3f \h </w:instrText>
            <w:fldChar w:fldCharType="separate"/>
          </w:r>
          <w:r w:rsidDel="00000000" w:rsidR="00000000" w:rsidRPr="00000000">
            <w:rPr>
              <w:rFonts w:ascii="Arial" w:cs="Arial" w:eastAsia="Arial" w:hAnsi="Arial"/>
              <w:b w:val="0"/>
              <w:i w:val="0"/>
              <w:smallCaps w:val="1"/>
              <w:strike w:val="0"/>
              <w:color w:val="000000"/>
              <w:sz w:val="24"/>
              <w:szCs w:val="24"/>
              <w:highlight w:val="white"/>
              <w:u w:val="none"/>
              <w:vertAlign w:val="baseline"/>
              <w:rtl w:val="0"/>
            </w:rPr>
            <w:t xml:space="preserve">ciclo de vida de projeto segundo PMbok</w:t>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1aj0j7bbx19z">
            <w:r w:rsidDel="00000000" w:rsidR="00000000" w:rsidRPr="00000000">
              <w:rPr>
                <w:rFonts w:ascii="Arial" w:cs="Arial" w:eastAsia="Arial" w:hAnsi="Arial"/>
                <w:b w:val="0"/>
                <w:i w:val="0"/>
                <w:smallCaps w:val="1"/>
                <w:strike w:val="0"/>
                <w:color w:val="000000"/>
                <w:sz w:val="24"/>
                <w:szCs w:val="24"/>
                <w:highlight w:val="white"/>
                <w:u w:val="none"/>
                <w:vertAlign w:val="baseline"/>
                <w:rtl w:val="0"/>
              </w:rPr>
              <w:t xml:space="preserve">2.3</w:t>
            </w:r>
          </w:hyperlink>
          <w:hyperlink w:anchor="_heading=h.1aj0j7bbx19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_heading=h.1aj0j7bbx19z \h </w:instrText>
            <w:fldChar w:fldCharType="separate"/>
          </w:r>
          <w:r w:rsidDel="00000000" w:rsidR="00000000" w:rsidRPr="00000000">
            <w:rPr>
              <w:rFonts w:ascii="Arial" w:cs="Arial" w:eastAsia="Arial" w:hAnsi="Arial"/>
              <w:b w:val="0"/>
              <w:i w:val="0"/>
              <w:smallCaps w:val="1"/>
              <w:strike w:val="0"/>
              <w:color w:val="000000"/>
              <w:sz w:val="24"/>
              <w:szCs w:val="24"/>
              <w:highlight w:val="white"/>
              <w:u w:val="none"/>
              <w:vertAlign w:val="baseline"/>
              <w:rtl w:val="0"/>
            </w:rPr>
            <w:t xml:space="preserve">Modelos/abordagens modelos de ciclo de vida</w:t>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5axmcarp5enp">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2.4</w:t>
            </w:r>
          </w:hyperlink>
          <w:hyperlink w:anchor="_heading=h.5axmcarp5en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_heading=h.5axmcarp5enp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Desenvolvimento dirigido a planos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xq52aejwkb7h">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2.5</w:t>
            </w:r>
          </w:hyperlink>
          <w:hyperlink w:anchor="_heading=h.xq52aejwkb7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_heading=h.xq52aejwkb7h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Desenvolvimento de projetos ágil</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fj84xhnxedsu">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2.6</w:t>
            </w:r>
          </w:hyperlink>
          <w:hyperlink w:anchor="_heading=h.fj84xhnxeds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_heading=h.fj84xhnxedsu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Métodos ágeis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2"/>
              <w:tab w:val="right" w:leader="none" w:pos="9072"/>
              <w:tab w:val="left" w:leader="none" w:pos="144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lpart39b29fs">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2.6.1</w:t>
            </w:r>
          </w:hyperlink>
          <w:hyperlink w:anchor="_heading=h.lpart39b29f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_heading=h.lpart39b29fs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Manifesto ágil</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2"/>
              <w:tab w:val="right" w:leader="none" w:pos="9072"/>
              <w:tab w:val="left" w:leader="none" w:pos="144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fecrjd74hrma">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2.6.2</w:t>
            </w:r>
          </w:hyperlink>
          <w:hyperlink w:anchor="_heading=h.fecrjd74hrm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_heading=h.fecrjd74hrma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Principais métodos ágeis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p95jt89gjzeo">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2.7</w:t>
            </w:r>
          </w:hyperlink>
          <w:hyperlink w:anchor="_heading=h.p95jt89gjzeo">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_heading=h.p95jt89gjzeo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Aplicabilidade dos métodos ágeis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wcej4z5btd39">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2.8</w:t>
            </w:r>
          </w:hyperlink>
          <w:hyperlink w:anchor="_heading=h.wcej4z5btd3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_heading=h.wcej4z5btd39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Métricas para avaliação de métodos ágeis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 w:val="left" w:leader="none" w:pos="1200"/>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6fppdzqnp1pz">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2.9</w:t>
            </w:r>
          </w:hyperlink>
          <w:hyperlink w:anchor="_heading=h.6fppdzqnp1p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_heading=h.6fppdzqnp1pz \h </w:instrText>
            <w:fldChar w:fldCharType="separate"/>
          </w:r>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Gerenciamento de projetos ágeis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40" w:before="40" w:line="360" w:lineRule="auto"/>
            <w:ind w:left="0" w:right="0" w:firstLine="0"/>
            <w:jc w:val="center"/>
            <w:rPr>
              <w:rFonts w:ascii="Arial" w:cs="Arial" w:eastAsia="Arial" w:hAnsi="Arial"/>
              <w:b w:val="0"/>
              <w:i w:val="0"/>
              <w:smallCaps w:val="0"/>
              <w:strike w:val="0"/>
              <w:color w:val="000000"/>
              <w:sz w:val="24"/>
              <w:szCs w:val="24"/>
              <w:u w:val="none"/>
              <w:shd w:fill="auto" w:val="clear"/>
              <w:vertAlign w:val="baseline"/>
            </w:rPr>
          </w:pPr>
          <w:hyperlink w:anchor="_heading=h.ircqnnndvba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w:t>
              <w:tab/>
              <w:t xml:space="preserve">METODOLOGIA</w:t>
              <w:tab/>
              <w:t xml:space="preserve">11</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40" w:before="40" w:line="360" w:lineRule="auto"/>
            <w:ind w:left="0" w:right="0" w:firstLine="0"/>
            <w:jc w:val="center"/>
            <w:rPr>
              <w:rFonts w:ascii="Arial" w:cs="Arial" w:eastAsia="Arial" w:hAnsi="Arial"/>
              <w:b w:val="0"/>
              <w:i w:val="0"/>
              <w:smallCaps w:val="0"/>
              <w:strike w:val="0"/>
              <w:color w:val="000000"/>
              <w:sz w:val="24"/>
              <w:szCs w:val="24"/>
              <w:u w:val="none"/>
              <w:shd w:fill="auto" w:val="clear"/>
              <w:vertAlign w:val="baseline"/>
            </w:rPr>
          </w:pPr>
          <w:hyperlink w:anchor="_heading=h.3lc990515hy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w:t>
              <w:tab/>
              <w:t xml:space="preserve">RESULTADOS ESPERADOS</w:t>
              <w:tab/>
              <w:t xml:space="preserve">13</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40" w:before="40" w:line="360" w:lineRule="auto"/>
            <w:ind w:left="0" w:right="0" w:firstLine="0"/>
            <w:jc w:val="center"/>
            <w:rPr>
              <w:rFonts w:ascii="Arial" w:cs="Arial" w:eastAsia="Arial" w:hAnsi="Arial"/>
              <w:b w:val="0"/>
              <w:i w:val="0"/>
              <w:smallCaps w:val="0"/>
              <w:strike w:val="0"/>
              <w:color w:val="000000"/>
              <w:sz w:val="24"/>
              <w:szCs w:val="24"/>
              <w:u w:val="none"/>
              <w:shd w:fill="auto" w:val="clear"/>
              <w:vertAlign w:val="baseline"/>
            </w:rPr>
          </w:pPr>
          <w:hyperlink w:anchor="_heading=h.xep9l4yuwes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w:t>
              <w:tab/>
              <w:t xml:space="preserve">CRONOGRAMA</w:t>
              <w:tab/>
              <w:t xml:space="preserve">14</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40" w:before="40" w:line="360" w:lineRule="auto"/>
            <w:ind w:left="482" w:right="0" w:firstLine="0"/>
            <w:jc w:val="left"/>
            <w:rPr>
              <w:rFonts w:ascii="Arial" w:cs="Arial" w:eastAsia="Arial" w:hAnsi="Arial"/>
              <w:b w:val="0"/>
              <w:i w:val="0"/>
              <w:smallCaps w:val="0"/>
              <w:strike w:val="0"/>
              <w:color w:val="000000"/>
              <w:sz w:val="24"/>
              <w:szCs w:val="24"/>
              <w:u w:val="none"/>
              <w:shd w:fill="auto" w:val="clear"/>
              <w:vertAlign w:val="baseline"/>
            </w:rPr>
          </w:pPr>
          <w:hyperlink w:anchor="_heading=h.xxnvf8jvbrk">
            <w:r w:rsidDel="00000000" w:rsidR="00000000" w:rsidRPr="00000000">
              <w:rPr>
                <w:rFonts w:ascii="Arial" w:cs="Arial" w:eastAsia="Arial" w:hAnsi="Arial"/>
                <w:b w:val="0"/>
                <w:i w:val="0"/>
                <w:smallCaps w:val="1"/>
                <w:strike w:val="0"/>
                <w:color w:val="000000"/>
                <w:sz w:val="24"/>
                <w:szCs w:val="24"/>
                <w:u w:val="none"/>
                <w:shd w:fill="auto" w:val="clear"/>
                <w:vertAlign w:val="baseline"/>
                <w:rtl w:val="0"/>
              </w:rPr>
              <w:t xml:space="preserve">REFERÊNCIAS Bibliográficas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3">
      <w:pPr>
        <w:pStyle w:val="Heading1"/>
        <w:numPr>
          <w:ilvl w:val="0"/>
          <w:numId w:val="3"/>
        </w:numPr>
        <w:tabs>
          <w:tab w:val="left" w:leader="none" w:pos="709"/>
        </w:tabs>
        <w:ind w:left="432" w:hanging="432"/>
        <w:rPr/>
      </w:pPr>
      <w:bookmarkStart w:colFirst="0" w:colLast="0" w:name="_heading=h.eca5jw1gla8k" w:id="1"/>
      <w:bookmarkEnd w:id="1"/>
      <w:r w:rsidDel="00000000" w:rsidR="00000000" w:rsidRPr="00000000">
        <w:rPr>
          <w:rtl w:val="0"/>
        </w:rPr>
        <w:t xml:space="preserve">INTRODUÇÃO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5430203</wp:posOffset>
                </wp:positionH>
                <wp:positionV relativeFrom="paragraph">
                  <wp:posOffset>-1090611</wp:posOffset>
                </wp:positionV>
                <wp:extent cx="895350" cy="590550"/>
                <wp:effectExtent b="0" l="0" r="0" t="0"/>
                <wp:wrapNone/>
                <wp:docPr id="16" name=""/>
                <a:graphic>
                  <a:graphicData uri="http://schemas.microsoft.com/office/word/2010/wordprocessingShape">
                    <wps:wsp>
                      <wps:cNvSpPr/>
                      <wps:cNvPr id="2" name="Shape 2"/>
                      <wps:spPr>
                        <a:xfrm>
                          <a:off x="4903088" y="3489488"/>
                          <a:ext cx="885825" cy="581025"/>
                        </a:xfrm>
                        <a:prstGeom prst="roundRect">
                          <a:avLst>
                            <a:gd fmla="val 16667" name="adj"/>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5430203</wp:posOffset>
                </wp:positionH>
                <wp:positionV relativeFrom="paragraph">
                  <wp:posOffset>-1090611</wp:posOffset>
                </wp:positionV>
                <wp:extent cx="895350" cy="590550"/>
                <wp:effectExtent b="0" l="0" r="0" t="0"/>
                <wp:wrapNone/>
                <wp:docPr id="16"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895350" cy="590550"/>
                        </a:xfrm>
                        <a:prstGeom prst="rect"/>
                        <a:ln/>
                      </pic:spPr>
                    </pic:pic>
                  </a:graphicData>
                </a:graphic>
              </wp:anchor>
            </w:drawing>
          </mc:Fallback>
        </mc:AlternateContent>
      </w:r>
    </w:p>
    <w:p w:rsidR="00000000" w:rsidDel="00000000" w:rsidP="00000000" w:rsidRDefault="00000000" w:rsidRPr="00000000" w14:paraId="00000084">
      <w:pPr>
        <w:tabs>
          <w:tab w:val="left" w:leader="none" w:pos="709"/>
        </w:tabs>
        <w:rPr/>
      </w:pPr>
      <w:r w:rsidDel="00000000" w:rsidR="00000000" w:rsidRPr="00000000">
        <w:rPr>
          <w:rtl w:val="0"/>
        </w:rPr>
        <w:t xml:space="preserve">Os ambientes operacional e de negócios das empresas, atualmente, são caracterizados por possuírem dimensões globais e dinâmicas, ou seja, sujeito a mudanças rápidas e frequentes. As mudanças, geralmente, originam de fatores diversos: necessidade de atender novas oportunidades de negócios, competição com novo produtos de empresas concorrentes, alterações na legislação, etc.  Como o suporte as operações e negócios realizados pelas empresas são, quase que majoritariamente, dependentes de software, estes devem ser pensados e desenvolvidos considerando as possibilidades de mudanças durante a especificação, desenvolvimento, implantação e operação. Assim, principais requisitos a serem atendidos atendimento as mudanças, entrega rápida e software funcionado. Estes requisitos caracterizam o que chamamos de desenvolvimento de software rápido ou ágil.</w:t>
      </w:r>
    </w:p>
    <w:p w:rsidR="00000000" w:rsidDel="00000000" w:rsidP="00000000" w:rsidRDefault="00000000" w:rsidRPr="00000000" w14:paraId="00000085">
      <w:pPr>
        <w:tabs>
          <w:tab w:val="left" w:leader="none" w:pos="709"/>
        </w:tabs>
        <w:rPr/>
      </w:pPr>
      <w:r w:rsidDel="00000000" w:rsidR="00000000" w:rsidRPr="00000000">
        <w:rPr>
          <w:rtl w:val="0"/>
        </w:rPr>
        <w:tab/>
        <w:t xml:space="preserve">De acordo com Sommerville (2011), processos de desenvolvimento de software que planejam especificar completamente os requisitos e, em seguida, projetar, construir e testar o sistema não estão adaptados ao desenvolvimento rápido de software. Nesse contexto, onde é, praticamente, “impossível” produzir um conjunto estável de requisitos de software, processos de desenvolvimento que envolvam muito planejamento e geram muita documentação (processos dirigidos a planos) têm sido preteridos pelos os Engenheiros e Desenvolvedores de software. Por outro lado, processos de desenvolvimento que ajudam a lidar ou tratar problemas como: mudanças nos requisitos, entregas frequentes, desenvolvimento sob demanda; tem sido os preferidos. Estes processos são popularmente chamados de métodos ou metodologias ágeis.</w:t>
      </w:r>
    </w:p>
    <w:p w:rsidR="00000000" w:rsidDel="00000000" w:rsidP="00000000" w:rsidRDefault="00000000" w:rsidRPr="00000000" w14:paraId="00000086">
      <w:pPr>
        <w:tabs>
          <w:tab w:val="left" w:leader="none" w:pos="709"/>
        </w:tabs>
        <w:rPr/>
      </w:pPr>
      <w:r w:rsidDel="00000000" w:rsidR="00000000" w:rsidRPr="00000000">
        <w:rPr>
          <w:rtl w:val="0"/>
        </w:rPr>
        <w:tab/>
        <w:t xml:space="preserve">Apesar da popularidade das metodologias ágeis, empresas mais tradicionais ainda enfrentam desafios na escolha, adaptação e implementação daquelas. Segundo Serrador e Pinto (2015), embora os métodos ágeis estejam associados a maiores taxas de sucesso em projetos, sua adoção exige maturidade organizacional e uma cultura ágil que nem sempre existe nas empresas. </w:t>
      </w:r>
    </w:p>
    <w:p w:rsidR="00000000" w:rsidDel="00000000" w:rsidP="00000000" w:rsidRDefault="00000000" w:rsidRPr="00000000" w14:paraId="00000087">
      <w:pPr>
        <w:tabs>
          <w:tab w:val="left" w:leader="none" w:pos="709"/>
        </w:tabs>
        <w:rPr/>
      </w:pPr>
      <w:r w:rsidDel="00000000" w:rsidR="00000000" w:rsidRPr="00000000">
        <w:rPr>
          <w:rtl w:val="0"/>
        </w:rPr>
        <w:tab/>
        <w:t xml:space="preserve">Highsmith (2010) ressalta que o sucesso na implementação de métodos ágeis vai além de seguir processos e usar ferramentas, é preciso uma mudança de mentalidade em toda a equipe, incluindo gestores e </w:t>
      </w:r>
      <w:r w:rsidDel="00000000" w:rsidR="00000000" w:rsidRPr="00000000">
        <w:rPr>
          <w:i w:val="1"/>
          <w:rtl w:val="0"/>
        </w:rPr>
        <w:t xml:space="preserve">stakeholders </w:t>
      </w:r>
      <w:r w:rsidDel="00000000" w:rsidR="00000000" w:rsidRPr="00000000">
        <w:rPr>
          <w:rtl w:val="0"/>
        </w:rPr>
        <w:t xml:space="preserve">(partes interessadas). Essa resistência cultural pode levar a implementações parciais, reduzindo a eficácia das metodologias. </w:t>
      </w:r>
      <w:r w:rsidDel="00000000" w:rsidR="00000000" w:rsidRPr="00000000">
        <w:rPr>
          <w:rtl w:val="0"/>
        </w:rPr>
      </w:r>
    </w:p>
    <w:p w:rsidR="00000000" w:rsidDel="00000000" w:rsidP="00000000" w:rsidRDefault="00000000" w:rsidRPr="00000000" w14:paraId="00000088">
      <w:pPr>
        <w:tabs>
          <w:tab w:val="left" w:leader="none" w:pos="709"/>
        </w:tabs>
        <w:rPr/>
      </w:pPr>
      <w:r w:rsidDel="00000000" w:rsidR="00000000" w:rsidRPr="00000000">
        <w:rPr>
          <w:rtl w:val="0"/>
        </w:rPr>
        <w:tab/>
        <w:t xml:space="preserve">Um relatório da VersionOne (2020) aponta que os principais obstáculos na adoção de métodos ágeis nas empresas são: </w:t>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440" w:right="0" w:hanging="360"/>
        <w:jc w:val="left"/>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incompatibilidade com a cultura organizacional; </w:t>
      </w:r>
    </w:p>
    <w:p w:rsidR="00000000" w:rsidDel="00000000" w:rsidP="00000000" w:rsidRDefault="00000000" w:rsidRPr="00000000" w14:paraId="0000008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440" w:right="0" w:hanging="360"/>
        <w:jc w:val="left"/>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falta de apoio da liderança;</w:t>
      </w:r>
    </w:p>
    <w:p w:rsidR="00000000" w:rsidDel="00000000" w:rsidP="00000000" w:rsidRDefault="00000000" w:rsidRPr="00000000" w14:paraId="0000008B">
      <w:pPr>
        <w:numPr>
          <w:ilvl w:val="0"/>
          <w:numId w:val="4"/>
        </w:numPr>
        <w:tabs>
          <w:tab w:val="left" w:leader="none" w:pos="709"/>
        </w:tabs>
        <w:spacing w:after="240" w:before="0" w:lineRule="auto"/>
        <w:ind w:left="1440" w:hanging="360"/>
        <w:rPr/>
      </w:pPr>
      <w:r w:rsidDel="00000000" w:rsidR="00000000" w:rsidRPr="00000000">
        <w:rPr>
          <w:rtl w:val="0"/>
        </w:rPr>
        <w:t xml:space="preserve">dificuldade de escalar as práticas ágeis.</w:t>
      </w:r>
    </w:p>
    <w:p w:rsidR="00000000" w:rsidDel="00000000" w:rsidP="00000000" w:rsidRDefault="00000000" w:rsidRPr="00000000" w14:paraId="0000008C">
      <w:pPr>
        <w:tabs>
          <w:tab w:val="left" w:leader="none" w:pos="709"/>
        </w:tabs>
        <w:rPr/>
      </w:pPr>
      <w:r w:rsidDel="00000000" w:rsidR="00000000" w:rsidRPr="00000000">
        <w:rPr>
          <w:rtl w:val="0"/>
        </w:rPr>
        <w:tab/>
        <w:t xml:space="preserve">Diante dos desafios citados, as perguntas que guiam esta pesquisa são: "</w:t>
      </w:r>
      <w:r w:rsidDel="00000000" w:rsidR="00000000" w:rsidRPr="00000000">
        <w:rPr>
          <w:i w:val="1"/>
          <w:rtl w:val="0"/>
        </w:rPr>
        <w:t xml:space="preserve">Quais são os principais métodos, técnicas e ferramentas do Gerenciamento Ágil de Projetos e como a adoção destes têm impactado na eficácia e gestão do desenvolvimento de software</w:t>
      </w:r>
      <w:r w:rsidDel="00000000" w:rsidR="00000000" w:rsidRPr="00000000">
        <w:rPr>
          <w:rtl w:val="0"/>
        </w:rPr>
        <w:t xml:space="preserve">?". </w:t>
      </w:r>
    </w:p>
    <w:p w:rsidR="00000000" w:rsidDel="00000000" w:rsidP="00000000" w:rsidRDefault="00000000" w:rsidRPr="00000000" w14:paraId="0000008D">
      <w:pPr>
        <w:tabs>
          <w:tab w:val="left" w:leader="none" w:pos="709"/>
        </w:tabs>
        <w:rPr/>
      </w:pPr>
      <w:r w:rsidDel="00000000" w:rsidR="00000000" w:rsidRPr="00000000">
        <w:rPr>
          <w:rtl w:val="0"/>
        </w:rPr>
        <w:tab/>
        <w:t xml:space="preserve">As respostas à essas perguntas podem ajudar a entender melhor o funcionamento das abordagens ágeis na prática, bem como, quais critérios devem ser considerados na escolha do método e ferramentas mais adequados à organização.</w:t>
      </w:r>
    </w:p>
    <w:p w:rsidR="00000000" w:rsidDel="00000000" w:rsidP="00000000" w:rsidRDefault="00000000" w:rsidRPr="00000000" w14:paraId="0000008E">
      <w:pPr>
        <w:tabs>
          <w:tab w:val="left" w:leader="none" w:pos="709"/>
        </w:tabs>
        <w:rPr/>
      </w:pPr>
      <w:r w:rsidDel="00000000" w:rsidR="00000000" w:rsidRPr="00000000">
        <w:rPr>
          <w:rtl w:val="0"/>
        </w:rPr>
      </w:r>
    </w:p>
    <w:p w:rsidR="00000000" w:rsidDel="00000000" w:rsidP="00000000" w:rsidRDefault="00000000" w:rsidRPr="00000000" w14:paraId="0000008F">
      <w:pPr>
        <w:pStyle w:val="Heading2"/>
        <w:numPr>
          <w:ilvl w:val="1"/>
          <w:numId w:val="3"/>
        </w:numPr>
        <w:tabs>
          <w:tab w:val="left" w:leader="none" w:pos="709"/>
        </w:tabs>
        <w:ind w:left="2703" w:hanging="576"/>
        <w:rPr/>
      </w:pPr>
      <w:bookmarkStart w:colFirst="0" w:colLast="0" w:name="_heading=h.fpdaej823b3y" w:id="2"/>
      <w:bookmarkEnd w:id="2"/>
      <w:r w:rsidDel="00000000" w:rsidR="00000000" w:rsidRPr="00000000">
        <w:rPr>
          <w:rtl w:val="0"/>
        </w:rPr>
        <w:t xml:space="preserve">justificativa</w:t>
      </w:r>
      <w:r w:rsidDel="00000000" w:rsidR="00000000" w:rsidRPr="00000000">
        <w:rPr>
          <w:rtl w:val="0"/>
        </w:rPr>
      </w:r>
    </w:p>
    <w:p w:rsidR="00000000" w:rsidDel="00000000" w:rsidP="00000000" w:rsidRDefault="00000000" w:rsidRPr="00000000" w14:paraId="00000090">
      <w:pPr>
        <w:tabs>
          <w:tab w:val="left" w:leader="none" w:pos="709"/>
        </w:tabs>
        <w:rPr/>
      </w:pPr>
      <w:r w:rsidDel="00000000" w:rsidR="00000000" w:rsidRPr="00000000">
        <w:rPr>
          <w:rtl w:val="0"/>
        </w:rPr>
        <w:t xml:space="preserve">O mercado de tecnologia atual vive em constante transformação, exigindo das empresas agilidade, inovação e adaptação rápida. Nesse cenário, os métodos tradicionais de gerenciamento de projetos, muitas vezes se mostram inadequados. Não obstante, as abordagens ágeis como </w:t>
      </w:r>
      <w:r w:rsidDel="00000000" w:rsidR="00000000" w:rsidRPr="00000000">
        <w:rPr>
          <w:i w:val="1"/>
          <w:rtl w:val="0"/>
        </w:rPr>
        <w:t xml:space="preserve">Scrum, Kanban </w:t>
      </w:r>
      <w:r w:rsidDel="00000000" w:rsidR="00000000" w:rsidRPr="00000000">
        <w:rPr>
          <w:rtl w:val="0"/>
        </w:rPr>
        <w:t xml:space="preserve">e</w:t>
      </w:r>
      <w:r w:rsidDel="00000000" w:rsidR="00000000" w:rsidRPr="00000000">
        <w:rPr>
          <w:i w:val="1"/>
          <w:rtl w:val="0"/>
        </w:rPr>
        <w:t xml:space="preserve"> Extreme Programming (XP)</w:t>
      </w:r>
      <w:r w:rsidDel="00000000" w:rsidR="00000000" w:rsidRPr="00000000">
        <w:rPr>
          <w:rtl w:val="0"/>
        </w:rPr>
        <w:t xml:space="preserve">; ganharam força por atenderem as necessidades de entregas contínuas, maior colaboração e adaptação a mudanças.</w:t>
      </w:r>
    </w:p>
    <w:p w:rsidR="00000000" w:rsidDel="00000000" w:rsidP="00000000" w:rsidRDefault="00000000" w:rsidRPr="00000000" w14:paraId="00000091">
      <w:pPr>
        <w:tabs>
          <w:tab w:val="left" w:leader="none" w:pos="709"/>
        </w:tabs>
        <w:rPr/>
      </w:pPr>
      <w:r w:rsidDel="00000000" w:rsidR="00000000" w:rsidRPr="00000000">
        <w:rPr>
          <w:rtl w:val="0"/>
        </w:rPr>
        <w:tab/>
        <w:t xml:space="preserve">Mesmo com a crescente adoção das metodologias ágeis (agile) pela indústria de software, ainda há, relativamente, poucos trabalhos práticos que sistematizem e comparem os métodos, técnicas e ferramentas empregadas na indústria. Além de avaliar os impactos reais na produtividade e qualidade dos projetos e produtos. Isso tem contribuído para que muitas empresas resistam a adoção de metodologias ágeis, por enxergarem benefícios limitados na implementação efetiva destas.</w:t>
      </w:r>
    </w:p>
    <w:p w:rsidR="00000000" w:rsidDel="00000000" w:rsidP="00000000" w:rsidRDefault="00000000" w:rsidRPr="00000000" w14:paraId="00000092">
      <w:pPr>
        <w:tabs>
          <w:tab w:val="left" w:leader="none" w:pos="709"/>
        </w:tabs>
        <w:rPr/>
      </w:pPr>
      <w:r w:rsidDel="00000000" w:rsidR="00000000" w:rsidRPr="00000000">
        <w:rPr>
          <w:rtl w:val="0"/>
        </w:rPr>
        <w:tab/>
        <w:t xml:space="preserve">Um relatório da VersionOne (2020) aponta que os principais obstáculos na adoção de métodos ágeis nas empresas são: </w:t>
      </w:r>
    </w:p>
    <w:p w:rsidR="00000000" w:rsidDel="00000000" w:rsidP="00000000" w:rsidRDefault="00000000" w:rsidRPr="00000000" w14:paraId="0000009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440" w:right="0" w:hanging="360"/>
        <w:jc w:val="left"/>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incompatibilidade com a cultura organizacional; </w:t>
      </w:r>
    </w:p>
    <w:p w:rsidR="00000000" w:rsidDel="00000000" w:rsidP="00000000" w:rsidRDefault="00000000" w:rsidRPr="00000000" w14:paraId="0000009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440" w:right="0" w:hanging="360"/>
        <w:jc w:val="left"/>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falta de apoio da liderança;</w:t>
      </w:r>
    </w:p>
    <w:p w:rsidR="00000000" w:rsidDel="00000000" w:rsidP="00000000" w:rsidRDefault="00000000" w:rsidRPr="00000000" w14:paraId="00000095">
      <w:pPr>
        <w:numPr>
          <w:ilvl w:val="0"/>
          <w:numId w:val="4"/>
        </w:numPr>
        <w:tabs>
          <w:tab w:val="left" w:leader="none" w:pos="709"/>
        </w:tabs>
        <w:spacing w:after="240" w:before="0" w:lineRule="auto"/>
        <w:ind w:left="1440" w:hanging="360"/>
        <w:rPr/>
      </w:pPr>
      <w:r w:rsidDel="00000000" w:rsidR="00000000" w:rsidRPr="00000000">
        <w:rPr>
          <w:rtl w:val="0"/>
        </w:rPr>
        <w:t xml:space="preserve">dificuldade de escalar as práticas ágeis.</w:t>
      </w:r>
    </w:p>
    <w:p w:rsidR="00000000" w:rsidDel="00000000" w:rsidP="00000000" w:rsidRDefault="00000000" w:rsidRPr="00000000" w14:paraId="00000096">
      <w:pPr>
        <w:tabs>
          <w:tab w:val="left" w:leader="none" w:pos="709"/>
        </w:tabs>
        <w:rPr/>
      </w:pPr>
      <w:r w:rsidDel="00000000" w:rsidR="00000000" w:rsidRPr="00000000">
        <w:rPr>
          <w:rtl w:val="0"/>
        </w:rPr>
        <w:t xml:space="preserve">Diante desses desafios, as perguntas que guiam esta pesquisa são: "</w:t>
      </w:r>
      <w:r w:rsidDel="00000000" w:rsidR="00000000" w:rsidRPr="00000000">
        <w:rPr>
          <w:i w:val="1"/>
          <w:rtl w:val="0"/>
        </w:rPr>
        <w:t xml:space="preserve">Quais são os principais métodos, técnicas e ferramentas do Gerenciamento Ágil de Projetos e como a adoção destes têm impactado na eficácia e gestão do desenvolvimento de software</w:t>
      </w:r>
      <w:r w:rsidDel="00000000" w:rsidR="00000000" w:rsidRPr="00000000">
        <w:rPr>
          <w:rtl w:val="0"/>
        </w:rPr>
        <w:t xml:space="preserve">?". As respostas à essas perguntas podem ajudar a entender melhor o funcionamento das abordagens ágeis na prática, bem como, quais critérios devem ser considerados na escolha do método e ferramentas mais adequados à organização.</w:t>
      </w:r>
    </w:p>
    <w:p w:rsidR="00000000" w:rsidDel="00000000" w:rsidP="00000000" w:rsidRDefault="00000000" w:rsidRPr="00000000" w14:paraId="00000097">
      <w:pPr>
        <w:tabs>
          <w:tab w:val="left" w:leader="none" w:pos="709"/>
        </w:tabs>
        <w:rPr/>
      </w:pPr>
      <w:r w:rsidDel="00000000" w:rsidR="00000000" w:rsidRPr="00000000">
        <w:rPr>
          <w:rtl w:val="0"/>
        </w:rPr>
        <w:tab/>
        <w:t xml:space="preserve">Para responder as perguntas acima, este trabalho buscará aprofundar o conhecimento sobre o Gerenciamento Ágil de Projetos, analisando seus principais frameworks e oferecendo insights práticos para ajudar organizações a tomarem decisões mais embasadas. A pesquisa contribuirá tanto para o meio acadêmico, quanto para o profissional, auxiliando empresas na seleção dos métodos, ferramentas e técnicas mais aptos a aumentarem sua eficiência e competitividade.</w:t>
      </w:r>
    </w:p>
    <w:p w:rsidR="00000000" w:rsidDel="00000000" w:rsidP="00000000" w:rsidRDefault="00000000" w:rsidRPr="00000000" w14:paraId="00000098">
      <w:pPr>
        <w:tabs>
          <w:tab w:val="left" w:leader="none" w:pos="709"/>
        </w:tabs>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tabs>
          <w:tab w:val="left" w:leader="none" w:pos="709"/>
        </w:tabs>
        <w:spacing w:after="0" w:before="0" w:line="240" w:lineRule="auto"/>
        <w:jc w:val="left"/>
        <w:rPr/>
      </w:pPr>
      <w:r w:rsidDel="00000000" w:rsidR="00000000" w:rsidRPr="00000000">
        <w:rPr>
          <w:rtl w:val="0"/>
        </w:rPr>
      </w:r>
    </w:p>
    <w:p w:rsidR="00000000" w:rsidDel="00000000" w:rsidP="00000000" w:rsidRDefault="00000000" w:rsidRPr="00000000" w14:paraId="0000009A">
      <w:pPr>
        <w:pStyle w:val="Heading2"/>
        <w:numPr>
          <w:ilvl w:val="1"/>
          <w:numId w:val="3"/>
        </w:numPr>
        <w:tabs>
          <w:tab w:val="left" w:leader="none" w:pos="709"/>
        </w:tabs>
        <w:ind w:left="2703" w:hanging="576"/>
        <w:rPr/>
      </w:pPr>
      <w:bookmarkStart w:colFirst="0" w:colLast="0" w:name="_heading=h.d3rajceesz7t" w:id="3"/>
      <w:bookmarkEnd w:id="3"/>
      <w:r w:rsidDel="00000000" w:rsidR="00000000" w:rsidRPr="00000000">
        <w:rPr>
          <w:rtl w:val="0"/>
        </w:rPr>
        <w:t xml:space="preserve">OBJETIVOS</w:t>
      </w:r>
    </w:p>
    <w:p w:rsidR="00000000" w:rsidDel="00000000" w:rsidP="00000000" w:rsidRDefault="00000000" w:rsidRPr="00000000" w14:paraId="0000009B">
      <w:pPr>
        <w:tabs>
          <w:tab w:val="left" w:leader="none" w:pos="709"/>
        </w:tabs>
        <w:rPr>
          <w:b w:val="1"/>
        </w:rPr>
      </w:pPr>
      <w:r w:rsidDel="00000000" w:rsidR="00000000" w:rsidRPr="00000000">
        <w:rPr>
          <w:rtl w:val="0"/>
        </w:rPr>
      </w:r>
    </w:p>
    <w:p w:rsidR="00000000" w:rsidDel="00000000" w:rsidP="00000000" w:rsidRDefault="00000000" w:rsidRPr="00000000" w14:paraId="0000009C">
      <w:pPr>
        <w:tabs>
          <w:tab w:val="left" w:leader="none" w:pos="709"/>
        </w:tabs>
        <w:rPr>
          <w:b w:val="1"/>
        </w:rPr>
      </w:pPr>
      <w:r w:rsidDel="00000000" w:rsidR="00000000" w:rsidRPr="00000000">
        <w:rPr>
          <w:b w:val="1"/>
          <w:rtl w:val="0"/>
        </w:rPr>
        <w:t xml:space="preserve">Objetivo geral</w:t>
      </w:r>
    </w:p>
    <w:p w:rsidR="00000000" w:rsidDel="00000000" w:rsidP="00000000" w:rsidRDefault="00000000" w:rsidRPr="00000000" w14:paraId="0000009D">
      <w:pPr>
        <w:tabs>
          <w:tab w:val="left" w:leader="none" w:pos="709"/>
        </w:tabs>
        <w:ind w:left="720" w:firstLine="0"/>
        <w:rPr/>
      </w:pPr>
      <w:r w:rsidDel="00000000" w:rsidR="00000000" w:rsidRPr="00000000">
        <w:rPr>
          <w:rtl w:val="0"/>
        </w:rPr>
        <w:t xml:space="preserve">Analisar os principais métodos, técnicas e ferramentas de Gerenciamento de Projetos Ágil.</w:t>
      </w:r>
    </w:p>
    <w:p w:rsidR="00000000" w:rsidDel="00000000" w:rsidP="00000000" w:rsidRDefault="00000000" w:rsidRPr="00000000" w14:paraId="0000009E">
      <w:pPr>
        <w:tabs>
          <w:tab w:val="left" w:leader="none" w:pos="709"/>
        </w:tabs>
        <w:rPr/>
      </w:pPr>
      <w:r w:rsidDel="00000000" w:rsidR="00000000" w:rsidRPr="00000000">
        <w:rPr>
          <w:rtl w:val="0"/>
        </w:rPr>
      </w:r>
    </w:p>
    <w:p w:rsidR="00000000" w:rsidDel="00000000" w:rsidP="00000000" w:rsidRDefault="00000000" w:rsidRPr="00000000" w14:paraId="0000009F">
      <w:pPr>
        <w:tabs>
          <w:tab w:val="left" w:leader="none" w:pos="709"/>
        </w:tabs>
        <w:rPr>
          <w:b w:val="1"/>
        </w:rPr>
      </w:pPr>
      <w:r w:rsidDel="00000000" w:rsidR="00000000" w:rsidRPr="00000000">
        <w:rPr>
          <w:b w:val="1"/>
          <w:rtl w:val="0"/>
        </w:rPr>
        <w:t xml:space="preserve">Objetivos específicos</w:t>
      </w:r>
    </w:p>
    <w:p w:rsidR="00000000" w:rsidDel="00000000" w:rsidP="00000000" w:rsidRDefault="00000000" w:rsidRPr="00000000" w14:paraId="000000A0">
      <w:pPr>
        <w:numPr>
          <w:ilvl w:val="0"/>
          <w:numId w:val="5"/>
        </w:numPr>
        <w:tabs>
          <w:tab w:val="left" w:leader="none" w:pos="709"/>
        </w:tabs>
        <w:spacing w:after="0" w:before="0" w:lineRule="auto"/>
        <w:ind w:left="720" w:hanging="360"/>
        <w:rPr/>
      </w:pPr>
      <w:r w:rsidDel="00000000" w:rsidR="00000000" w:rsidRPr="00000000">
        <w:rPr>
          <w:rtl w:val="0"/>
        </w:rPr>
        <w:t xml:space="preserve">Descrever os principais frameworks ágeis (</w:t>
      </w:r>
      <w:r w:rsidDel="00000000" w:rsidR="00000000" w:rsidRPr="00000000">
        <w:rPr>
          <w:i w:val="1"/>
          <w:rtl w:val="0"/>
        </w:rPr>
        <w:t xml:space="preserve">Scrum, Kanban e Extreme Programming (XP))</w:t>
      </w:r>
      <w:r w:rsidDel="00000000" w:rsidR="00000000" w:rsidRPr="00000000">
        <w:rPr>
          <w:rtl w:val="0"/>
        </w:rPr>
        <w:t xml:space="preserve">, destacando seus fundamentos, práticas e contextos de aplicação.</w:t>
      </w:r>
    </w:p>
    <w:p w:rsidR="00000000" w:rsidDel="00000000" w:rsidP="00000000" w:rsidRDefault="00000000" w:rsidRPr="00000000" w14:paraId="000000A1">
      <w:pPr>
        <w:numPr>
          <w:ilvl w:val="0"/>
          <w:numId w:val="5"/>
        </w:numPr>
        <w:tabs>
          <w:tab w:val="left" w:leader="none" w:pos="709"/>
        </w:tabs>
        <w:spacing w:after="0" w:before="0" w:lineRule="auto"/>
        <w:ind w:left="720" w:hanging="360"/>
        <w:rPr/>
      </w:pPr>
      <w:r w:rsidDel="00000000" w:rsidR="00000000" w:rsidRPr="00000000">
        <w:rPr>
          <w:rtl w:val="0"/>
        </w:rPr>
        <w:t xml:space="preserve">Identificar e analisar os benefícios e desafios da implementação de métodos ágeis no setor de tecnologia da informação (desenvolvimento, evolução e manutenção de sistemas de software).</w:t>
      </w:r>
    </w:p>
    <w:p w:rsidR="00000000" w:rsidDel="00000000" w:rsidP="00000000" w:rsidRDefault="00000000" w:rsidRPr="00000000" w14:paraId="000000A2">
      <w:pPr>
        <w:numPr>
          <w:ilvl w:val="0"/>
          <w:numId w:val="5"/>
        </w:numPr>
        <w:tabs>
          <w:tab w:val="left" w:leader="none" w:pos="709"/>
        </w:tabs>
        <w:spacing w:after="0" w:before="0" w:lineRule="auto"/>
        <w:ind w:left="720" w:hanging="360"/>
        <w:rPr/>
      </w:pPr>
      <w:r w:rsidDel="00000000" w:rsidR="00000000" w:rsidRPr="00000000">
        <w:rPr>
          <w:rtl w:val="0"/>
        </w:rPr>
        <w:t xml:space="preserve">Pesquisar quais critérios são utilizados, atualmente, para selecionar um método ágil para guiar o desenvolvimento de um produto de software.</w:t>
      </w:r>
    </w:p>
    <w:p w:rsidR="00000000" w:rsidDel="00000000" w:rsidP="00000000" w:rsidRDefault="00000000" w:rsidRPr="00000000" w14:paraId="000000A3">
      <w:pPr>
        <w:numPr>
          <w:ilvl w:val="0"/>
          <w:numId w:val="5"/>
        </w:numPr>
        <w:tabs>
          <w:tab w:val="left" w:leader="none" w:pos="709"/>
        </w:tabs>
        <w:spacing w:after="0" w:before="0" w:lineRule="auto"/>
        <w:ind w:left="720" w:hanging="360"/>
        <w:rPr/>
      </w:pPr>
      <w:r w:rsidDel="00000000" w:rsidR="00000000" w:rsidRPr="00000000">
        <w:rPr>
          <w:rtl w:val="0"/>
        </w:rPr>
        <w:t xml:space="preserve">Propor um guia prático que oriente à seleção de métodos ágeis, considerando diferentes o tipo de trabalho a ser desenvolvido. </w:t>
      </w: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numPr>
          <w:ilvl w:val="0"/>
          <w:numId w:val="3"/>
        </w:numPr>
        <w:tabs>
          <w:tab w:val="left" w:leader="none" w:pos="709"/>
        </w:tabs>
        <w:ind w:left="432" w:hanging="432"/>
        <w:rPr/>
      </w:pPr>
      <w:bookmarkStart w:colFirst="0" w:colLast="0" w:name="_heading=h.a40zmiush4va" w:id="4"/>
      <w:bookmarkEnd w:id="4"/>
      <w:r w:rsidDel="00000000" w:rsidR="00000000" w:rsidRPr="00000000">
        <w:rPr>
          <w:rtl w:val="0"/>
        </w:rPr>
        <w:t xml:space="preserve">REFERENCIAL TEÓRICO</w:t>
      </w:r>
    </w:p>
    <w:p w:rsidR="00000000" w:rsidDel="00000000" w:rsidP="00000000" w:rsidRDefault="00000000" w:rsidRPr="00000000" w14:paraId="000000A5">
      <w:pPr>
        <w:tabs>
          <w:tab w:val="left" w:leader="none" w:pos="709"/>
        </w:tabs>
        <w:rPr>
          <w:color w:val="ff0000"/>
        </w:rPr>
      </w:pPr>
      <w:r w:rsidDel="00000000" w:rsidR="00000000" w:rsidRPr="00000000">
        <w:rPr>
          <w:color w:val="ff0000"/>
          <w:rtl w:val="0"/>
        </w:rPr>
        <w:t xml:space="preserve">O referencial teórico </w:t>
      </w:r>
      <w:r w:rsidDel="00000000" w:rsidR="00000000" w:rsidRPr="00000000">
        <w:rPr>
          <w:b w:val="1"/>
          <w:rtl w:val="0"/>
        </w:rPr>
        <w:t xml:space="preserve">deve responder quem confirma a pesquisa</w:t>
      </w:r>
      <w:r w:rsidDel="00000000" w:rsidR="00000000" w:rsidRPr="00000000">
        <w:rPr>
          <w:color w:val="ff0000"/>
          <w:rtl w:val="0"/>
        </w:rPr>
        <w:t xml:space="preserve">. Resume em linhas gerais a pesquisa bibliográfica acerca do tema e do problema definido para a pesquisa. Deve fornecer as bases teóricas necessárias para compreender as questões concernentes ao problema e a pesquisa proposta. Trata-se de um levantamento sobre os conceitos de diversos autores ou de um autor, que permeiam o tema escolhido. As citações a qualquer documento devem ser feitas de acordo</w:t>
      </w:r>
    </w:p>
    <w:p w:rsidR="00000000" w:rsidDel="00000000" w:rsidP="00000000" w:rsidRDefault="00000000" w:rsidRPr="00000000" w14:paraId="000000A6">
      <w:pPr>
        <w:tabs>
          <w:tab w:val="left" w:leader="none" w:pos="709"/>
        </w:tabs>
        <w:rPr>
          <w:color w:val="ff0000"/>
        </w:rPr>
      </w:pPr>
      <w:r w:rsidDel="00000000" w:rsidR="00000000" w:rsidRPr="00000000">
        <w:rPr>
          <w:color w:val="ff0000"/>
          <w:rtl w:val="0"/>
        </w:rPr>
        <w:t xml:space="preserve">com a norma da ABNT, NBR 10520 (2002). O cuidado com a bibliografia deve ser minucioso para que se evite plágios.</w:t>
      </w:r>
    </w:p>
    <w:p w:rsidR="00000000" w:rsidDel="00000000" w:rsidP="00000000" w:rsidRDefault="00000000" w:rsidRPr="00000000" w14:paraId="000000A7">
      <w:pPr>
        <w:tabs>
          <w:tab w:val="left" w:leader="none" w:pos="709"/>
        </w:tabs>
        <w:rPr>
          <w:color w:val="ff0000"/>
        </w:rPr>
      </w:pPr>
      <w:r w:rsidDel="00000000" w:rsidR="00000000" w:rsidRPr="00000000">
        <w:rPr>
          <w:rtl w:val="0"/>
        </w:rPr>
      </w:r>
    </w:p>
    <w:p w:rsidR="00000000" w:rsidDel="00000000" w:rsidP="00000000" w:rsidRDefault="00000000" w:rsidRPr="00000000" w14:paraId="000000A8">
      <w:pPr>
        <w:tabs>
          <w:tab w:val="left" w:leader="none" w:pos="709"/>
        </w:tabs>
        <w:rPr>
          <w:color w:val="ff0000"/>
        </w:rPr>
      </w:pPr>
      <w:r w:rsidDel="00000000" w:rsidR="00000000" w:rsidRPr="00000000">
        <w:rPr>
          <w:color w:val="ff0000"/>
          <w:rtl w:val="0"/>
        </w:rPr>
        <w:t xml:space="preserve">O propósito central do Referencial Teórico é levantar e apresentar as bases ou fundamentações teóricas que dão sustentação ao estudo em questão. Recomenda-se que seja usada a literatura mais recente sobre a temática central do estudo (preferencialmente artigo científicos dos últimos 5 anos), reservando referências mais antigas apenas quando essenciais para a compreensão do estudo. </w:t>
      </w:r>
    </w:p>
    <w:p w:rsidR="00000000" w:rsidDel="00000000" w:rsidP="00000000" w:rsidRDefault="00000000" w:rsidRPr="00000000" w14:paraId="000000A9">
      <w:pPr>
        <w:tabs>
          <w:tab w:val="left" w:leader="none" w:pos="709"/>
        </w:tabs>
        <w:rPr/>
      </w:pPr>
      <w:r w:rsidDel="00000000" w:rsidR="00000000" w:rsidRPr="00000000">
        <w:rPr>
          <w:rtl w:val="0"/>
        </w:rPr>
      </w:r>
    </w:p>
    <w:p w:rsidR="00000000" w:rsidDel="00000000" w:rsidP="00000000" w:rsidRDefault="00000000" w:rsidRPr="00000000" w14:paraId="000000AA">
      <w:pPr>
        <w:pStyle w:val="Heading2"/>
        <w:numPr>
          <w:ilvl w:val="1"/>
          <w:numId w:val="3"/>
        </w:numPr>
        <w:tabs>
          <w:tab w:val="left" w:leader="none" w:pos="709"/>
        </w:tabs>
        <w:ind w:left="2703" w:hanging="576"/>
        <w:rPr/>
      </w:pPr>
      <w:bookmarkStart w:colFirst="0" w:colLast="0" w:name="_heading=h.r4hr61y582v0" w:id="5"/>
      <w:bookmarkEnd w:id="5"/>
      <w:r w:rsidDel="00000000" w:rsidR="00000000" w:rsidRPr="00000000">
        <w:rPr>
          <w:rtl w:val="0"/>
        </w:rPr>
        <w:t xml:space="preserve">Gerenciamento de Projetos</w:t>
      </w:r>
    </w:p>
    <w:p w:rsidR="00000000" w:rsidDel="00000000" w:rsidP="00000000" w:rsidRDefault="00000000" w:rsidRPr="00000000" w14:paraId="000000AB">
      <w:pPr>
        <w:tabs>
          <w:tab w:val="left" w:leader="none" w:pos="709"/>
        </w:tabs>
        <w:rPr/>
      </w:pPr>
      <w:r w:rsidDel="00000000" w:rsidR="00000000" w:rsidRPr="00000000">
        <w:rPr>
          <w:rtl w:val="0"/>
        </w:rPr>
      </w:r>
    </w:p>
    <w:p w:rsidR="00000000" w:rsidDel="00000000" w:rsidP="00000000" w:rsidRDefault="00000000" w:rsidRPr="00000000" w14:paraId="000000AC">
      <w:pPr>
        <w:tabs>
          <w:tab w:val="left" w:leader="none" w:pos="709"/>
        </w:tabs>
        <w:rPr/>
      </w:pPr>
      <w:bookmarkStart w:colFirst="0" w:colLast="0" w:name="_heading=h.28ujq9iwtgtt" w:id="6"/>
      <w:bookmarkEnd w:id="6"/>
      <w:r w:rsidDel="00000000" w:rsidR="00000000" w:rsidRPr="00000000">
        <w:rPr>
          <w:rtl w:val="0"/>
        </w:rPr>
        <w:t xml:space="preserve">O termo </w:t>
      </w:r>
      <w:r w:rsidDel="00000000" w:rsidR="00000000" w:rsidRPr="00000000">
        <w:rPr>
          <w:i w:val="1"/>
          <w:rtl w:val="0"/>
        </w:rPr>
        <w:t xml:space="preserve">projeto</w:t>
      </w:r>
      <w:r w:rsidDel="00000000" w:rsidR="00000000" w:rsidRPr="00000000">
        <w:rPr>
          <w:rtl w:val="0"/>
        </w:rPr>
        <w:t xml:space="preserve"> pode ser entendido como um esforço temporário empreendido para criar um produto, serviço ou resultado único. Essa definição, apresentada pelo </w:t>
      </w:r>
      <w:r w:rsidDel="00000000" w:rsidR="00000000" w:rsidRPr="00000000">
        <w:rPr>
          <w:i w:val="1"/>
          <w:rtl w:val="0"/>
        </w:rPr>
        <w:t xml:space="preserve">Project Management Institute</w:t>
      </w:r>
      <w:r w:rsidDel="00000000" w:rsidR="00000000" w:rsidRPr="00000000">
        <w:rPr>
          <w:rtl w:val="0"/>
        </w:rPr>
        <w:t xml:space="preserve"> (PMI), ressalta duas características centrais: temporalidade (início e fim determinados) e unicidade (resultados específicos que diferem de operações rotineiras) (PMI, 2021). Nesse sentido, o gerenciamento de projetos surge como a aplicação estruturada de conhecimentos, habilidades, ferramentas e técnicas; às atividades do projeto, visando atender aos requisitos previamente definidos.</w:t>
        <w:tab/>
      </w:r>
    </w:p>
    <w:p w:rsidR="00000000" w:rsidDel="00000000" w:rsidP="00000000" w:rsidRDefault="00000000" w:rsidRPr="00000000" w14:paraId="000000AD">
      <w:pPr>
        <w:tabs>
          <w:tab w:val="left" w:leader="none" w:pos="709"/>
        </w:tabs>
        <w:rPr/>
      </w:pPr>
      <w:r w:rsidDel="00000000" w:rsidR="00000000" w:rsidRPr="00000000">
        <w:rPr>
          <w:rtl w:val="0"/>
        </w:rPr>
        <w:tab/>
        <w:t xml:space="preserve">Segundo Kerzner (2017), o gerenciamento de projetos representa “o planejamento, a organização, a direção e o controle dos recursos da empresa por um período relativamente curto de tempo, para estabelecer objetivos previamente definidos em termos de escopo, custo e tempo”. Essa visão evidencia o caráter multidisciplinar da área, já que envolve tanto aspectos técnicos quanto humanos e gerenciais.</w:t>
      </w:r>
    </w:p>
    <w:p w:rsidR="00000000" w:rsidDel="00000000" w:rsidP="00000000" w:rsidRDefault="00000000" w:rsidRPr="00000000" w14:paraId="000000AE">
      <w:pPr>
        <w:tabs>
          <w:tab w:val="left" w:leader="none" w:pos="709"/>
        </w:tabs>
        <w:rPr>
          <w:highlight w:val="white"/>
        </w:rPr>
      </w:pPr>
      <w:r w:rsidDel="00000000" w:rsidR="00000000" w:rsidRPr="00000000">
        <w:rPr>
          <w:rtl w:val="0"/>
        </w:rPr>
        <w:tab/>
        <w:t xml:space="preserve">De acordo com Dinsmore e Cabanis-Brewin (2009), projetos são atividades que estão relacionadas entre si e produzem entregas por meio da aplicação de técnicas, ferramentas e recursos qualificados. Nesse sentido, um projeto não deve ser entendido apenas como um conjunto de tarefas isoladas, mas como um esforço temporário, estruturado e planejado, que busca alcançar objetivos específicos dentro de prazos, custos e qualidade previamente estabelecidos. Nesta perspectiva, a definição de projeto transcende a mera execução de atividades operacionais, pois abrange também aspectos estratégicos, como inovação, alinhamento com metas institucionais e capacidade de adaptação a contextos dinâmicos e competitivos.</w:t>
      </w:r>
      <w:r w:rsidDel="00000000" w:rsidR="00000000" w:rsidRPr="00000000">
        <w:rPr>
          <w:rtl w:val="0"/>
        </w:rPr>
      </w:r>
    </w:p>
    <w:p w:rsidR="00000000" w:rsidDel="00000000" w:rsidP="00000000" w:rsidRDefault="00000000" w:rsidRPr="00000000" w14:paraId="000000AF">
      <w:pPr>
        <w:tabs>
          <w:tab w:val="left" w:leader="none" w:pos="709"/>
        </w:tabs>
        <w:rPr>
          <w:highlight w:val="white"/>
        </w:rPr>
      </w:pPr>
      <w:r w:rsidDel="00000000" w:rsidR="00000000" w:rsidRPr="00000000">
        <w:rPr>
          <w:highlight w:val="white"/>
          <w:rtl w:val="0"/>
        </w:rPr>
        <w:tab/>
        <w:t xml:space="preserve">Candido et al. (2012) afirmam que em um mercado globalizado e altamente competitivo, as empresas são impelidas a adotar uma nova postura estratégica perante seus clientes, tornando a aplicação de metodologias de Gerenciamento de Projetos não apenas vantajosa, mas essencial para garantir relevância e sobrevivência nos âmbitos local e internacional.</w:t>
      </w:r>
    </w:p>
    <w:p w:rsidR="00000000" w:rsidDel="00000000" w:rsidP="00000000" w:rsidRDefault="00000000" w:rsidRPr="00000000" w14:paraId="000000B0">
      <w:pPr>
        <w:tabs>
          <w:tab w:val="left" w:leader="none" w:pos="709"/>
        </w:tabs>
        <w:rPr>
          <w:highlight w:val="white"/>
        </w:rPr>
      </w:pPr>
      <w:r w:rsidDel="00000000" w:rsidR="00000000" w:rsidRPr="00000000">
        <w:rPr>
          <w:highlight w:val="white"/>
          <w:rtl w:val="0"/>
        </w:rPr>
        <w:tab/>
        <w:t xml:space="preserve">Nessa mesma direção, Candido et al. (2012) ressaltam que:</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360" w:lineRule="auto"/>
        <w:ind w:left="2268" w:right="0" w:firstLine="0"/>
        <w:jc w:val="both"/>
        <w:rPr>
          <w:rFonts w:ascii="Arial" w:cs="Arial" w:eastAsia="Arial" w:hAnsi="Arial"/>
          <w:b w:val="0"/>
          <w:i w:val="0"/>
          <w:smallCaps w:val="0"/>
          <w:strike w:val="0"/>
          <w:color w:val="000000"/>
          <w:sz w:val="20"/>
          <w:szCs w:val="20"/>
          <w:highlight w:val="white"/>
          <w:u w:val="none"/>
          <w:vertAlign w:val="baseline"/>
        </w:rPr>
      </w:pPr>
      <w:r w:rsidDel="00000000" w:rsidR="00000000" w:rsidRPr="00000000">
        <w:rPr>
          <w:rFonts w:ascii="Arial" w:cs="Arial" w:eastAsia="Arial" w:hAnsi="Arial"/>
          <w:b w:val="0"/>
          <w:i w:val="0"/>
          <w:smallCaps w:val="0"/>
          <w:strike w:val="0"/>
          <w:color w:val="000000"/>
          <w:sz w:val="20"/>
          <w:szCs w:val="20"/>
          <w:highlight w:val="white"/>
          <w:u w:val="none"/>
          <w:vertAlign w:val="baseline"/>
          <w:rtl w:val="0"/>
        </w:rPr>
        <w:t xml:space="preserve">A aplicação dos conceitos de Gerenciamento de Projetos deve ser precedida do entendimento completo do que é um projeto. Inúmeras definições podem ser encontradas na bibliografia especializada, mas a definição mais simples e aceita mundialmente foi proposta pelo </w:t>
      </w:r>
      <w:r w:rsidDel="00000000" w:rsidR="00000000" w:rsidRPr="00000000">
        <w:rPr>
          <w:rFonts w:ascii="Arial" w:cs="Arial" w:eastAsia="Arial" w:hAnsi="Arial"/>
          <w:b w:val="0"/>
          <w:i w:val="1"/>
          <w:smallCaps w:val="0"/>
          <w:strike w:val="0"/>
          <w:color w:val="000000"/>
          <w:sz w:val="20"/>
          <w:szCs w:val="20"/>
          <w:highlight w:val="white"/>
          <w:u w:val="none"/>
          <w:vertAlign w:val="baseline"/>
          <w:rtl w:val="0"/>
        </w:rPr>
        <w:t xml:space="preserve">Project management body of knowledge</w:t>
      </w:r>
      <w:r w:rsidDel="00000000" w:rsidR="00000000" w:rsidRPr="00000000">
        <w:rPr>
          <w:rFonts w:ascii="Arial" w:cs="Arial" w:eastAsia="Arial" w:hAnsi="Arial"/>
          <w:b w:val="0"/>
          <w:i w:val="0"/>
          <w:smallCaps w:val="0"/>
          <w:strike w:val="0"/>
          <w:color w:val="000000"/>
          <w:sz w:val="20"/>
          <w:szCs w:val="20"/>
          <w:highlight w:val="white"/>
          <w:u w:val="none"/>
          <w:vertAlign w:val="baseline"/>
          <w:rtl w:val="0"/>
        </w:rPr>
        <w:t xml:space="preserve"> (PMBOK); em português, Guia do conjunto de conhecimentos em Gerenciamento de Projetos (Guia PMBOK): “esforço temporário empreendido para criar um produto, serviço ou resultado exclusivo” (PMI, 2008). Assim, um projeto é qualquer atividade com início, meio e fim e cujo resultado deve ser único. </w:t>
      </w:r>
    </w:p>
    <w:p w:rsidR="00000000" w:rsidDel="00000000" w:rsidP="00000000" w:rsidRDefault="00000000" w:rsidRPr="00000000" w14:paraId="000000B2">
      <w:pPr>
        <w:tabs>
          <w:tab w:val="left" w:leader="none" w:pos="709"/>
        </w:tabs>
        <w:rPr>
          <w:highlight w:val="white"/>
        </w:rPr>
      </w:pPr>
      <w:r w:rsidDel="00000000" w:rsidR="00000000" w:rsidRPr="00000000">
        <w:rPr>
          <w:highlight w:val="white"/>
          <w:rtl w:val="0"/>
        </w:rPr>
        <w:tab/>
      </w:r>
    </w:p>
    <w:p w:rsidR="00000000" w:rsidDel="00000000" w:rsidP="00000000" w:rsidRDefault="00000000" w:rsidRPr="00000000" w14:paraId="000000B3">
      <w:pPr>
        <w:tabs>
          <w:tab w:val="left" w:leader="none" w:pos="709"/>
        </w:tabs>
        <w:rPr>
          <w:highlight w:val="white"/>
        </w:rPr>
      </w:pPr>
      <w:r w:rsidDel="00000000" w:rsidR="00000000" w:rsidRPr="00000000">
        <w:rPr>
          <w:highlight w:val="white"/>
          <w:rtl w:val="0"/>
        </w:rPr>
        <w:tab/>
        <w:t xml:space="preserve">Complementando essa concepção, Kerzner (2017) afirma que projetos são empreendimento complexos que exigem integração entre diferentes áreas do conhecimento, sendo fundamentais para a inovação e a competitividade das organizações. Para o autor, o gerenciamento de projetos deve ser visto como uma disciplina que, além de buscar eficiência nos processos, promove eficácia estratégica ao alinhar os resultados obtidos às metas organizacionais. </w:t>
      </w:r>
    </w:p>
    <w:p w:rsidR="00000000" w:rsidDel="00000000" w:rsidP="00000000" w:rsidRDefault="00000000" w:rsidRPr="00000000" w14:paraId="000000B4">
      <w:pPr>
        <w:tabs>
          <w:tab w:val="left" w:leader="none" w:pos="709"/>
        </w:tabs>
        <w:rPr>
          <w:highlight w:val="white"/>
        </w:rPr>
      </w:pPr>
      <w:r w:rsidDel="00000000" w:rsidR="00000000" w:rsidRPr="00000000">
        <w:rPr>
          <w:highlight w:val="white"/>
          <w:rtl w:val="0"/>
        </w:rPr>
        <w:tab/>
        <w:t xml:space="preserve">Para Maximiano (2014), projetos são instrumentos de mudança, pois permitem que organizações implementem transformações planejadas e obtenham resultados que não seriam alcançados apenas por meio de atividades rotineiras. Já Vargas (2018) reforça que a definição de projeto deve considerar não apenas seu caráter temporário e único, mas também sua relevância como ferramenta de planejamento e execução de iniciativas que viabilizam o desenvolvimento organizacional e social.</w:t>
      </w:r>
    </w:p>
    <w:p w:rsidR="00000000" w:rsidDel="00000000" w:rsidP="00000000" w:rsidRDefault="00000000" w:rsidRPr="00000000" w14:paraId="000000B5">
      <w:pPr>
        <w:tabs>
          <w:tab w:val="left" w:leader="none" w:pos="709"/>
        </w:tabs>
        <w:rPr>
          <w:color w:val="0f1115"/>
          <w:highlight w:val="white"/>
        </w:rPr>
      </w:pPr>
      <w:r w:rsidDel="00000000" w:rsidR="00000000" w:rsidRPr="00000000">
        <w:rPr>
          <w:highlight w:val="white"/>
          <w:rtl w:val="0"/>
        </w:rPr>
        <w:tab/>
        <w:t xml:space="preserve">Assim</w:t>
      </w:r>
      <w:r w:rsidDel="00000000" w:rsidR="00000000" w:rsidRPr="00000000">
        <w:rPr>
          <w:color w:val="0f1115"/>
          <w:highlight w:val="white"/>
          <w:rtl w:val="0"/>
        </w:rPr>
        <w:t xml:space="preserve">, pode-se perceber que a noção de projeto, segundo diferentes autores, converge para a ideia de um empreendimento temporário, único e estratégico, que demanda o uso coordenado de recursos, metodologias e práticas de gestão. Mais do que um simples conjunto de atividades, os projetos representam um meio estruturado para promover inovação, alcançar objetivos específicos e gerar valor, constituindo-se em um dos pilares fundamentais da administração contemporânea.</w:t>
      </w:r>
    </w:p>
    <w:p w:rsidR="00000000" w:rsidDel="00000000" w:rsidP="00000000" w:rsidRDefault="00000000" w:rsidRPr="00000000" w14:paraId="000000B6">
      <w:pPr>
        <w:tabs>
          <w:tab w:val="left" w:leader="none" w:pos="709"/>
        </w:tabs>
        <w:rPr>
          <w:color w:val="0f1115"/>
          <w:highlight w:val="white"/>
        </w:rPr>
      </w:pPr>
      <w:r w:rsidDel="00000000" w:rsidR="00000000" w:rsidRPr="00000000">
        <w:rPr>
          <w:rtl w:val="0"/>
        </w:rPr>
      </w:r>
    </w:p>
    <w:p w:rsidR="00000000" w:rsidDel="00000000" w:rsidP="00000000" w:rsidRDefault="00000000" w:rsidRPr="00000000" w14:paraId="000000B7">
      <w:pPr>
        <w:pStyle w:val="Heading2"/>
        <w:numPr>
          <w:ilvl w:val="1"/>
          <w:numId w:val="3"/>
        </w:numPr>
        <w:tabs>
          <w:tab w:val="left" w:leader="none" w:pos="709"/>
        </w:tabs>
        <w:ind w:left="2703" w:hanging="576"/>
        <w:rPr>
          <w:highlight w:val="white"/>
        </w:rPr>
      </w:pPr>
      <w:bookmarkStart w:colFirst="0" w:colLast="0" w:name="_heading=h.csfq96fu5i3f" w:id="7"/>
      <w:bookmarkEnd w:id="7"/>
      <w:r w:rsidDel="00000000" w:rsidR="00000000" w:rsidRPr="00000000">
        <w:rPr>
          <w:highlight w:val="white"/>
          <w:rtl w:val="0"/>
        </w:rPr>
        <w:t xml:space="preserve">ciclo de vida de projeto segundo PMbok</w:t>
      </w:r>
    </w:p>
    <w:p w:rsidR="00000000" w:rsidDel="00000000" w:rsidP="00000000" w:rsidRDefault="00000000" w:rsidRPr="00000000" w14:paraId="000000B8">
      <w:pPr>
        <w:tabs>
          <w:tab w:val="left" w:leader="none" w:pos="709"/>
        </w:tabs>
        <w:rPr/>
      </w:pPr>
      <w:r w:rsidDel="00000000" w:rsidR="00000000" w:rsidRPr="00000000">
        <w:rPr>
          <w:highlight w:val="white"/>
          <w:rtl w:val="0"/>
        </w:rPr>
        <w:t xml:space="preserve">Devido a sua complexidade, </w:t>
      </w:r>
      <w:r w:rsidDel="00000000" w:rsidR="00000000" w:rsidRPr="00000000">
        <w:rPr>
          <w:color w:val="0f1115"/>
          <w:highlight w:val="white"/>
          <w:rtl w:val="0"/>
        </w:rPr>
        <w:t xml:space="preserve">projetos precisam ser organizados em um conjunto de atividades estruturadas que possibilite o planejamento, execução, monitoramento e encerramento daquele</w:t>
      </w:r>
      <w:r w:rsidDel="00000000" w:rsidR="00000000" w:rsidRPr="00000000">
        <w:rPr>
          <w:color w:val="0f1115"/>
          <w:rtl w:val="0"/>
        </w:rPr>
        <w:t xml:space="preserve">. Essa organização é alcançada definindo o</w:t>
      </w:r>
      <w:r w:rsidDel="00000000" w:rsidR="00000000" w:rsidRPr="00000000">
        <w:rPr>
          <w:rtl w:val="0"/>
        </w:rPr>
        <w:t xml:space="preserve"> ciclo de vida do projeto ou modelo de processo de software, na Engenharia de Software.</w:t>
      </w:r>
    </w:p>
    <w:p w:rsidR="00000000" w:rsidDel="00000000" w:rsidP="00000000" w:rsidRDefault="00000000" w:rsidRPr="00000000" w14:paraId="000000B9">
      <w:pPr>
        <w:tabs>
          <w:tab w:val="left" w:leader="none" w:pos="709"/>
        </w:tabs>
        <w:rPr>
          <w:color w:val="0f1115"/>
          <w:highlight w:val="white"/>
        </w:rPr>
      </w:pPr>
      <w:r w:rsidDel="00000000" w:rsidR="00000000" w:rsidRPr="00000000">
        <w:rPr>
          <w:rtl w:val="0"/>
        </w:rPr>
        <w:tab/>
        <w:t xml:space="preserve">De acordo com o guia </w:t>
      </w:r>
      <w:r w:rsidDel="00000000" w:rsidR="00000000" w:rsidRPr="00000000">
        <w:rPr>
          <w:color w:val="0f1115"/>
          <w:highlight w:val="white"/>
          <w:rtl w:val="0"/>
        </w:rPr>
        <w:t xml:space="preserve">PMBOK (2021)</w:t>
      </w:r>
      <w:r w:rsidDel="00000000" w:rsidR="00000000" w:rsidRPr="00000000">
        <w:rPr>
          <w:color w:val="0f1115"/>
          <w:rtl w:val="0"/>
        </w:rPr>
        <w:t xml:space="preserve">, ciclo de vida de projeto </w:t>
      </w:r>
      <w:r w:rsidDel="00000000" w:rsidR="00000000" w:rsidRPr="00000000">
        <w:rPr>
          <w:rtl w:val="0"/>
        </w:rPr>
        <w:t xml:space="preserve">é um conjunto de fases que um projeto passa desde seu início até sua conclusão. A Figura 1 ilustra uma proposta de </w:t>
      </w:r>
      <w:r w:rsidDel="00000000" w:rsidR="00000000" w:rsidRPr="00000000">
        <w:rPr>
          <w:color w:val="0f1115"/>
          <w:highlight w:val="white"/>
          <w:rtl w:val="0"/>
        </w:rPr>
        <w:t xml:space="preserve">divisão, muito comum, para o ciclo de vida de projetos, onde podemos identificar as cinco fases presentes em praticamente todos os projetos: iniciação, planejamento, execução, monitoramento e controle, e encerramento. As fases possuem tempo variável e compreendem um conjunto de atividades do projeto logicamente relacionadas que resultam em uma ou mais entregas.</w:t>
      </w:r>
    </w:p>
    <w:p w:rsidR="00000000" w:rsidDel="00000000" w:rsidP="00000000" w:rsidRDefault="00000000" w:rsidRPr="00000000" w14:paraId="000000BA">
      <w:pPr>
        <w:tabs>
          <w:tab w:val="left" w:leader="none" w:pos="709"/>
        </w:tabs>
        <w:rPr>
          <w:color w:val="ee0000"/>
          <w:highlight w:val="white"/>
        </w:rPr>
      </w:pPr>
      <w:r w:rsidDel="00000000" w:rsidR="00000000" w:rsidRPr="00000000">
        <w:rPr>
          <w:color w:val="0f1115"/>
          <w:highlight w:val="white"/>
          <w:rtl w:val="0"/>
        </w:rPr>
        <w:tab/>
        <w:t xml:space="preserve">Como apresentado na Figura 1, dentro de cada fase, os processos são estruturados em áreas de conhecimento e mantêm entre si relações de interdependência. Cada processo é composto por entradas, ferramentas, técnicas e saídas específicas que, de forma integrada, possibilitam a conversão dos requisitos e das expectativas das partes interessadas em resultados concretos e mensuráveis para o projeto.</w:t>
      </w:r>
      <w:r w:rsidDel="00000000" w:rsidR="00000000" w:rsidRPr="00000000">
        <w:rPr>
          <w:rtl w:val="0"/>
        </w:rPr>
      </w:r>
    </w:p>
    <w:p w:rsidR="00000000" w:rsidDel="00000000" w:rsidP="00000000" w:rsidRDefault="00000000" w:rsidRPr="00000000" w14:paraId="000000BB">
      <w:pPr>
        <w:tabs>
          <w:tab w:val="left" w:leader="none" w:pos="709"/>
        </w:tabs>
        <w:rPr>
          <w:color w:val="0f1115"/>
          <w:highlight w:val="white"/>
        </w:rPr>
      </w:pPr>
      <w:r w:rsidDel="00000000" w:rsidR="00000000" w:rsidRPr="00000000">
        <w:rPr>
          <w:rtl w:val="0"/>
        </w:rPr>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heading=h.prewqkldhh80" w:id="8"/>
      <w:bookmarkEnd w:id="8"/>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Figura 1: ciclo de vida de projeto (PMBOK).</w:t>
      </w:r>
    </w:p>
    <w:p w:rsidR="00000000" w:rsidDel="00000000" w:rsidP="00000000" w:rsidRDefault="00000000" w:rsidRPr="00000000" w14:paraId="000000BD">
      <w:pPr>
        <w:tabs>
          <w:tab w:val="left" w:leader="none" w:pos="709"/>
        </w:tabs>
        <w:jc w:val="center"/>
        <w:rPr>
          <w:highlight w:val="white"/>
        </w:rPr>
      </w:pPr>
      <w:r w:rsidDel="00000000" w:rsidR="00000000" w:rsidRPr="00000000">
        <w:rPr/>
        <w:drawing>
          <wp:inline distB="0" distT="0" distL="0" distR="0">
            <wp:extent cx="4923155" cy="2774315"/>
            <wp:effectExtent b="0" l="0" r="0" t="0"/>
            <wp:docPr id="17" name="image2.png"/>
            <a:graphic>
              <a:graphicData uri="http://schemas.openxmlformats.org/drawingml/2006/picture">
                <pic:pic>
                  <pic:nvPicPr>
                    <pic:cNvPr id="0" name="image2.png"/>
                    <pic:cNvPicPr preferRelativeResize="0"/>
                  </pic:nvPicPr>
                  <pic:blipFill>
                    <a:blip r:embed="rId9"/>
                    <a:srcRect b="40894" l="0" r="0" t="0"/>
                    <a:stretch>
                      <a:fillRect/>
                    </a:stretch>
                  </pic:blipFill>
                  <pic:spPr>
                    <a:xfrm>
                      <a:off x="0" y="0"/>
                      <a:ext cx="4923155" cy="2774315"/>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709"/>
        </w:tabs>
        <w:rPr>
          <w:highlight w:val="white"/>
        </w:rPr>
      </w:pPr>
      <w:r w:rsidDel="00000000" w:rsidR="00000000" w:rsidRPr="00000000">
        <w:rPr>
          <w:rtl w:val="0"/>
        </w:rPr>
      </w:r>
    </w:p>
    <w:p w:rsidR="00000000" w:rsidDel="00000000" w:rsidP="00000000" w:rsidRDefault="00000000" w:rsidRPr="00000000" w14:paraId="000000BF">
      <w:pPr>
        <w:tabs>
          <w:tab w:val="left" w:leader="none" w:pos="709"/>
        </w:tabs>
        <w:rPr>
          <w:highlight w:val="white"/>
        </w:rPr>
      </w:pPr>
      <w:r w:rsidDel="00000000" w:rsidR="00000000" w:rsidRPr="00000000">
        <w:rPr>
          <w:highlight w:val="white"/>
          <w:rtl w:val="0"/>
        </w:rPr>
        <w:tab/>
        <w:t xml:space="preserve">A fase de iniciação é responsável por autorizar formalmente o projeto e definir sua justificativa, objetivos e partes interessadas. Segundo Kerzner (2017), é nessa etapa que ocorre a identificação da viabilidade técnica e econômica, estabelecendo-se a primeira linha de base para o empreendimento. Já o planejamento constitui uma das fases mais críticas, pois envolve a definição do escopo, a decomposição das entregas em atividades, a estimativa de recursos, custos e prazos, além da identificação de riscos. De acordo com Vargas (2018), o planejamento é fundamental para reduzir incertezas e alinhar expectativas entre os stakeholders, servindo como guia para toda a execução.</w:t>
      </w:r>
    </w:p>
    <w:p w:rsidR="00000000" w:rsidDel="00000000" w:rsidP="00000000" w:rsidRDefault="00000000" w:rsidRPr="00000000" w14:paraId="000000C0">
      <w:pPr>
        <w:tabs>
          <w:tab w:val="left" w:leader="none" w:pos="709"/>
        </w:tabs>
        <w:rPr>
          <w:highlight w:val="white"/>
        </w:rPr>
      </w:pPr>
      <w:r w:rsidDel="00000000" w:rsidR="00000000" w:rsidRPr="00000000">
        <w:rPr>
          <w:highlight w:val="white"/>
          <w:rtl w:val="0"/>
        </w:rPr>
        <w:tab/>
      </w:r>
      <w:r w:rsidDel="00000000" w:rsidR="00000000" w:rsidRPr="00000000">
        <w:rPr>
          <w:color w:val="0f1115"/>
          <w:highlight w:val="white"/>
          <w:rtl w:val="0"/>
        </w:rPr>
        <w:t xml:space="preserve">A execução corresponde à implementação das atividades planejadas, mobilizando equipes, recursos materiais e tecnológicos. Maximiano (2014) destaca que essa etapa demanda intensa coordenação e liderança do gerente de projetos, uma vez que envolve a integração de esforços multidisciplinares. Paralelamente, ocorre o monitoramento e controle, processo que acompanha o desempenho do projeto em relação ao plano previamente estabelecido. Essa etapa permite identificar desvios, aplicar ações corretivas e garantir a conformidade dos resultados com as metas definidas.</w:t>
      </w:r>
      <w:r w:rsidDel="00000000" w:rsidR="00000000" w:rsidRPr="00000000">
        <w:rPr>
          <w:rtl w:val="0"/>
        </w:rPr>
      </w:r>
    </w:p>
    <w:p w:rsidR="00000000" w:rsidDel="00000000" w:rsidP="00000000" w:rsidRDefault="00000000" w:rsidRPr="00000000" w14:paraId="000000C1">
      <w:pPr>
        <w:tabs>
          <w:tab w:val="left" w:leader="none" w:pos="709"/>
        </w:tabs>
        <w:rPr>
          <w:color w:val="ee0000"/>
          <w:highlight w:val="white"/>
        </w:rPr>
      </w:pPr>
      <w:r w:rsidDel="00000000" w:rsidR="00000000" w:rsidRPr="00000000">
        <w:rPr>
          <w:highlight w:val="white"/>
          <w:rtl w:val="0"/>
        </w:rPr>
        <w:tab/>
      </w:r>
      <w:r w:rsidDel="00000000" w:rsidR="00000000" w:rsidRPr="00000000">
        <w:rPr>
          <w:color w:val="0f1115"/>
          <w:highlight w:val="white"/>
          <w:rtl w:val="0"/>
        </w:rPr>
        <w:t xml:space="preserve">Por fim, o encerramento consiste na formalização da conclusão do projeto ou de uma de suas fases. Essa etapa compreende a aceitação das entregas pelo cliente, a liberação de recursos e a documentação das lições aprendidas. Conforme Dinsmore e Cabanis-Brewin (2009), o encerramento é essencial para a consolidação do conhecimento organizacional e para o aprimoramento contínuo das práticas de gerenciamento de projetos.</w:t>
      </w:r>
      <w:r w:rsidDel="00000000" w:rsidR="00000000" w:rsidRPr="00000000">
        <w:rPr>
          <w:rtl w:val="0"/>
        </w:rPr>
      </w:r>
    </w:p>
    <w:p w:rsidR="00000000" w:rsidDel="00000000" w:rsidP="00000000" w:rsidRDefault="00000000" w:rsidRPr="00000000" w14:paraId="000000C2">
      <w:pPr>
        <w:tabs>
          <w:tab w:val="left" w:leader="none" w:pos="709"/>
        </w:tabs>
        <w:rPr>
          <w:color w:val="0f1115"/>
          <w:highlight w:val="white"/>
        </w:rPr>
      </w:pPr>
      <w:r w:rsidDel="00000000" w:rsidR="00000000" w:rsidRPr="00000000">
        <w:rPr>
          <w:rtl w:val="0"/>
        </w:rPr>
      </w:r>
    </w:p>
    <w:p w:rsidR="00000000" w:rsidDel="00000000" w:rsidP="00000000" w:rsidRDefault="00000000" w:rsidRPr="00000000" w14:paraId="000000C3">
      <w:pPr>
        <w:pStyle w:val="Heading2"/>
        <w:numPr>
          <w:ilvl w:val="1"/>
          <w:numId w:val="3"/>
        </w:numPr>
        <w:tabs>
          <w:tab w:val="left" w:leader="none" w:pos="709"/>
        </w:tabs>
        <w:ind w:left="2703" w:hanging="576"/>
        <w:rPr>
          <w:highlight w:val="white"/>
        </w:rPr>
      </w:pPr>
      <w:bookmarkStart w:colFirst="0" w:colLast="0" w:name="_heading=h.1aj0j7bbx19z" w:id="9"/>
      <w:bookmarkEnd w:id="9"/>
      <w:r w:rsidDel="00000000" w:rsidR="00000000" w:rsidRPr="00000000">
        <w:rPr>
          <w:highlight w:val="white"/>
          <w:rtl w:val="0"/>
        </w:rPr>
        <w:t xml:space="preserve">Modelos de ciclo de vida de projeto</w:t>
      </w:r>
    </w:p>
    <w:p w:rsidR="00000000" w:rsidDel="00000000" w:rsidP="00000000" w:rsidRDefault="00000000" w:rsidRPr="00000000" w14:paraId="000000C4">
      <w:pPr>
        <w:tabs>
          <w:tab w:val="left" w:leader="none" w:pos="709"/>
        </w:tabs>
        <w:spacing w:after="240" w:before="240" w:lineRule="auto"/>
        <w:rPr>
          <w:highlight w:val="white"/>
        </w:rPr>
      </w:pPr>
      <w:r w:rsidDel="00000000" w:rsidR="00000000" w:rsidRPr="00000000">
        <w:rPr>
          <w:highlight w:val="white"/>
          <w:rtl w:val="0"/>
        </w:rPr>
        <w:t xml:space="preserve">De acordo com o Guia PMBOK (6ª e 7ª edições), o ciclo de vida de um projeto representa a estrutura que define as fases pelas quais o projeto passa desde seu início até o encerramento. Essas fases estão diretamente associadas ao desenvolvimento do produto, serviço ou resultado esperado, sendo denominadas ciclo de vida de desenvolvimento. A escolha do modelo de ciclo de vida influencia diretamente a forma como o trabalho é planejado, executado e controlado, devendo considerar o grau de previsibilidade, complexidade e mudança envolvido no projeto (PMI, 2017; PMI, 2021).</w:t>
      </w:r>
    </w:p>
    <w:p w:rsidR="00000000" w:rsidDel="00000000" w:rsidP="00000000" w:rsidRDefault="00000000" w:rsidRPr="00000000" w14:paraId="000000C5">
      <w:pPr>
        <w:tabs>
          <w:tab w:val="left" w:leader="none" w:pos="709"/>
        </w:tabs>
        <w:spacing w:after="240" w:before="240" w:lineRule="auto"/>
        <w:rPr>
          <w:highlight w:val="white"/>
        </w:rPr>
      </w:pPr>
      <w:r w:rsidDel="00000000" w:rsidR="00000000" w:rsidRPr="00000000">
        <w:rPr>
          <w:highlight w:val="white"/>
          <w:rtl w:val="0"/>
        </w:rPr>
        <w:tab/>
        <w:t xml:space="preserve">Os ciclos de vida podem ser classificados como preditivos, iterativos, incrementais, adaptativos ou híbridos, variando conforme a necessidade de controle e flexibilidade. Júnior (2019) destaca que, nos modelos preditivos, também conhecidos como modelos clássicos ou em cascata, todas as etapas do projeto são definidas e planejadas antecipadamente. Cada fase é iniciada apenas após a conclusão da anterior, com mínima ou nenhuma sobreposição, o que garante um controle rígido e uma clara sequência de execução. Esse modelo mostra-se adequado quando os requisitos são estáveis e bem compreendidos, e o ambiente apresenta baixo nível de incerteza. Nessa perspectiva, Sommerville (2011) explica que o modelo em cascata segue uma sequência linear de fases — requisitos, projeto, implementação, verificação e manutenção — o que facilita o monitoramento e a documentação, embora torne o processo menos adaptável a mudanças inesperadas.</w:t>
      </w:r>
      <w:r w:rsidDel="00000000" w:rsidR="00000000" w:rsidRPr="00000000">
        <w:rPr>
          <w:rtl w:val="0"/>
        </w:rPr>
      </w:r>
    </w:p>
    <w:p w:rsidR="00000000" w:rsidDel="00000000" w:rsidP="00000000" w:rsidRDefault="00000000" w:rsidRPr="00000000" w14:paraId="000000C6">
      <w:pPr>
        <w:tabs>
          <w:tab w:val="left" w:leader="none" w:pos="709"/>
        </w:tabs>
        <w:spacing w:after="240" w:before="240" w:lineRule="auto"/>
        <w:rPr>
          <w:highlight w:val="white"/>
        </w:rPr>
      </w:pPr>
      <w:r w:rsidDel="00000000" w:rsidR="00000000" w:rsidRPr="00000000">
        <w:rPr>
          <w:highlight w:val="white"/>
          <w:rtl w:val="0"/>
        </w:rPr>
        <w:tab/>
        <w:t xml:space="preserve">Por outro lado, os </w:t>
      </w:r>
      <w:r w:rsidDel="00000000" w:rsidR="00000000" w:rsidRPr="00000000">
        <w:rPr>
          <w:highlight w:val="white"/>
          <w:rtl w:val="0"/>
        </w:rPr>
        <w:t xml:space="preserve">modelos iterativos e incrementais</w:t>
      </w:r>
      <w:r w:rsidDel="00000000" w:rsidR="00000000" w:rsidRPr="00000000">
        <w:rPr>
          <w:highlight w:val="white"/>
          <w:rtl w:val="0"/>
        </w:rPr>
        <w:t xml:space="preserve"> surgem como alternativas mais flexíveis. Fernandes (2011) apresenta que no </w:t>
      </w:r>
      <w:r w:rsidDel="00000000" w:rsidR="00000000" w:rsidRPr="00000000">
        <w:rPr>
          <w:highlight w:val="white"/>
          <w:rtl w:val="0"/>
        </w:rPr>
        <w:t xml:space="preserve">modelo iterativo</w:t>
      </w:r>
      <w:r w:rsidDel="00000000" w:rsidR="00000000" w:rsidRPr="00000000">
        <w:rPr>
          <w:highlight w:val="white"/>
          <w:rtl w:val="0"/>
        </w:rPr>
        <w:t xml:space="preserve">, o desenvolvimento ocorre por meio de repetições (iterações), em que o produto é revisado e aprimorado continuamente a cada ciclo, incorporando o aprendizado e o feedback obtido. O autor ainda apresenta que o </w:t>
      </w:r>
      <w:r w:rsidDel="00000000" w:rsidR="00000000" w:rsidRPr="00000000">
        <w:rPr>
          <w:highlight w:val="white"/>
          <w:rtl w:val="0"/>
        </w:rPr>
        <w:t xml:space="preserve">modelo incremental </w:t>
      </w:r>
      <w:r w:rsidDel="00000000" w:rsidR="00000000" w:rsidRPr="00000000">
        <w:rPr>
          <w:highlight w:val="white"/>
          <w:rtl w:val="0"/>
        </w:rPr>
        <w:t xml:space="preserve">divide o produto em partes (incrementos), que propõe uma entrega progressiva de funcionalidades, permitindo que partes funcionais do sistema sejam disponibilizadas antes da conclusão total do projeto, contribuindo para a otimização do desenvolvimento e a uniformidade de sistemas complexos.</w:t>
      </w:r>
    </w:p>
    <w:p w:rsidR="00000000" w:rsidDel="00000000" w:rsidP="00000000" w:rsidRDefault="00000000" w:rsidRPr="00000000" w14:paraId="000000C7">
      <w:pPr>
        <w:tabs>
          <w:tab w:val="left" w:leader="none" w:pos="709"/>
        </w:tabs>
        <w:spacing w:after="240" w:before="240" w:lineRule="auto"/>
        <w:rPr>
          <w:highlight w:val="white"/>
        </w:rPr>
      </w:pPr>
      <w:r w:rsidDel="00000000" w:rsidR="00000000" w:rsidRPr="00000000">
        <w:rPr>
          <w:highlight w:val="white"/>
          <w:rtl w:val="0"/>
        </w:rPr>
        <w:tab/>
        <w:t xml:space="preserve">Júnior (2019) apresenta que os </w:t>
      </w:r>
      <w:r w:rsidDel="00000000" w:rsidR="00000000" w:rsidRPr="00000000">
        <w:rPr>
          <w:highlight w:val="white"/>
          <w:rtl w:val="0"/>
        </w:rPr>
        <w:t xml:space="preserve">modelos adaptativos</w:t>
      </w:r>
      <w:r w:rsidDel="00000000" w:rsidR="00000000" w:rsidRPr="00000000">
        <w:rPr>
          <w:highlight w:val="white"/>
          <w:rtl w:val="0"/>
        </w:rPr>
        <w:t xml:space="preserve">, também chamados de ágeis, enfatizam a flexibilidade e a resposta rápida às mudanças. Neles, o escopo do projeto é ajustado conforme o progresso e as necessidades do cliente, com entregas frequentes e colaborativas. O </w:t>
      </w:r>
      <w:r w:rsidDel="00000000" w:rsidR="00000000" w:rsidRPr="00000000">
        <w:rPr>
          <w:i w:val="1"/>
          <w:highlight w:val="white"/>
          <w:rtl w:val="0"/>
        </w:rPr>
        <w:t xml:space="preserve">PMBOK 7</w:t>
      </w:r>
      <w:r w:rsidDel="00000000" w:rsidR="00000000" w:rsidRPr="00000000">
        <w:rPr>
          <w:highlight w:val="white"/>
          <w:rtl w:val="0"/>
        </w:rPr>
        <w:t xml:space="preserve"> (2021) destaca que, nesses casos, o valor é entregue de forma contínua, e o foco está na adaptação constante às condições do ambiente e às expectativas das partes interessadas.</w:t>
      </w:r>
    </w:p>
    <w:p w:rsidR="00000000" w:rsidDel="00000000" w:rsidP="00000000" w:rsidRDefault="00000000" w:rsidRPr="00000000" w14:paraId="000000C8">
      <w:pPr>
        <w:tabs>
          <w:tab w:val="left" w:leader="none" w:pos="709"/>
        </w:tabs>
        <w:spacing w:after="240" w:before="240" w:lineRule="auto"/>
        <w:ind w:left="2267.716535433071" w:firstLine="0"/>
        <w:rPr>
          <w:sz w:val="20"/>
          <w:szCs w:val="20"/>
          <w:highlight w:val="white"/>
        </w:rPr>
      </w:pPr>
      <w:r w:rsidDel="00000000" w:rsidR="00000000" w:rsidRPr="00000000">
        <w:rPr>
          <w:sz w:val="20"/>
          <w:szCs w:val="20"/>
          <w:highlight w:val="white"/>
          <w:rtl w:val="0"/>
        </w:rPr>
        <w:t xml:space="preserve">Pressman (2006), explica que metodologias ágeis se desenvolveram em um esforço para curar as fraquezas reais da engenharia de software convencionais. O desenvolvimento ágil oferece vários benefícios. Compreende-se como agilidade rápida a capacidade de responder a mudanças, desde mudança de software, na equipe de desenvolvimento até as tecnologias (PRESSMAN, 2006) (Júnior, 2019). </w:t>
      </w:r>
    </w:p>
    <w:p w:rsidR="00000000" w:rsidDel="00000000" w:rsidP="00000000" w:rsidRDefault="00000000" w:rsidRPr="00000000" w14:paraId="000000C9">
      <w:pPr>
        <w:tabs>
          <w:tab w:val="left" w:leader="none" w:pos="709"/>
        </w:tabs>
        <w:spacing w:after="240" w:before="240" w:lineRule="auto"/>
        <w:rPr>
          <w:highlight w:val="white"/>
        </w:rPr>
      </w:pPr>
      <w:r w:rsidDel="00000000" w:rsidR="00000000" w:rsidRPr="00000000">
        <w:rPr>
          <w:highlight w:val="white"/>
          <w:rtl w:val="0"/>
        </w:rPr>
        <w:tab/>
        <w:t xml:space="preserve">Por fim, os modelos híbridos combinam elementos das abordagens preditiva e adaptativa, buscando equilibrar o planejamento estruturado com a flexibilidade necessária para lidar com as transformações do contexto do projeto. Bianchi (2015) explica que essa abordagem híbrida é especialmente útil em projetos de alta complexidade, nos quais determinadas fases requerem controle e documentação detalhada, enquanto outras demandam adaptação rápida e interação constante com o cliente.</w:t>
      </w:r>
    </w:p>
    <w:p w:rsidR="00000000" w:rsidDel="00000000" w:rsidP="00000000" w:rsidRDefault="00000000" w:rsidRPr="00000000" w14:paraId="000000CA">
      <w:pPr>
        <w:tabs>
          <w:tab w:val="left" w:leader="none" w:pos="709"/>
        </w:tabs>
        <w:spacing w:after="240" w:before="240" w:lineRule="auto"/>
        <w:rPr>
          <w:highlight w:val="white"/>
        </w:rPr>
      </w:pPr>
      <w:r w:rsidDel="00000000" w:rsidR="00000000" w:rsidRPr="00000000">
        <w:rPr>
          <w:highlight w:val="white"/>
          <w:rtl w:val="0"/>
        </w:rPr>
        <w:tab/>
        <w:t xml:space="preserve">Nesse sentido, compreender os modelos de ciclo de vida é fundamental para a aplicação de práticas mais estruturadas de planejamento e controle, que constituem o alicerce do desenvolvimento dirigido a planos. Esse tipo de abordagem enfatiza a antecipação de requisitos, a definição de cronogramas e o monitoramento contínuo do progresso, aspectos que serão aprofundados a seguir.</w:t>
      </w:r>
    </w:p>
    <w:p w:rsidR="00000000" w:rsidDel="00000000" w:rsidP="00000000" w:rsidRDefault="00000000" w:rsidRPr="00000000" w14:paraId="000000CB">
      <w:pPr>
        <w:pStyle w:val="Heading2"/>
        <w:numPr>
          <w:ilvl w:val="1"/>
          <w:numId w:val="3"/>
        </w:numPr>
        <w:tabs>
          <w:tab w:val="left" w:leader="none" w:pos="709"/>
        </w:tabs>
        <w:ind w:left="2703" w:hanging="576"/>
        <w:rPr/>
      </w:pPr>
      <w:bookmarkStart w:colFirst="0" w:colLast="0" w:name="_heading=h.5axmcarp5enp" w:id="10"/>
      <w:bookmarkEnd w:id="10"/>
      <w:r w:rsidDel="00000000" w:rsidR="00000000" w:rsidRPr="00000000">
        <w:rPr>
          <w:rtl w:val="0"/>
        </w:rPr>
        <w:t xml:space="preserve">Desenvolvimento dirigido a planos</w:t>
      </w:r>
      <w:r w:rsidDel="00000000" w:rsidR="00000000" w:rsidRPr="00000000">
        <w:rPr>
          <w:rtl w:val="0"/>
        </w:rPr>
      </w:r>
    </w:p>
    <w:p w:rsidR="00000000" w:rsidDel="00000000" w:rsidP="00000000" w:rsidRDefault="00000000" w:rsidRPr="00000000" w14:paraId="000000CC">
      <w:pPr>
        <w:tabs>
          <w:tab w:val="left" w:leader="none" w:pos="709"/>
        </w:tabs>
        <w:spacing w:after="240" w:before="240" w:lineRule="auto"/>
        <w:rPr>
          <w:color w:val="0f1115"/>
          <w:highlight w:val="white"/>
        </w:rPr>
      </w:pPr>
      <w:r w:rsidDel="00000000" w:rsidR="00000000" w:rsidRPr="00000000">
        <w:rPr>
          <w:color w:val="0f1115"/>
          <w:highlight w:val="white"/>
          <w:rtl w:val="0"/>
        </w:rPr>
        <w:t xml:space="preserve">O desenvolvimento dirigido a planos, também conhecido como planejado ou preditivo, caracteriza-se por uma abordagem estruturada e sequencial, em que as atividades do projeto são definidas, documentadas e controladas de acordo com um plano previamente estabelecido. Segundo o PMI (2017), esse modelo enfatiza o planejamento detalhado de todas as etapas do projeto, desde a definição de requisitos até a entrega final, garantindo que cada fase seja concluída antes do início da próxima. Essa característica confere ao modelo alto grau de previsibilidade e controle, sendo amplamente utilizada em contextos nos quais as necessidades e os requisitos são bem compreendidos desde o início.</w:t>
      </w:r>
    </w:p>
    <w:p w:rsidR="00000000" w:rsidDel="00000000" w:rsidP="00000000" w:rsidRDefault="00000000" w:rsidRPr="00000000" w14:paraId="000000CD">
      <w:pPr>
        <w:tabs>
          <w:tab w:val="left" w:leader="none" w:pos="709"/>
        </w:tabs>
        <w:spacing w:after="240" w:before="240" w:lineRule="auto"/>
        <w:rPr>
          <w:color w:val="0f1115"/>
          <w:highlight w:val="white"/>
        </w:rPr>
      </w:pPr>
      <w:r w:rsidDel="00000000" w:rsidR="00000000" w:rsidRPr="00000000">
        <w:rPr>
          <w:color w:val="0f1115"/>
          <w:highlight w:val="white"/>
          <w:rtl w:val="0"/>
        </w:rPr>
        <w:tab/>
        <w:t xml:space="preserve">De acordo com Sommerville (2011), o desenvolvimento dirigido a planos é adequado para ambientes de baixo dinamismo, onde as mudanças são mínimas e o custo de modificações é elevado. O autor destaca que, nesse tipo de processo, o foco está na documentação formal, na rastreabilidade das decisões e na verificação rigorosa da conformidade com os requisitos definidos. Essa abordagem favorece a padronização e o controle da qualidade, além de facilitar a gestão de grandes equipes e a manutenção de contratos com escopo fixo.</w:t>
      </w:r>
    </w:p>
    <w:p w:rsidR="00000000" w:rsidDel="00000000" w:rsidP="00000000" w:rsidRDefault="00000000" w:rsidRPr="00000000" w14:paraId="000000CE">
      <w:pPr>
        <w:tabs>
          <w:tab w:val="left" w:leader="none" w:pos="709"/>
        </w:tabs>
        <w:spacing w:after="240" w:before="240" w:lineRule="auto"/>
        <w:rPr>
          <w:color w:val="0f1115"/>
          <w:highlight w:val="white"/>
        </w:rPr>
      </w:pPr>
      <w:r w:rsidDel="00000000" w:rsidR="00000000" w:rsidRPr="00000000">
        <w:rPr>
          <w:color w:val="0f1115"/>
          <w:highlight w:val="white"/>
          <w:rtl w:val="0"/>
        </w:rPr>
        <w:tab/>
        <w:t xml:space="preserve">Conforme Pressman (2006), o desenvolvimento baseado em planos é dirigido por documentação, o que implica que cada fase produz artefatos específicos — como planos de projeto, especificações de requisitos, diagramas de design e relatórios de testes — que servem como base para as etapas subsequentes. Ainda segundo Boehm (1988), o modelo dirigido a planos se apoia fortemente em processos de engenharia de </w:t>
      </w:r>
      <w:r w:rsidDel="00000000" w:rsidR="00000000" w:rsidRPr="00000000">
        <w:rPr>
          <w:i w:val="1"/>
          <w:color w:val="0f1115"/>
          <w:highlight w:val="white"/>
          <w:rtl w:val="0"/>
        </w:rPr>
        <w:t xml:space="preserve">software</w:t>
      </w:r>
      <w:r w:rsidDel="00000000" w:rsidR="00000000" w:rsidRPr="00000000">
        <w:rPr>
          <w:color w:val="0f1115"/>
          <w:highlight w:val="white"/>
          <w:rtl w:val="0"/>
        </w:rPr>
        <w:t xml:space="preserve"> bem definidos, priorizando a análise de riscos e a validação antecipada de requisitos. </w:t>
      </w:r>
    </w:p>
    <w:p w:rsidR="00000000" w:rsidDel="00000000" w:rsidP="00000000" w:rsidRDefault="00000000" w:rsidRPr="00000000" w14:paraId="000000CF">
      <w:pPr>
        <w:tabs>
          <w:tab w:val="left" w:leader="none" w:pos="709"/>
        </w:tabs>
        <w:spacing w:after="240" w:before="240" w:lineRule="auto"/>
        <w:rPr>
          <w:color w:val="0f1115"/>
          <w:highlight w:val="white"/>
        </w:rPr>
      </w:pPr>
      <w:r w:rsidDel="00000000" w:rsidR="00000000" w:rsidRPr="00000000">
        <w:rPr>
          <w:color w:val="0f1115"/>
          <w:highlight w:val="white"/>
          <w:rtl w:val="0"/>
        </w:rPr>
        <w:tab/>
        <w:t xml:space="preserve">Por outro lado, Fernandes (2011) argumenta que, em cenários de alta complexidade e volatilidade tecnológica, a rigidez do desenvolvimento dirigido a planos pode se tornar um obstáculo para a inovação. Nessas situações, é recomendada a adoção de abordagens híbridas ou adaptativas, que combinam o planejamento estruturado com ciclos iterativos de validação e entrega. Essa integração possibilita melhor equilíbrio entre controle e flexibilidade, assegurando que o projeto mantenha coerência com seus objetivos estratégicos sem comprometer a capacidade de adaptação.</w:t>
      </w:r>
    </w:p>
    <w:p w:rsidR="00000000" w:rsidDel="00000000" w:rsidP="00000000" w:rsidRDefault="00000000" w:rsidRPr="00000000" w14:paraId="000000D0">
      <w:pPr>
        <w:tabs>
          <w:tab w:val="left" w:leader="none" w:pos="709"/>
        </w:tabs>
        <w:spacing w:after="240" w:before="240" w:lineRule="auto"/>
        <w:rPr>
          <w:sz w:val="22"/>
          <w:szCs w:val="22"/>
        </w:rPr>
      </w:pPr>
      <w:r w:rsidDel="00000000" w:rsidR="00000000" w:rsidRPr="00000000">
        <w:rPr>
          <w:color w:val="0f1115"/>
          <w:highlight w:val="white"/>
          <w:rtl w:val="0"/>
        </w:rPr>
        <w:tab/>
        <w:t xml:space="preserve">Dessa forma, </w:t>
      </w:r>
      <w:r w:rsidDel="00000000" w:rsidR="00000000" w:rsidRPr="00000000">
        <w:rPr>
          <w:highlight w:val="white"/>
          <w:rtl w:val="0"/>
        </w:rPr>
        <w:t xml:space="preserve">Bianchi (2015) argumenta que </w:t>
      </w:r>
      <w:r w:rsidDel="00000000" w:rsidR="00000000" w:rsidRPr="00000000">
        <w:rPr>
          <w:color w:val="0f1115"/>
          <w:highlight w:val="white"/>
          <w:rtl w:val="0"/>
        </w:rPr>
        <w:t xml:space="preserve">o desenvolvimento dirigido a planos continua sendo uma estratégia relevante em contextos organizacionais que demandam confiabilidade, previsibilidade e documentação robusta, como em sistemas corporativos, aplicações críticas e ambientes regulados. Contudo, à medida que as organizações buscam responder mais rapidamente às mudanças de mercado, cresce o interesse por abordagens ágil e incremental, que priorizam entregas contínuas e adaptação dinâmica às necessidades dos usuários — tema abordado no próximo tópico.</w:t>
      </w:r>
      <w:r w:rsidDel="00000000" w:rsidR="00000000" w:rsidRPr="00000000">
        <w:rPr>
          <w:rtl w:val="0"/>
        </w:rPr>
      </w:r>
    </w:p>
    <w:p w:rsidR="00000000" w:rsidDel="00000000" w:rsidP="00000000" w:rsidRDefault="00000000" w:rsidRPr="00000000" w14:paraId="000000D1">
      <w:pPr>
        <w:pStyle w:val="Heading2"/>
        <w:numPr>
          <w:ilvl w:val="1"/>
          <w:numId w:val="3"/>
        </w:numPr>
        <w:tabs>
          <w:tab w:val="left" w:leader="none" w:pos="709"/>
        </w:tabs>
        <w:ind w:left="2703" w:hanging="576"/>
        <w:rPr/>
      </w:pPr>
      <w:bookmarkStart w:colFirst="0" w:colLast="0" w:name="_heading=h.xq52aejwkb7h" w:id="11"/>
      <w:bookmarkEnd w:id="11"/>
      <w:r w:rsidDel="00000000" w:rsidR="00000000" w:rsidRPr="00000000">
        <w:rPr>
          <w:rtl w:val="0"/>
        </w:rPr>
        <w:t xml:space="preserve">Desenvolvimento de projetos ágil</w:t>
      </w:r>
    </w:p>
    <w:p w:rsidR="00000000" w:rsidDel="00000000" w:rsidP="00000000" w:rsidRDefault="00000000" w:rsidRPr="00000000" w14:paraId="000000D2">
      <w:pPr>
        <w:tabs>
          <w:tab w:val="left" w:leader="none" w:pos="709"/>
        </w:tabs>
        <w:spacing w:after="240" w:before="240" w:lineRule="auto"/>
        <w:rPr/>
      </w:pPr>
      <w:r w:rsidDel="00000000" w:rsidR="00000000" w:rsidRPr="00000000">
        <w:rPr>
          <w:rtl w:val="0"/>
        </w:rPr>
        <w:t xml:space="preserve">O desenvolvimento ágil de projetos surgiu como uma resposta às limitações das abordagens tradicionais e dirigidas a planos. De acordo com Pressman (2006), a agilidade está relacionada à capacidade de responder rapidamente a alterações nos requisitos, tecnologias e nas expectativas do cliente. Essa abordagem valoriza a entrega contínua de valor, a colaboração entre equipes e clientes e a adaptação constante ao longo do ciclo de vida do projeto.</w:t>
      </w:r>
    </w:p>
    <w:p w:rsidR="00000000" w:rsidDel="00000000" w:rsidP="00000000" w:rsidRDefault="00000000" w:rsidRPr="00000000" w14:paraId="000000D3">
      <w:pPr>
        <w:tabs>
          <w:tab w:val="left" w:leader="none" w:pos="709"/>
        </w:tabs>
        <w:spacing w:after="240" w:before="240" w:lineRule="auto"/>
        <w:rPr/>
      </w:pPr>
      <w:r w:rsidDel="00000000" w:rsidR="00000000" w:rsidRPr="00000000">
        <w:rPr>
          <w:rtl w:val="0"/>
        </w:rPr>
        <w:tab/>
        <w:t xml:space="preserve">O marco conceitual desse paradigma é o Manifesto Ágil, publicado em 2001, que estabelece quatro valores fundamentais: indivíduos e interações acima de processos e ferramentas; software em funcionamento acima de documentação abrangente; colaboração com o cliente acima de negociação de contratos; e resposta a mudanças acima do seguimento de um plano (Beck et al., 2001). </w:t>
      </w:r>
    </w:p>
    <w:p w:rsidR="00000000" w:rsidDel="00000000" w:rsidP="00000000" w:rsidRDefault="00000000" w:rsidRPr="00000000" w14:paraId="000000D4">
      <w:pPr>
        <w:tabs>
          <w:tab w:val="left" w:leader="none" w:pos="709"/>
        </w:tabs>
        <w:spacing w:after="240" w:before="240" w:lineRule="auto"/>
        <w:rPr/>
      </w:pPr>
      <w:r w:rsidDel="00000000" w:rsidR="00000000" w:rsidRPr="00000000">
        <w:rPr>
          <w:rtl w:val="0"/>
        </w:rPr>
        <w:tab/>
        <w:t xml:space="preserve">Segundo o PMBOK 7ª edição (PMI, 2021), os projetos que adotam metodologias ágeis são caracterizados por iterações curtas e adaptativas, com ciclos contínuos de planejamento, execução e revisão. Essa abordagem permite entregas frequentes de produtos funcionais, que são avaliadas e ajustadas conforme o </w:t>
      </w:r>
      <w:r w:rsidDel="00000000" w:rsidR="00000000" w:rsidRPr="00000000">
        <w:rPr>
          <w:i w:val="1"/>
          <w:rtl w:val="0"/>
        </w:rPr>
        <w:t xml:space="preserve">feedback</w:t>
      </w:r>
      <w:r w:rsidDel="00000000" w:rsidR="00000000" w:rsidRPr="00000000">
        <w:rPr>
          <w:rtl w:val="0"/>
        </w:rPr>
        <w:t xml:space="preserve"> das partes interessadas. Essa característica reduz riscos e garante maior alinhamento entre o produto final e as necessidades reais do cliente.</w:t>
      </w:r>
    </w:p>
    <w:p w:rsidR="00000000" w:rsidDel="00000000" w:rsidP="00000000" w:rsidRDefault="00000000" w:rsidRPr="00000000" w14:paraId="000000D5">
      <w:pPr>
        <w:tabs>
          <w:tab w:val="left" w:leader="none" w:pos="709"/>
        </w:tabs>
        <w:spacing w:after="240" w:before="240" w:lineRule="auto"/>
        <w:rPr/>
      </w:pPr>
      <w:r w:rsidDel="00000000" w:rsidR="00000000" w:rsidRPr="00000000">
        <w:rPr>
          <w:rtl w:val="0"/>
        </w:rPr>
        <w:tab/>
        <w:t xml:space="preserve">Para Sommerville (2011), a principal vantagem do desenvolvimento ágil é a sua capacidade de lidar com mudanças de forma eficiente, sem comprometer a qualidade do produto. O autor ressalta que a iteração contínua e a entrega incremental de versões permitem que as equipes incorporem aprendizado e adaptação de maneira sistemática. Além disso, a comunicação frequente entre os membros da equipe e o cliente favorece o entendimento compartilhado dos objetivos do projeto, reduzindo falhas de interpretação e retrabalho.</w:t>
      </w:r>
    </w:p>
    <w:p w:rsidR="00000000" w:rsidDel="00000000" w:rsidP="00000000" w:rsidRDefault="00000000" w:rsidRPr="00000000" w14:paraId="000000D6">
      <w:pPr>
        <w:tabs>
          <w:tab w:val="left" w:leader="none" w:pos="709"/>
        </w:tabs>
        <w:spacing w:after="240" w:before="240" w:lineRule="auto"/>
        <w:rPr/>
      </w:pPr>
      <w:r w:rsidDel="00000000" w:rsidR="00000000" w:rsidRPr="00000000">
        <w:rPr>
          <w:rtl w:val="0"/>
        </w:rPr>
        <w:tab/>
        <w:t xml:space="preserve">Entre as metodologias mais utilizadas no contexto ágil destacam-se o </w:t>
      </w:r>
      <w:r w:rsidDel="00000000" w:rsidR="00000000" w:rsidRPr="00000000">
        <w:rPr>
          <w:i w:val="1"/>
          <w:rtl w:val="0"/>
        </w:rPr>
        <w:t xml:space="preserve">Scrum</w:t>
      </w:r>
      <w:r w:rsidDel="00000000" w:rsidR="00000000" w:rsidRPr="00000000">
        <w:rPr>
          <w:rtl w:val="0"/>
        </w:rPr>
        <w:t xml:space="preserve">, o </w:t>
      </w:r>
      <w:r w:rsidDel="00000000" w:rsidR="00000000" w:rsidRPr="00000000">
        <w:rPr>
          <w:i w:val="1"/>
          <w:rtl w:val="0"/>
        </w:rPr>
        <w:t xml:space="preserve">Extreme Programming</w:t>
      </w:r>
      <w:r w:rsidDel="00000000" w:rsidR="00000000" w:rsidRPr="00000000">
        <w:rPr>
          <w:rtl w:val="0"/>
        </w:rPr>
        <w:t xml:space="preserve"> (XP) e o </w:t>
      </w:r>
      <w:r w:rsidDel="00000000" w:rsidR="00000000" w:rsidRPr="00000000">
        <w:rPr>
          <w:i w:val="1"/>
          <w:rtl w:val="0"/>
        </w:rPr>
        <w:t xml:space="preserve">Kanban</w:t>
      </w:r>
      <w:r w:rsidDel="00000000" w:rsidR="00000000" w:rsidRPr="00000000">
        <w:rPr>
          <w:rtl w:val="0"/>
        </w:rPr>
        <w:t xml:space="preserve">. O </w:t>
      </w:r>
      <w:r w:rsidDel="00000000" w:rsidR="00000000" w:rsidRPr="00000000">
        <w:rPr>
          <w:i w:val="1"/>
          <w:rtl w:val="0"/>
        </w:rPr>
        <w:t xml:space="preserve">Scrum</w:t>
      </w:r>
      <w:r w:rsidDel="00000000" w:rsidR="00000000" w:rsidRPr="00000000">
        <w:rPr>
          <w:rtl w:val="0"/>
        </w:rPr>
        <w:t xml:space="preserve">, segundo Schwaber e Sutherland (2020), é um </w:t>
      </w:r>
      <w:r w:rsidDel="00000000" w:rsidR="00000000" w:rsidRPr="00000000">
        <w:rPr>
          <w:i w:val="1"/>
          <w:rtl w:val="0"/>
        </w:rPr>
        <w:t xml:space="preserve">framework</w:t>
      </w:r>
      <w:r w:rsidDel="00000000" w:rsidR="00000000" w:rsidRPr="00000000">
        <w:rPr>
          <w:rtl w:val="0"/>
        </w:rPr>
        <w:t xml:space="preserve"> empírico baseado em papéis, eventos e artefatos que promovem transparência, inspeção e adaptação. O XP, por sua vez, foca na qualidade do código e nas boas práticas de desenvolvimento, como integração contínua, refatoração e programação em par. Já o </w:t>
      </w:r>
      <w:r w:rsidDel="00000000" w:rsidR="00000000" w:rsidRPr="00000000">
        <w:rPr>
          <w:i w:val="1"/>
          <w:rtl w:val="0"/>
        </w:rPr>
        <w:t xml:space="preserve">Kanban</w:t>
      </w:r>
      <w:r w:rsidDel="00000000" w:rsidR="00000000" w:rsidRPr="00000000">
        <w:rPr>
          <w:rtl w:val="0"/>
        </w:rPr>
        <w:t xml:space="preserve"> enfatiza o controle visual do fluxo de trabalho, permitindo otimizar a eficiência do processo e identificar gargalos operacionais.</w:t>
      </w:r>
    </w:p>
    <w:p w:rsidR="00000000" w:rsidDel="00000000" w:rsidP="00000000" w:rsidRDefault="00000000" w:rsidRPr="00000000" w14:paraId="000000D7">
      <w:pPr>
        <w:tabs>
          <w:tab w:val="left" w:leader="none" w:pos="709"/>
        </w:tabs>
        <w:spacing w:after="240" w:before="240" w:lineRule="auto"/>
        <w:rPr/>
      </w:pPr>
      <w:r w:rsidDel="00000000" w:rsidR="00000000" w:rsidRPr="00000000">
        <w:rPr>
          <w:rtl w:val="0"/>
        </w:rPr>
        <w:tab/>
        <w:t xml:space="preserve">De acordo com Boehm e Turner (2003), embora os métodos ágeis promovam flexibilidade e inovação, sua adoção requer maturidade da equipe, comunicação constante e comprometimento organizacional. Quando bem implementadas, essas práticas resultam em maior satisfação do cliente, redução de retrabalho e aumento da produtividade. </w:t>
      </w:r>
      <w:r w:rsidDel="00000000" w:rsidR="00000000" w:rsidRPr="00000000">
        <w:rPr>
          <w:rtl w:val="0"/>
        </w:rPr>
      </w:r>
    </w:p>
    <w:p w:rsidR="00000000" w:rsidDel="00000000" w:rsidP="00000000" w:rsidRDefault="00000000" w:rsidRPr="00000000" w14:paraId="000000D8">
      <w:pPr>
        <w:tabs>
          <w:tab w:val="left" w:leader="none" w:pos="709"/>
        </w:tabs>
        <w:spacing w:after="0" w:before="0" w:line="276" w:lineRule="auto"/>
        <w:jc w:val="left"/>
        <w:rPr>
          <w:sz w:val="22"/>
          <w:szCs w:val="22"/>
        </w:rPr>
      </w:pPr>
      <w:r w:rsidDel="00000000" w:rsidR="00000000" w:rsidRPr="00000000">
        <w:rPr>
          <w:sz w:val="22"/>
          <w:szCs w:val="22"/>
          <w:rtl w:val="0"/>
        </w:rPr>
        <w:tab/>
      </w:r>
    </w:p>
    <w:p w:rsidR="00000000" w:rsidDel="00000000" w:rsidP="00000000" w:rsidRDefault="00000000" w:rsidRPr="00000000" w14:paraId="000000D9">
      <w:pPr>
        <w:pStyle w:val="Heading2"/>
        <w:numPr>
          <w:ilvl w:val="1"/>
          <w:numId w:val="3"/>
        </w:numPr>
        <w:tabs>
          <w:tab w:val="left" w:leader="none" w:pos="709"/>
        </w:tabs>
        <w:ind w:left="2703" w:hanging="576"/>
        <w:rPr/>
      </w:pPr>
      <w:bookmarkStart w:colFirst="0" w:colLast="0" w:name="_heading=h.fj84xhnxedsu" w:id="12"/>
      <w:bookmarkEnd w:id="12"/>
      <w:r w:rsidDel="00000000" w:rsidR="00000000" w:rsidRPr="00000000">
        <w:rPr>
          <w:rtl w:val="0"/>
        </w:rPr>
        <w:t xml:space="preserve">Métodos ágeis</w:t>
      </w:r>
    </w:p>
    <w:p w:rsidR="00000000" w:rsidDel="00000000" w:rsidP="00000000" w:rsidRDefault="00000000" w:rsidRPr="00000000" w14:paraId="000000DA">
      <w:pPr>
        <w:tabs>
          <w:tab w:val="left" w:leader="none" w:pos="709"/>
        </w:tabs>
        <w:spacing w:after="240" w:before="240" w:lineRule="auto"/>
        <w:rPr/>
      </w:pPr>
      <w:r w:rsidDel="00000000" w:rsidR="00000000" w:rsidRPr="00000000">
        <w:rPr>
          <w:rtl w:val="0"/>
        </w:rPr>
        <w:t xml:space="preserve">Na gestão de projetos, as metodologias ágeis destacam-se por adotar um modelo de desenvolvimento baseado em entregas incrementais e contínuas contribuindo para seguir fases sequenciais pré-definidas (Steink et al., 2017). </w:t>
      </w:r>
    </w:p>
    <w:p w:rsidR="00000000" w:rsidDel="00000000" w:rsidP="00000000" w:rsidRDefault="00000000" w:rsidRPr="00000000" w14:paraId="000000DB">
      <w:pPr>
        <w:tabs>
          <w:tab w:val="left" w:leader="none" w:pos="709"/>
        </w:tabs>
        <w:spacing w:after="240" w:before="240" w:lineRule="auto"/>
        <w:rPr/>
      </w:pPr>
      <w:r w:rsidDel="00000000" w:rsidR="00000000" w:rsidRPr="00000000">
        <w:rPr>
          <w:rtl w:val="0"/>
        </w:rPr>
        <w:tab/>
        <w:t xml:space="preserve">Segundo Pressman e Maxim (2021), a metodologia ágil enfatiza a flexibilidade, a colaboração e a entrega contínua de valor ao cliente, permitindo que as equipes de desenvolvimento se adaptem rapidamente às mudanças de requisitos. Essa filosofia se consolidou a partir do início dos anos 2000, como resposta à ineficiência e à lentidão observadas em modelos preditivos, como o modelo cascata.</w:t>
      </w:r>
    </w:p>
    <w:p w:rsidR="00000000" w:rsidDel="00000000" w:rsidP="00000000" w:rsidRDefault="00000000" w:rsidRPr="00000000" w14:paraId="000000DC">
      <w:pPr>
        <w:tabs>
          <w:tab w:val="left" w:leader="none" w:pos="709"/>
        </w:tabs>
        <w:spacing w:after="240" w:before="240" w:lineRule="auto"/>
        <w:rPr/>
      </w:pPr>
      <w:r w:rsidDel="00000000" w:rsidR="00000000" w:rsidRPr="00000000">
        <w:rPr>
          <w:rtl w:val="0"/>
        </w:rPr>
        <w:tab/>
        <w:t xml:space="preserve">De acordo com Sommerville (2019), a agilidade não se limita a um conjunto de práticas, mas a uma forma de pensar e gerir projetos que contribui com pessoas e interações em detrimento de processos e ferramentas, tendo como foco a entrega incremental e a melhoria contínua.</w:t>
      </w:r>
    </w:p>
    <w:p w:rsidR="00000000" w:rsidDel="00000000" w:rsidP="00000000" w:rsidRDefault="00000000" w:rsidRPr="00000000" w14:paraId="000000DD">
      <w:pPr>
        <w:tabs>
          <w:tab w:val="left" w:leader="none" w:pos="709"/>
        </w:tabs>
        <w:ind w:left="0" w:firstLine="0"/>
        <w:rPr/>
      </w:pPr>
      <w:r w:rsidDel="00000000" w:rsidR="00000000" w:rsidRPr="00000000">
        <w:rPr>
          <w:rtl w:val="0"/>
        </w:rPr>
      </w:r>
    </w:p>
    <w:p w:rsidR="00000000" w:rsidDel="00000000" w:rsidP="00000000" w:rsidRDefault="00000000" w:rsidRPr="00000000" w14:paraId="000000DE">
      <w:pPr>
        <w:pStyle w:val="Heading3"/>
        <w:numPr>
          <w:ilvl w:val="2"/>
          <w:numId w:val="3"/>
        </w:numPr>
        <w:tabs>
          <w:tab w:val="left" w:leader="none" w:pos="709"/>
        </w:tabs>
        <w:ind w:left="1700.7874015748032" w:hanging="992.1259842519686"/>
        <w:rPr/>
      </w:pPr>
      <w:bookmarkStart w:colFirst="0" w:colLast="0" w:name="_heading=h.lpart39b29fs" w:id="13"/>
      <w:bookmarkEnd w:id="13"/>
      <w:r w:rsidDel="00000000" w:rsidR="00000000" w:rsidRPr="00000000">
        <w:rPr>
          <w:rtl w:val="0"/>
        </w:rPr>
        <w:t xml:space="preserve">Manifesto ágil</w:t>
      </w:r>
    </w:p>
    <w:p w:rsidR="00000000" w:rsidDel="00000000" w:rsidP="00000000" w:rsidRDefault="00000000" w:rsidRPr="00000000" w14:paraId="000000DF">
      <w:pPr>
        <w:tabs>
          <w:tab w:val="left" w:leader="none" w:pos="709"/>
        </w:tabs>
        <w:spacing w:after="240" w:before="240" w:lineRule="auto"/>
        <w:rPr/>
      </w:pPr>
      <w:r w:rsidDel="00000000" w:rsidR="00000000" w:rsidRPr="00000000">
        <w:rPr>
          <w:rtl w:val="0"/>
        </w:rPr>
        <w:t xml:space="preserve">O Manifesto Ágil, criado em 2001 por um grupo de desenvolvedores experientes, representa a base filosófica das metodologias ágeis. De acordo com Nunes (2016) o documento propõe quatro valores fundamentais: </w:t>
      </w:r>
    </w:p>
    <w:p w:rsidR="00000000" w:rsidDel="00000000" w:rsidP="00000000" w:rsidRDefault="00000000" w:rsidRPr="00000000" w14:paraId="000000E0">
      <w:pPr>
        <w:tabs>
          <w:tab w:val="left" w:leader="none" w:pos="709"/>
        </w:tabs>
        <w:spacing w:after="240" w:before="240" w:lineRule="auto"/>
        <w:ind w:left="2267.716535433071" w:firstLine="0"/>
        <w:rPr/>
      </w:pPr>
      <w:r w:rsidDel="00000000" w:rsidR="00000000" w:rsidRPr="00000000">
        <w:rPr>
          <w:sz w:val="20"/>
          <w:szCs w:val="20"/>
          <w:rtl w:val="0"/>
        </w:rPr>
        <w:t xml:space="preserve">“Indivíduos e interação entre eles mais que processos e ferramentas; Software em funcionamento mais que documentação abrangente; Colaboração com o cliente mais que negociação de contratos; Responder a mudanças mais que seguir um plano.” </w:t>
      </w:r>
      <w:r w:rsidDel="00000000" w:rsidR="00000000" w:rsidRPr="00000000">
        <w:rPr>
          <w:rtl w:val="0"/>
        </w:rPr>
      </w:r>
    </w:p>
    <w:p w:rsidR="00000000" w:rsidDel="00000000" w:rsidP="00000000" w:rsidRDefault="00000000" w:rsidRPr="00000000" w14:paraId="000000E1">
      <w:pPr>
        <w:tabs>
          <w:tab w:val="left" w:leader="none" w:pos="709"/>
        </w:tabs>
        <w:spacing w:after="240" w:before="240" w:lineRule="auto"/>
        <w:rPr/>
      </w:pPr>
      <w:r w:rsidDel="00000000" w:rsidR="00000000" w:rsidRPr="00000000">
        <w:rPr>
          <w:rtl w:val="0"/>
        </w:rPr>
        <w:tab/>
        <w:t xml:space="preserve">Esses valores são acompanhados de doze princípios que reforçam a importância da entrega contínua de software funcional, da comunicação constante entre equipe e cliente, e da busca pela simplicidade (Silva, 2020). De acordo com Highsmith (2013), o Manifesto Ágil foi um marco que redefiniu a forma como o desenvolvimento de software é compreendido, deslocando o foco da previsão para a adaptação.</w:t>
      </w:r>
      <w:r w:rsidDel="00000000" w:rsidR="00000000" w:rsidRPr="00000000">
        <w:rPr>
          <w:rtl w:val="0"/>
        </w:rPr>
      </w:r>
    </w:p>
    <w:p w:rsidR="00000000" w:rsidDel="00000000" w:rsidP="00000000" w:rsidRDefault="00000000" w:rsidRPr="00000000" w14:paraId="000000E2">
      <w:pPr>
        <w:pStyle w:val="Heading3"/>
        <w:numPr>
          <w:ilvl w:val="2"/>
          <w:numId w:val="3"/>
        </w:numPr>
        <w:tabs>
          <w:tab w:val="left" w:leader="none" w:pos="709"/>
        </w:tabs>
        <w:ind w:left="1700.7874015748034" w:hanging="992.1259842519689"/>
        <w:rPr/>
      </w:pPr>
      <w:bookmarkStart w:colFirst="0" w:colLast="0" w:name="_heading=h.fecrjd74hrma" w:id="14"/>
      <w:bookmarkEnd w:id="14"/>
      <w:r w:rsidDel="00000000" w:rsidR="00000000" w:rsidRPr="00000000">
        <w:rPr>
          <w:rtl w:val="0"/>
        </w:rPr>
        <w:t xml:space="preserve">Principais métodos ágeis</w:t>
      </w:r>
    </w:p>
    <w:p w:rsidR="00000000" w:rsidDel="00000000" w:rsidP="00000000" w:rsidRDefault="00000000" w:rsidRPr="00000000" w14:paraId="000000E3">
      <w:pPr>
        <w:tabs>
          <w:tab w:val="left" w:leader="none" w:pos="709"/>
        </w:tabs>
        <w:spacing w:after="0" w:before="0" w:line="360" w:lineRule="auto"/>
        <w:ind w:firstLine="720"/>
        <w:rPr/>
      </w:pPr>
      <w:r w:rsidDel="00000000" w:rsidR="00000000" w:rsidRPr="00000000">
        <w:rPr>
          <w:rtl w:val="0"/>
        </w:rPr>
        <w:t xml:space="preserve">A partir do Manifesto Ágil, diversas metodologias e </w:t>
      </w:r>
      <w:r w:rsidDel="00000000" w:rsidR="00000000" w:rsidRPr="00000000">
        <w:rPr>
          <w:i w:val="1"/>
          <w:rtl w:val="0"/>
        </w:rPr>
        <w:t xml:space="preserve">frameworks</w:t>
      </w:r>
      <w:r w:rsidDel="00000000" w:rsidR="00000000" w:rsidRPr="00000000">
        <w:rPr>
          <w:rtl w:val="0"/>
        </w:rPr>
        <w:t xml:space="preserve"> foram desenvolvidos, cada uma com suas particularidades, mas mantendo os princípios centrais de colaboração, flexibilidade e entrega contínua. Dentre as mais conhecidas, destacam-se o </w:t>
      </w:r>
      <w:r w:rsidDel="00000000" w:rsidR="00000000" w:rsidRPr="00000000">
        <w:rPr>
          <w:i w:val="1"/>
          <w:rtl w:val="0"/>
        </w:rPr>
        <w:t xml:space="preserve">Scrum, o Extreme Programming</w:t>
      </w:r>
      <w:r w:rsidDel="00000000" w:rsidR="00000000" w:rsidRPr="00000000">
        <w:rPr>
          <w:rtl w:val="0"/>
        </w:rPr>
        <w:t xml:space="preserve"> (XP), o </w:t>
      </w:r>
      <w:r w:rsidDel="00000000" w:rsidR="00000000" w:rsidRPr="00000000">
        <w:rPr>
          <w:i w:val="1"/>
          <w:rtl w:val="0"/>
        </w:rPr>
        <w:t xml:space="preserve">Kanban</w:t>
      </w:r>
      <w:r w:rsidDel="00000000" w:rsidR="00000000" w:rsidRPr="00000000">
        <w:rPr>
          <w:rtl w:val="0"/>
        </w:rPr>
        <w:t xml:space="preserve">, o </w:t>
      </w:r>
      <w:r w:rsidDel="00000000" w:rsidR="00000000" w:rsidRPr="00000000">
        <w:rPr>
          <w:i w:val="1"/>
          <w:rtl w:val="0"/>
        </w:rPr>
        <w:t xml:space="preserve">Feature Driven Development</w:t>
      </w:r>
      <w:r w:rsidDel="00000000" w:rsidR="00000000" w:rsidRPr="00000000">
        <w:rPr>
          <w:rtl w:val="0"/>
        </w:rPr>
        <w:t xml:space="preserve"> (FDD) e o Rapid Application Development (RAD) (De Oliveira, 2020).</w:t>
      </w:r>
    </w:p>
    <w:p w:rsidR="00000000" w:rsidDel="00000000" w:rsidP="00000000" w:rsidRDefault="00000000" w:rsidRPr="00000000" w14:paraId="000000E4">
      <w:pPr>
        <w:tabs>
          <w:tab w:val="left" w:leader="none" w:pos="709"/>
        </w:tabs>
        <w:spacing w:after="240" w:before="240" w:lineRule="auto"/>
        <w:rPr/>
      </w:pPr>
      <w:r w:rsidDel="00000000" w:rsidR="00000000" w:rsidRPr="00000000">
        <w:rPr>
          <w:rtl w:val="0"/>
        </w:rPr>
        <w:tab/>
        <w:t xml:space="preserve">O Scrum pode ser compreendido como um framework voltado ao desenvolvimento, entrega e manutenção de produtos complexos, estruturando-se a partir de papéis, eventos e artefatos que orientam o trabalho colaborativo das equipes e garantem a integração entre seus membros (De Oliveira, 2020). O </w:t>
      </w:r>
      <w:r w:rsidDel="00000000" w:rsidR="00000000" w:rsidRPr="00000000">
        <w:rPr>
          <w:i w:val="1"/>
          <w:rtl w:val="0"/>
        </w:rPr>
        <w:t xml:space="preserve">Scrum</w:t>
      </w:r>
      <w:r w:rsidDel="00000000" w:rsidR="00000000" w:rsidRPr="00000000">
        <w:rPr>
          <w:rtl w:val="0"/>
        </w:rPr>
        <w:t xml:space="preserve"> foi criado por Schwaber e Sutherland (2017), ele estrutura o processo de desenvolvimento em iterações chamadas </w:t>
      </w:r>
      <w:r w:rsidDel="00000000" w:rsidR="00000000" w:rsidRPr="00000000">
        <w:rPr>
          <w:i w:val="1"/>
          <w:rtl w:val="0"/>
        </w:rPr>
        <w:t xml:space="preserve">sprints</w:t>
      </w:r>
      <w:r w:rsidDel="00000000" w:rsidR="00000000" w:rsidRPr="00000000">
        <w:rPr>
          <w:rtl w:val="0"/>
        </w:rPr>
        <w:t xml:space="preserve">, com duração média de duas a quatro semanas. Cada </w:t>
      </w:r>
      <w:r w:rsidDel="00000000" w:rsidR="00000000" w:rsidRPr="00000000">
        <w:rPr>
          <w:i w:val="1"/>
          <w:rtl w:val="0"/>
        </w:rPr>
        <w:t xml:space="preserve">sprint</w:t>
      </w:r>
      <w:r w:rsidDel="00000000" w:rsidR="00000000" w:rsidRPr="00000000">
        <w:rPr>
          <w:rtl w:val="0"/>
        </w:rPr>
        <w:t xml:space="preserve"> resulta em uma entrega utilizável do produto.</w:t>
      </w:r>
    </w:p>
    <w:p w:rsidR="00000000" w:rsidDel="00000000" w:rsidP="00000000" w:rsidRDefault="00000000" w:rsidRPr="00000000" w14:paraId="000000E5">
      <w:pPr>
        <w:tabs>
          <w:tab w:val="left" w:leader="none" w:pos="709"/>
        </w:tabs>
        <w:spacing w:after="240" w:before="240" w:lineRule="auto"/>
        <w:rPr/>
      </w:pPr>
      <w:r w:rsidDel="00000000" w:rsidR="00000000" w:rsidRPr="00000000">
        <w:rPr>
          <w:rtl w:val="0"/>
        </w:rPr>
        <w:tab/>
        <w:t xml:space="preserve">Os principais papéis no </w:t>
      </w:r>
      <w:r w:rsidDel="00000000" w:rsidR="00000000" w:rsidRPr="00000000">
        <w:rPr>
          <w:i w:val="1"/>
          <w:rtl w:val="0"/>
        </w:rPr>
        <w:t xml:space="preserve">Scrum </w:t>
      </w:r>
      <w:r w:rsidDel="00000000" w:rsidR="00000000" w:rsidRPr="00000000">
        <w:rPr>
          <w:rtl w:val="0"/>
        </w:rPr>
        <w:t xml:space="preserve">são o Product Owner, responsável pelo </w:t>
      </w:r>
      <w:r w:rsidDel="00000000" w:rsidR="00000000" w:rsidRPr="00000000">
        <w:rPr>
          <w:i w:val="1"/>
          <w:rtl w:val="0"/>
        </w:rPr>
        <w:t xml:space="preserve">backlog</w:t>
      </w:r>
      <w:r w:rsidDel="00000000" w:rsidR="00000000" w:rsidRPr="00000000">
        <w:rPr>
          <w:rtl w:val="0"/>
        </w:rPr>
        <w:t xml:space="preserve"> do produto e pela priorização das funcionalidades; o </w:t>
      </w:r>
      <w:r w:rsidDel="00000000" w:rsidR="00000000" w:rsidRPr="00000000">
        <w:rPr>
          <w:i w:val="1"/>
          <w:rtl w:val="0"/>
        </w:rPr>
        <w:t xml:space="preserve">Scrum Master</w:t>
      </w:r>
      <w:r w:rsidDel="00000000" w:rsidR="00000000" w:rsidRPr="00000000">
        <w:rPr>
          <w:rtl w:val="0"/>
        </w:rPr>
        <w:t xml:space="preserve">, que atua como facilitador do processo; e o Time de Desenvolvimento, que executa as tarefas planejadas. Segundo Schwaber e Sutherland (2020), o </w:t>
      </w:r>
      <w:r w:rsidDel="00000000" w:rsidR="00000000" w:rsidRPr="00000000">
        <w:rPr>
          <w:i w:val="1"/>
          <w:rtl w:val="0"/>
        </w:rPr>
        <w:t xml:space="preserve">Scrum</w:t>
      </w:r>
      <w:r w:rsidDel="00000000" w:rsidR="00000000" w:rsidRPr="00000000">
        <w:rPr>
          <w:rtl w:val="0"/>
        </w:rPr>
        <w:t xml:space="preserve"> promove transparência, inspeção e adaptação, pilares fundamentais para a melhoria contínua e a agilidade organizacional.</w:t>
      </w:r>
    </w:p>
    <w:p w:rsidR="00000000" w:rsidDel="00000000" w:rsidP="00000000" w:rsidRDefault="00000000" w:rsidRPr="00000000" w14:paraId="000000E6">
      <w:pPr>
        <w:tabs>
          <w:tab w:val="left" w:leader="none" w:pos="709"/>
        </w:tabs>
        <w:spacing w:after="240" w:before="240" w:line="360" w:lineRule="auto"/>
        <w:rPr/>
      </w:pPr>
      <w:r w:rsidDel="00000000" w:rsidR="00000000" w:rsidRPr="00000000">
        <w:rPr>
          <w:rtl w:val="0"/>
        </w:rPr>
        <w:tab/>
        <w:t xml:space="preserve">O </w:t>
      </w:r>
      <w:r w:rsidDel="00000000" w:rsidR="00000000" w:rsidRPr="00000000">
        <w:rPr>
          <w:i w:val="1"/>
          <w:rtl w:val="0"/>
        </w:rPr>
        <w:t xml:space="preserve">Extreme Programming</w:t>
      </w:r>
      <w:r w:rsidDel="00000000" w:rsidR="00000000" w:rsidRPr="00000000">
        <w:rPr>
          <w:rtl w:val="0"/>
        </w:rPr>
        <w:t xml:space="preserve"> (XP) é uma metodologia ágil focada em práticas de engenharia de </w:t>
      </w:r>
      <w:r w:rsidDel="00000000" w:rsidR="00000000" w:rsidRPr="00000000">
        <w:rPr>
          <w:i w:val="1"/>
          <w:rtl w:val="0"/>
        </w:rPr>
        <w:t xml:space="preserve">software</w:t>
      </w:r>
      <w:r w:rsidDel="00000000" w:rsidR="00000000" w:rsidRPr="00000000">
        <w:rPr>
          <w:rtl w:val="0"/>
        </w:rPr>
        <w:t xml:space="preserve"> e na melhoria contínua da qualidade do código. Teles (2014) apresenta que a metodologia foi criada por Kent Beck,  e afirma que o XP enfatiza princípios como </w:t>
      </w:r>
      <w:r w:rsidDel="00000000" w:rsidR="00000000" w:rsidRPr="00000000">
        <w:rPr>
          <w:i w:val="1"/>
          <w:rtl w:val="0"/>
        </w:rPr>
        <w:t xml:space="preserve">feedback</w:t>
      </w:r>
      <w:r w:rsidDel="00000000" w:rsidR="00000000" w:rsidRPr="00000000">
        <w:rPr>
          <w:rtl w:val="0"/>
        </w:rPr>
        <w:t xml:space="preserve"> rápido, simplicidade, coragem e respeito (Beck, 2000).</w:t>
      </w:r>
    </w:p>
    <w:p w:rsidR="00000000" w:rsidDel="00000000" w:rsidP="00000000" w:rsidRDefault="00000000" w:rsidRPr="00000000" w14:paraId="000000E7">
      <w:pPr>
        <w:tabs>
          <w:tab w:val="left" w:leader="none" w:pos="709"/>
        </w:tabs>
        <w:spacing w:after="240" w:before="240" w:line="360" w:lineRule="auto"/>
        <w:rPr/>
      </w:pPr>
      <w:r w:rsidDel="00000000" w:rsidR="00000000" w:rsidRPr="00000000">
        <w:rPr>
          <w:rtl w:val="0"/>
        </w:rPr>
        <w:tab/>
        <w:t xml:space="preserve">Entre suas práticas mais conhecidas estão o desenvolvimento orientado a testes (TDD), a programação em par, a integração contínua e a propriedade coletiva do código (Silva, 2020). Segundo Pressman e Maxim (2021), o XP é especialmente útil em ambientes de alta incerteza, pois promove iterações curtas e adaptações constantes conforme o retorno do cliente.</w:t>
      </w:r>
    </w:p>
    <w:p w:rsidR="00000000" w:rsidDel="00000000" w:rsidP="00000000" w:rsidRDefault="00000000" w:rsidRPr="00000000" w14:paraId="000000E8">
      <w:pPr>
        <w:tabs>
          <w:tab w:val="left" w:leader="none" w:pos="709"/>
        </w:tabs>
        <w:spacing w:after="240" w:before="240" w:line="360" w:lineRule="auto"/>
        <w:rPr/>
      </w:pPr>
      <w:r w:rsidDel="00000000" w:rsidR="00000000" w:rsidRPr="00000000">
        <w:rPr>
          <w:rtl w:val="0"/>
        </w:rPr>
        <w:tab/>
        <w:t xml:space="preserve">O </w:t>
      </w:r>
      <w:r w:rsidDel="00000000" w:rsidR="00000000" w:rsidRPr="00000000">
        <w:rPr>
          <w:i w:val="1"/>
          <w:rtl w:val="0"/>
        </w:rPr>
        <w:t xml:space="preserve">Kanban</w:t>
      </w:r>
      <w:r w:rsidDel="00000000" w:rsidR="00000000" w:rsidRPr="00000000">
        <w:rPr>
          <w:rtl w:val="0"/>
        </w:rPr>
        <w:t xml:space="preserve"> tem origem no sistema de produção da Toyota e foi adaptado para o desenvolvimento de </w:t>
      </w:r>
      <w:r w:rsidDel="00000000" w:rsidR="00000000" w:rsidRPr="00000000">
        <w:rPr>
          <w:i w:val="1"/>
          <w:rtl w:val="0"/>
        </w:rPr>
        <w:t xml:space="preserve">software</w:t>
      </w:r>
      <w:r w:rsidDel="00000000" w:rsidR="00000000" w:rsidRPr="00000000">
        <w:rPr>
          <w:rtl w:val="0"/>
        </w:rPr>
        <w:t xml:space="preserve"> por David Anderson (2010). Seu principal objetivo é visualizar o fluxo de trabalho e otimizar o processo de entrega, limitando o número de tarefas em andamento (</w:t>
      </w:r>
      <w:r w:rsidDel="00000000" w:rsidR="00000000" w:rsidRPr="00000000">
        <w:rPr>
          <w:i w:val="1"/>
          <w:rtl w:val="0"/>
        </w:rPr>
        <w:t xml:space="preserve">Work in Progress </w:t>
      </w:r>
      <w:r w:rsidDel="00000000" w:rsidR="00000000" w:rsidRPr="00000000">
        <w:rPr>
          <w:rtl w:val="0"/>
        </w:rPr>
        <w:t xml:space="preserve">– WIP).</w:t>
      </w:r>
    </w:p>
    <w:p w:rsidR="00000000" w:rsidDel="00000000" w:rsidP="00000000" w:rsidRDefault="00000000" w:rsidRPr="00000000" w14:paraId="000000E9">
      <w:pPr>
        <w:tabs>
          <w:tab w:val="left" w:leader="none" w:pos="709"/>
        </w:tabs>
        <w:spacing w:after="240" w:before="240" w:line="360" w:lineRule="auto"/>
        <w:rPr/>
      </w:pPr>
      <w:r w:rsidDel="00000000" w:rsidR="00000000" w:rsidRPr="00000000">
        <w:rPr>
          <w:rtl w:val="0"/>
        </w:rPr>
        <w:tab/>
        <w:t xml:space="preserve">A técnica se baseia em um quadro visual, geralmente dividido em colunas que representam as etapas do processo (por exemplo: “A Fazer”, “Em Progresso”, “Concluído”). De acordo com Anderson (2010), o </w:t>
      </w:r>
      <w:r w:rsidDel="00000000" w:rsidR="00000000" w:rsidRPr="00000000">
        <w:rPr>
          <w:i w:val="1"/>
          <w:rtl w:val="0"/>
        </w:rPr>
        <w:t xml:space="preserve">Kanban</w:t>
      </w:r>
      <w:r w:rsidDel="00000000" w:rsidR="00000000" w:rsidRPr="00000000">
        <w:rPr>
          <w:rtl w:val="0"/>
        </w:rPr>
        <w:t xml:space="preserve"> auxilia as equipes a identificar gargalos e melhorar continuamente o fluxo de trabalho, promovendo eficiência e previsibilidade.</w:t>
      </w:r>
    </w:p>
    <w:p w:rsidR="00000000" w:rsidDel="00000000" w:rsidP="00000000" w:rsidRDefault="00000000" w:rsidRPr="00000000" w14:paraId="000000EA">
      <w:pPr>
        <w:tabs>
          <w:tab w:val="left" w:leader="none" w:pos="709"/>
        </w:tabs>
        <w:spacing w:after="240" w:before="240" w:line="360" w:lineRule="auto"/>
        <w:rPr/>
      </w:pPr>
      <w:r w:rsidDel="00000000" w:rsidR="00000000" w:rsidRPr="00000000">
        <w:rPr>
          <w:rtl w:val="0"/>
        </w:rPr>
        <w:tab/>
        <w:t xml:space="preserve">O </w:t>
      </w:r>
      <w:r w:rsidDel="00000000" w:rsidR="00000000" w:rsidRPr="00000000">
        <w:rPr>
          <w:i w:val="1"/>
          <w:rtl w:val="0"/>
        </w:rPr>
        <w:t xml:space="preserve">Feature Driven Development (FDD),</w:t>
      </w:r>
      <w:r w:rsidDel="00000000" w:rsidR="00000000" w:rsidRPr="00000000">
        <w:rPr>
          <w:rtl w:val="0"/>
        </w:rPr>
        <w:t xml:space="preserve"> desenvolvido por Jeff De Luca e Peter Coad em 1997, é um método ágil baseado em modelagem orientada a objetos e no desenvolvimento por funcionalidades. Cada funcionalidade é planejada, projetada e implementada de forma incremental e iterativa.</w:t>
      </w:r>
    </w:p>
    <w:p w:rsidR="00000000" w:rsidDel="00000000" w:rsidP="00000000" w:rsidRDefault="00000000" w:rsidRPr="00000000" w14:paraId="000000EB">
      <w:pPr>
        <w:tabs>
          <w:tab w:val="left" w:leader="none" w:pos="709"/>
        </w:tabs>
        <w:spacing w:after="240" w:before="240" w:line="360" w:lineRule="auto"/>
        <w:rPr/>
      </w:pPr>
      <w:r w:rsidDel="00000000" w:rsidR="00000000" w:rsidRPr="00000000">
        <w:rPr>
          <w:rtl w:val="0"/>
        </w:rPr>
        <w:tab/>
        <w:t xml:space="preserve">Conforme Coad, De Luca e Lefebvre (1999), o FDD é composto por cinco etapas principais:</w:t>
      </w:r>
    </w:p>
    <w:p w:rsidR="00000000" w:rsidDel="00000000" w:rsidP="00000000" w:rsidRDefault="00000000" w:rsidRPr="00000000" w14:paraId="000000EC">
      <w:pPr>
        <w:numPr>
          <w:ilvl w:val="0"/>
          <w:numId w:val="7"/>
        </w:numPr>
        <w:tabs>
          <w:tab w:val="left" w:leader="none" w:pos="709"/>
        </w:tabs>
        <w:spacing w:after="0" w:afterAutospacing="0" w:before="240" w:line="360" w:lineRule="auto"/>
        <w:ind w:left="720" w:hanging="360"/>
        <w:jc w:val="left"/>
      </w:pPr>
      <w:r w:rsidDel="00000000" w:rsidR="00000000" w:rsidRPr="00000000">
        <w:rPr>
          <w:rtl w:val="0"/>
        </w:rPr>
        <w:t xml:space="preserve">Desenvolver um modelo geral;</w:t>
        <w:br w:type="textWrapping"/>
      </w:r>
    </w:p>
    <w:p w:rsidR="00000000" w:rsidDel="00000000" w:rsidP="00000000" w:rsidRDefault="00000000" w:rsidRPr="00000000" w14:paraId="000000ED">
      <w:pPr>
        <w:numPr>
          <w:ilvl w:val="0"/>
          <w:numId w:val="7"/>
        </w:numPr>
        <w:tabs>
          <w:tab w:val="left" w:leader="none" w:pos="709"/>
        </w:tabs>
        <w:spacing w:after="0" w:afterAutospacing="0" w:before="0" w:beforeAutospacing="0" w:line="360" w:lineRule="auto"/>
        <w:ind w:left="720" w:hanging="360"/>
        <w:jc w:val="left"/>
      </w:pPr>
      <w:r w:rsidDel="00000000" w:rsidR="00000000" w:rsidRPr="00000000">
        <w:rPr>
          <w:rtl w:val="0"/>
        </w:rPr>
        <w:t xml:space="preserve">Criar uma lista de funcionalidades;</w:t>
        <w:br w:type="textWrapping"/>
      </w:r>
    </w:p>
    <w:p w:rsidR="00000000" w:rsidDel="00000000" w:rsidP="00000000" w:rsidRDefault="00000000" w:rsidRPr="00000000" w14:paraId="000000EE">
      <w:pPr>
        <w:numPr>
          <w:ilvl w:val="0"/>
          <w:numId w:val="7"/>
        </w:numPr>
        <w:tabs>
          <w:tab w:val="left" w:leader="none" w:pos="709"/>
        </w:tabs>
        <w:spacing w:after="0" w:afterAutospacing="0" w:before="0" w:beforeAutospacing="0" w:line="360" w:lineRule="auto"/>
        <w:ind w:left="720" w:hanging="360"/>
        <w:jc w:val="left"/>
      </w:pPr>
      <w:r w:rsidDel="00000000" w:rsidR="00000000" w:rsidRPr="00000000">
        <w:rPr>
          <w:rtl w:val="0"/>
        </w:rPr>
        <w:t xml:space="preserve">Planejar por funcionalidade;</w:t>
        <w:br w:type="textWrapping"/>
      </w:r>
    </w:p>
    <w:p w:rsidR="00000000" w:rsidDel="00000000" w:rsidP="00000000" w:rsidRDefault="00000000" w:rsidRPr="00000000" w14:paraId="000000EF">
      <w:pPr>
        <w:numPr>
          <w:ilvl w:val="0"/>
          <w:numId w:val="7"/>
        </w:numPr>
        <w:tabs>
          <w:tab w:val="left" w:leader="none" w:pos="709"/>
        </w:tabs>
        <w:spacing w:after="0" w:afterAutospacing="0" w:before="0" w:beforeAutospacing="0" w:line="360" w:lineRule="auto"/>
        <w:ind w:left="720" w:hanging="360"/>
        <w:jc w:val="left"/>
      </w:pPr>
      <w:r w:rsidDel="00000000" w:rsidR="00000000" w:rsidRPr="00000000">
        <w:rPr>
          <w:rtl w:val="0"/>
        </w:rPr>
        <w:t xml:space="preserve">Projetar por funcionalidade;</w:t>
        <w:br w:type="textWrapping"/>
      </w:r>
    </w:p>
    <w:p w:rsidR="00000000" w:rsidDel="00000000" w:rsidP="00000000" w:rsidRDefault="00000000" w:rsidRPr="00000000" w14:paraId="000000F0">
      <w:pPr>
        <w:numPr>
          <w:ilvl w:val="0"/>
          <w:numId w:val="7"/>
        </w:numPr>
        <w:tabs>
          <w:tab w:val="left" w:leader="none" w:pos="709"/>
        </w:tabs>
        <w:spacing w:after="240" w:before="0" w:beforeAutospacing="0" w:line="360" w:lineRule="auto"/>
        <w:ind w:left="720" w:hanging="360"/>
        <w:jc w:val="left"/>
      </w:pPr>
      <w:r w:rsidDel="00000000" w:rsidR="00000000" w:rsidRPr="00000000">
        <w:rPr>
          <w:rtl w:val="0"/>
        </w:rPr>
        <w:t xml:space="preserve">Construir por funcionalidade.</w:t>
      </w:r>
    </w:p>
    <w:p w:rsidR="00000000" w:rsidDel="00000000" w:rsidP="00000000" w:rsidRDefault="00000000" w:rsidRPr="00000000" w14:paraId="000000F1">
      <w:pPr>
        <w:tabs>
          <w:tab w:val="left" w:leader="none" w:pos="709"/>
        </w:tabs>
        <w:spacing w:after="240" w:before="240" w:line="360" w:lineRule="auto"/>
        <w:rPr/>
      </w:pPr>
      <w:r w:rsidDel="00000000" w:rsidR="00000000" w:rsidRPr="00000000">
        <w:rPr>
          <w:rtl w:val="0"/>
        </w:rPr>
        <w:tab/>
        <w:t xml:space="preserve">O FDD é especialmente aplicável em projetos de grande escala, nos quais há necessidade de manter controle e previsibilidade sem perder a adaptabilidade.</w:t>
      </w:r>
    </w:p>
    <w:p w:rsidR="00000000" w:rsidDel="00000000" w:rsidP="00000000" w:rsidRDefault="00000000" w:rsidRPr="00000000" w14:paraId="000000F2">
      <w:pPr>
        <w:tabs>
          <w:tab w:val="left" w:leader="none" w:pos="709"/>
        </w:tabs>
        <w:spacing w:after="240" w:before="240" w:line="360" w:lineRule="auto"/>
        <w:rPr/>
      </w:pPr>
      <w:r w:rsidDel="00000000" w:rsidR="00000000" w:rsidRPr="00000000">
        <w:rPr>
          <w:rtl w:val="0"/>
        </w:rPr>
        <w:tab/>
        <w:t xml:space="preserve">O </w:t>
      </w:r>
      <w:r w:rsidDel="00000000" w:rsidR="00000000" w:rsidRPr="00000000">
        <w:rPr>
          <w:i w:val="1"/>
          <w:rtl w:val="0"/>
        </w:rPr>
        <w:t xml:space="preserve">Rapid Application Development</w:t>
      </w:r>
      <w:r w:rsidDel="00000000" w:rsidR="00000000" w:rsidRPr="00000000">
        <w:rPr>
          <w:rtl w:val="0"/>
        </w:rPr>
        <w:t xml:space="preserve"> (RAD) é uma abordagem que busca acelerar o desenvolvimento de sistemas por meio de prototipagem rápida, reutilização de componentes e envolvimento direto do usuário. Segundo Pressman e Maxim (2021), o RAD visa reduzir o tempo de desenvolvimento sem comprometer a qualidade, adotando ciclos curtos e iterativos.</w:t>
      </w:r>
    </w:p>
    <w:p w:rsidR="00000000" w:rsidDel="00000000" w:rsidP="00000000" w:rsidRDefault="00000000" w:rsidRPr="00000000" w14:paraId="000000F3">
      <w:pPr>
        <w:tabs>
          <w:tab w:val="left" w:leader="none" w:pos="709"/>
        </w:tabs>
        <w:spacing w:after="240" w:before="240" w:line="360" w:lineRule="auto"/>
        <w:rPr/>
      </w:pPr>
      <w:r w:rsidDel="00000000" w:rsidR="00000000" w:rsidRPr="00000000">
        <w:rPr>
          <w:rtl w:val="0"/>
        </w:rPr>
        <w:tab/>
        <w:t xml:space="preserve">Os principais estágios do RAD incluem modelagem de requisitos, modelagem de dados, modelagem de processos, geração de aplicações e testes. Por meio dessa abordagem, é possível validar requisitos rapidamente e ajustar o produto conforme o </w:t>
      </w:r>
      <w:r w:rsidDel="00000000" w:rsidR="00000000" w:rsidRPr="00000000">
        <w:rPr>
          <w:i w:val="1"/>
          <w:rtl w:val="0"/>
        </w:rPr>
        <w:t xml:space="preserve">feedback</w:t>
      </w:r>
      <w:r w:rsidDel="00000000" w:rsidR="00000000" w:rsidRPr="00000000">
        <w:rPr>
          <w:rtl w:val="0"/>
        </w:rPr>
        <w:t xml:space="preserve"> do cliente, tornando o processo mais eficiente e colaborativo.</w:t>
      </w:r>
    </w:p>
    <w:p w:rsidR="00000000" w:rsidDel="00000000" w:rsidP="00000000" w:rsidRDefault="00000000" w:rsidRPr="00000000" w14:paraId="000000F4">
      <w:pPr>
        <w:tabs>
          <w:tab w:val="left" w:leader="none" w:pos="709"/>
        </w:tabs>
        <w:spacing w:after="0" w:before="0" w:line="276" w:lineRule="auto"/>
        <w:jc w:val="left"/>
        <w:rPr>
          <w:sz w:val="22"/>
          <w:szCs w:val="22"/>
        </w:rPr>
      </w:pPr>
      <w:r w:rsidDel="00000000" w:rsidR="00000000" w:rsidRPr="00000000">
        <w:rPr>
          <w:sz w:val="22"/>
          <w:szCs w:val="22"/>
          <w:rtl w:val="0"/>
        </w:rPr>
        <w:tab/>
      </w:r>
    </w:p>
    <w:p w:rsidR="00000000" w:rsidDel="00000000" w:rsidP="00000000" w:rsidRDefault="00000000" w:rsidRPr="00000000" w14:paraId="000000F5">
      <w:pPr>
        <w:pStyle w:val="Heading2"/>
        <w:numPr>
          <w:ilvl w:val="1"/>
          <w:numId w:val="3"/>
        </w:numPr>
        <w:tabs>
          <w:tab w:val="left" w:leader="none" w:pos="709"/>
        </w:tabs>
        <w:ind w:left="2703" w:hanging="576"/>
        <w:rPr/>
      </w:pPr>
      <w:bookmarkStart w:colFirst="0" w:colLast="0" w:name="_heading=h.p95jt89gjzeo" w:id="15"/>
      <w:bookmarkEnd w:id="15"/>
      <w:r w:rsidDel="00000000" w:rsidR="00000000" w:rsidRPr="00000000">
        <w:rPr>
          <w:rtl w:val="0"/>
        </w:rPr>
        <w:t xml:space="preserve">Aplicabilidade dos métodos ágeis</w:t>
      </w:r>
    </w:p>
    <w:p w:rsidR="00000000" w:rsidDel="00000000" w:rsidP="00000000" w:rsidRDefault="00000000" w:rsidRPr="00000000" w14:paraId="000000F6">
      <w:pPr>
        <w:tabs>
          <w:tab w:val="left" w:leader="none" w:pos="709"/>
        </w:tabs>
        <w:spacing w:after="0" w:before="0" w:line="360" w:lineRule="auto"/>
        <w:rPr/>
      </w:pPr>
      <w:r w:rsidDel="00000000" w:rsidR="00000000" w:rsidRPr="00000000">
        <w:rPr>
          <w:rtl w:val="0"/>
        </w:rPr>
        <w:t xml:space="preserve">A aplicabilidade dos métodos ágeis no desenvolvimento de software tem se expandido amplamente nas últimas décadas, refletindo uma mudança paradigmática na forma de gerenciar projetos e equipes. De acordo com Sommerville (2019), as metodologias ágeis se mostram especialmente adequadas em contextos de incerteza, mudança constante de requisitos e necessidade de rápida entrega de valor ao cliente, uma vez que privilegiam a adaptação contínua em detrimento do planejamento rígido.</w:t>
      </w:r>
    </w:p>
    <w:p w:rsidR="00000000" w:rsidDel="00000000" w:rsidP="00000000" w:rsidRDefault="00000000" w:rsidRPr="00000000" w14:paraId="000000F7">
      <w:pPr>
        <w:tabs>
          <w:tab w:val="left" w:leader="none" w:pos="709"/>
        </w:tabs>
        <w:spacing w:after="240" w:before="240" w:line="360" w:lineRule="auto"/>
        <w:rPr/>
      </w:pPr>
      <w:r w:rsidDel="00000000" w:rsidR="00000000" w:rsidRPr="00000000">
        <w:rPr>
          <w:rtl w:val="0"/>
        </w:rPr>
        <w:tab/>
        <w:t xml:space="preserve">Segundo Pressman e Maxim (2021), os métodos ágeis são aplicáveis em projetos nos quais a comunicação entre cliente e equipe de desenvolvimento é constante e há necessidade de entregas incrementais e iterativas. Isso permite uma melhor resposta às mudanças de escopo e uma redução no tempo de entrega, aumentando a satisfação do cliente e a eficiência da equipe. Essa abordagem contrasta com os modelos tradicionais, que dependem de longas fases de especificação e validação antes da entrega de resultados.</w:t>
      </w:r>
    </w:p>
    <w:p w:rsidR="00000000" w:rsidDel="00000000" w:rsidP="00000000" w:rsidRDefault="00000000" w:rsidRPr="00000000" w14:paraId="000000F8">
      <w:pPr>
        <w:tabs>
          <w:tab w:val="left" w:leader="none" w:pos="709"/>
        </w:tabs>
        <w:spacing w:after="240" w:before="240" w:line="360" w:lineRule="auto"/>
        <w:rPr/>
      </w:pPr>
      <w:r w:rsidDel="00000000" w:rsidR="00000000" w:rsidRPr="00000000">
        <w:rPr>
          <w:rtl w:val="0"/>
        </w:rPr>
        <w:tab/>
        <w:t xml:space="preserve">A flexibilidade dos métodos ágeis os torna apropriados não apenas para pequenas startups, mas também para grandes organizações que buscam inovar e otimizar seus processos internos. De acordo com Highsmith (2013), “a agilidade não é apenas um conjunto de práticas de desenvolvimento, mas uma mentalidade organizacional voltada à aprendizagem, colaboração e melhoria contínua” (p. 45). Assim, sua aplicabilidade ultrapassa o campo técnico, abrangendo também a gestão de equipes e a cultura organizacional.</w:t>
      </w:r>
    </w:p>
    <w:p w:rsidR="00000000" w:rsidDel="00000000" w:rsidP="00000000" w:rsidRDefault="00000000" w:rsidRPr="00000000" w14:paraId="000000F9">
      <w:pPr>
        <w:tabs>
          <w:tab w:val="left" w:leader="none" w:pos="709"/>
        </w:tabs>
        <w:spacing w:after="240" w:before="240" w:line="360" w:lineRule="auto"/>
        <w:rPr/>
      </w:pPr>
      <w:r w:rsidDel="00000000" w:rsidR="00000000" w:rsidRPr="00000000">
        <w:rPr>
          <w:rtl w:val="0"/>
        </w:rPr>
        <w:tab/>
        <w:t xml:space="preserve">Os métodos ágeis, como </w:t>
      </w:r>
      <w:r w:rsidDel="00000000" w:rsidR="00000000" w:rsidRPr="00000000">
        <w:rPr>
          <w:i w:val="1"/>
          <w:rtl w:val="0"/>
        </w:rPr>
        <w:t xml:space="preserve">Scrum</w:t>
      </w:r>
      <w:r w:rsidDel="00000000" w:rsidR="00000000" w:rsidRPr="00000000">
        <w:rPr>
          <w:rtl w:val="0"/>
        </w:rPr>
        <w:t xml:space="preserve">, </w:t>
      </w:r>
      <w:r w:rsidDel="00000000" w:rsidR="00000000" w:rsidRPr="00000000">
        <w:rPr>
          <w:i w:val="1"/>
          <w:rtl w:val="0"/>
        </w:rPr>
        <w:t xml:space="preserve">Kanban</w:t>
      </w:r>
      <w:r w:rsidDel="00000000" w:rsidR="00000000" w:rsidRPr="00000000">
        <w:rPr>
          <w:rtl w:val="0"/>
        </w:rPr>
        <w:t xml:space="preserve"> e </w:t>
      </w:r>
      <w:r w:rsidDel="00000000" w:rsidR="00000000" w:rsidRPr="00000000">
        <w:rPr>
          <w:i w:val="1"/>
          <w:rtl w:val="0"/>
        </w:rPr>
        <w:t xml:space="preserve">Extreme Programming</w:t>
      </w:r>
      <w:r w:rsidDel="00000000" w:rsidR="00000000" w:rsidRPr="00000000">
        <w:rPr>
          <w:rtl w:val="0"/>
        </w:rPr>
        <w:t xml:space="preserve"> (XP), apresentam características que os tornam aplicáveis a diferentes contextos. O </w:t>
      </w:r>
      <w:r w:rsidDel="00000000" w:rsidR="00000000" w:rsidRPr="00000000">
        <w:rPr>
          <w:i w:val="1"/>
          <w:rtl w:val="0"/>
        </w:rPr>
        <w:t xml:space="preserve">Scrum</w:t>
      </w:r>
      <w:r w:rsidDel="00000000" w:rsidR="00000000" w:rsidRPr="00000000">
        <w:rPr>
          <w:rtl w:val="0"/>
        </w:rPr>
        <w:t xml:space="preserve">, por exemplo, é amplamente utilizado em projetos que requerem gestão iterativa e entregas frequentes, permitindo a reavaliação contínua das prioridades e o acompanhamento da evolução do produto (Schwaber; Sutherland, 2020). O </w:t>
      </w:r>
      <w:r w:rsidDel="00000000" w:rsidR="00000000" w:rsidRPr="00000000">
        <w:rPr>
          <w:i w:val="1"/>
          <w:rtl w:val="0"/>
        </w:rPr>
        <w:t xml:space="preserve">Kanban</w:t>
      </w:r>
      <w:r w:rsidDel="00000000" w:rsidR="00000000" w:rsidRPr="00000000">
        <w:rPr>
          <w:rtl w:val="0"/>
        </w:rPr>
        <w:t xml:space="preserve">, por sua vez, é mais indicado em ambientes de fluxo contínuo de trabalho, nos quais é necessário monitorar o progresso das tarefas e evitar gargalos no processo (Anderson, 2010). Já o XP mostra-se altamente aplicável em projetos de software que demandam alta qualidade técnica e código sustentável, uma vez que enfatiza práticas como testes automatizados e refatoração contínua (Silva, 2020).</w:t>
      </w:r>
    </w:p>
    <w:p w:rsidR="00000000" w:rsidDel="00000000" w:rsidP="00000000" w:rsidRDefault="00000000" w:rsidRPr="00000000" w14:paraId="000000FA">
      <w:pPr>
        <w:tabs>
          <w:tab w:val="left" w:leader="none" w:pos="709"/>
        </w:tabs>
        <w:spacing w:after="240" w:before="240" w:line="360" w:lineRule="auto"/>
        <w:rPr/>
      </w:pPr>
      <w:r w:rsidDel="00000000" w:rsidR="00000000" w:rsidRPr="00000000">
        <w:rPr>
          <w:rtl w:val="0"/>
        </w:rPr>
        <w:tab/>
        <w:t xml:space="preserve">Conforme Silva e Silva (2020), a implementação de metodologias ágeis requer uma mudança cultural, na qual a autonomia dos times e a colaboração entre os membros são valorizadas. Sem esse alinhamento cultural, a agilidade pode se tornar apenas uma formalidade, sem gerar os benefícios esperados.</w:t>
      </w:r>
    </w:p>
    <w:p w:rsidR="00000000" w:rsidDel="00000000" w:rsidP="00000000" w:rsidRDefault="00000000" w:rsidRPr="00000000" w14:paraId="000000FB">
      <w:pPr>
        <w:tabs>
          <w:tab w:val="left" w:leader="none" w:pos="709"/>
        </w:tabs>
        <w:spacing w:after="240" w:before="240" w:line="360" w:lineRule="auto"/>
        <w:rPr/>
      </w:pPr>
      <w:r w:rsidDel="00000000" w:rsidR="00000000" w:rsidRPr="00000000">
        <w:rPr>
          <w:rtl w:val="0"/>
        </w:rPr>
        <w:tab/>
        <w:t xml:space="preserve">Como afirma Rigby, Sutherland e Takeuchi (2016), “os métodos ágeis estão se tornando o novo modelo operacional para negócios globais, oferecendo maior capacidade de resposta e inovação em ambientes complexos” (p. 43).</w:t>
      </w:r>
    </w:p>
    <w:p w:rsidR="00000000" w:rsidDel="00000000" w:rsidP="00000000" w:rsidRDefault="00000000" w:rsidRPr="00000000" w14:paraId="000000FC">
      <w:pPr>
        <w:tabs>
          <w:tab w:val="left" w:leader="none" w:pos="709"/>
        </w:tabs>
        <w:spacing w:after="240" w:before="240" w:line="360" w:lineRule="auto"/>
        <w:rPr/>
      </w:pPr>
      <w:r w:rsidDel="00000000" w:rsidR="00000000" w:rsidRPr="00000000">
        <w:rPr>
          <w:rtl w:val="0"/>
        </w:rPr>
        <w:tab/>
        <w:t xml:space="preserve">No contexto educacional e de pesquisa em tecnologia, a aplicabilidade dos métodos ágeis também se destaca. Projetos acadêmicos e de desenvolvimento de sistemas em universidades vêm adotando </w:t>
      </w:r>
      <w:r w:rsidDel="00000000" w:rsidR="00000000" w:rsidRPr="00000000">
        <w:rPr>
          <w:i w:val="1"/>
          <w:rtl w:val="0"/>
        </w:rPr>
        <w:t xml:space="preserve">frameworks </w:t>
      </w:r>
      <w:r w:rsidDel="00000000" w:rsidR="00000000" w:rsidRPr="00000000">
        <w:rPr>
          <w:rtl w:val="0"/>
        </w:rPr>
        <w:t xml:space="preserve">como o </w:t>
      </w:r>
      <w:r w:rsidDel="00000000" w:rsidR="00000000" w:rsidRPr="00000000">
        <w:rPr>
          <w:i w:val="1"/>
          <w:rtl w:val="0"/>
        </w:rPr>
        <w:t xml:space="preserve">Scrum </w:t>
      </w:r>
      <w:r w:rsidDel="00000000" w:rsidR="00000000" w:rsidRPr="00000000">
        <w:rPr>
          <w:rtl w:val="0"/>
        </w:rPr>
        <w:t xml:space="preserve">para organizar etapas de pesquisa e desenvolvimento, facilitando o acompanhamento de resultados e a divisão de tarefas entre grupos (Pereira; Souza, 2021).</w:t>
      </w:r>
    </w:p>
    <w:p w:rsidR="00000000" w:rsidDel="00000000" w:rsidP="00000000" w:rsidRDefault="00000000" w:rsidRPr="00000000" w14:paraId="000000FD">
      <w:pPr>
        <w:tabs>
          <w:tab w:val="left" w:leader="none" w:pos="709"/>
        </w:tabs>
        <w:spacing w:after="0" w:before="0" w:line="276" w:lineRule="auto"/>
        <w:jc w:val="left"/>
        <w:rPr>
          <w:sz w:val="22"/>
          <w:szCs w:val="22"/>
        </w:rPr>
      </w:pPr>
      <w:r w:rsidDel="00000000" w:rsidR="00000000" w:rsidRPr="00000000">
        <w:rPr>
          <w:rtl w:val="0"/>
        </w:rPr>
      </w:r>
    </w:p>
    <w:p w:rsidR="00000000" w:rsidDel="00000000" w:rsidP="00000000" w:rsidRDefault="00000000" w:rsidRPr="00000000" w14:paraId="000000FE">
      <w:pPr>
        <w:pStyle w:val="Heading2"/>
        <w:numPr>
          <w:ilvl w:val="1"/>
          <w:numId w:val="3"/>
        </w:numPr>
        <w:tabs>
          <w:tab w:val="left" w:leader="none" w:pos="709"/>
        </w:tabs>
        <w:ind w:left="2703" w:hanging="576"/>
        <w:rPr/>
      </w:pPr>
      <w:bookmarkStart w:colFirst="0" w:colLast="0" w:name="_heading=h.wcej4z5btd39" w:id="16"/>
      <w:bookmarkEnd w:id="16"/>
      <w:r w:rsidDel="00000000" w:rsidR="00000000" w:rsidRPr="00000000">
        <w:rPr>
          <w:rtl w:val="0"/>
        </w:rPr>
        <w:t xml:space="preserve">Métricas para avaliação de métodos ágeis</w:t>
      </w:r>
    </w:p>
    <w:p w:rsidR="00000000" w:rsidDel="00000000" w:rsidP="00000000" w:rsidRDefault="00000000" w:rsidRPr="00000000" w14:paraId="000000FF">
      <w:pPr>
        <w:tabs>
          <w:tab w:val="left" w:leader="none" w:pos="709"/>
        </w:tabs>
        <w:spacing w:after="240" w:before="240" w:line="360" w:lineRule="auto"/>
        <w:rPr/>
      </w:pPr>
      <w:r w:rsidDel="00000000" w:rsidR="00000000" w:rsidRPr="00000000">
        <w:rPr>
          <w:rtl w:val="0"/>
        </w:rPr>
        <w:tab/>
        <w:t xml:space="preserve">Entre as métricas mais utilizadas nas metodologias ágeis, destacam-se a velocidade, o </w:t>
      </w:r>
      <w:r w:rsidDel="00000000" w:rsidR="00000000" w:rsidRPr="00000000">
        <w:rPr>
          <w:i w:val="1"/>
          <w:rtl w:val="0"/>
        </w:rPr>
        <w:t xml:space="preserve">lead time</w:t>
      </w:r>
      <w:r w:rsidDel="00000000" w:rsidR="00000000" w:rsidRPr="00000000">
        <w:rPr>
          <w:rtl w:val="0"/>
        </w:rPr>
        <w:t xml:space="preserve">, o </w:t>
      </w:r>
      <w:r w:rsidDel="00000000" w:rsidR="00000000" w:rsidRPr="00000000">
        <w:rPr>
          <w:i w:val="1"/>
          <w:rtl w:val="0"/>
        </w:rPr>
        <w:t xml:space="preserve">cycle time</w:t>
      </w:r>
      <w:r w:rsidDel="00000000" w:rsidR="00000000" w:rsidRPr="00000000">
        <w:rPr>
          <w:rtl w:val="0"/>
        </w:rPr>
        <w:t xml:space="preserve">, o </w:t>
      </w:r>
      <w:r w:rsidDel="00000000" w:rsidR="00000000" w:rsidRPr="00000000">
        <w:rPr>
          <w:i w:val="1"/>
          <w:rtl w:val="0"/>
        </w:rPr>
        <w:t xml:space="preserve">burndown chart</w:t>
      </w:r>
      <w:r w:rsidDel="00000000" w:rsidR="00000000" w:rsidRPr="00000000">
        <w:rPr>
          <w:rtl w:val="0"/>
        </w:rPr>
        <w:t xml:space="preserve">, o </w:t>
      </w:r>
      <w:r w:rsidDel="00000000" w:rsidR="00000000" w:rsidRPr="00000000">
        <w:rPr>
          <w:i w:val="1"/>
          <w:rtl w:val="0"/>
        </w:rPr>
        <w:t xml:space="preserve">cumulative flow diagram</w:t>
      </w:r>
      <w:r w:rsidDel="00000000" w:rsidR="00000000" w:rsidRPr="00000000">
        <w:rPr>
          <w:rtl w:val="0"/>
        </w:rPr>
        <w:t xml:space="preserve">, além de métricas de qualidade como taxa de defeitos, cobertura de testes e satisfação do cliente.</w:t>
      </w:r>
    </w:p>
    <w:p w:rsidR="00000000" w:rsidDel="00000000" w:rsidP="00000000" w:rsidRDefault="00000000" w:rsidRPr="00000000" w14:paraId="00000100">
      <w:pPr>
        <w:tabs>
          <w:tab w:val="left" w:leader="none" w:pos="709"/>
        </w:tabs>
        <w:spacing w:after="240" w:before="240" w:lineRule="auto"/>
        <w:rPr/>
      </w:pPr>
      <w:r w:rsidDel="00000000" w:rsidR="00000000" w:rsidRPr="00000000">
        <w:rPr>
          <w:rtl w:val="0"/>
        </w:rPr>
        <w:tab/>
        <w:t xml:space="preserve">A métrica velocidade representa a quantidade média de trabalho concluído pela equipe em cada iteração, geralmente medida em pontos de história (Cohn, 2005). Segundo Schwaber e Sutherland (2020), a velocidade permite prever a capacidade futura da equipe e planejar entregas realistas. O ideal é utilizá-la como métrica interna de evolução e previsibilidade.</w:t>
      </w:r>
    </w:p>
    <w:p w:rsidR="00000000" w:rsidDel="00000000" w:rsidP="00000000" w:rsidRDefault="00000000" w:rsidRPr="00000000" w14:paraId="00000101">
      <w:pPr>
        <w:tabs>
          <w:tab w:val="left" w:leader="none" w:pos="709"/>
        </w:tabs>
        <w:spacing w:after="240" w:before="240" w:lineRule="auto"/>
        <w:rPr/>
      </w:pPr>
      <w:r w:rsidDel="00000000" w:rsidR="00000000" w:rsidRPr="00000000">
        <w:rPr>
          <w:rtl w:val="0"/>
        </w:rPr>
        <w:tab/>
        <w:t xml:space="preserve">O </w:t>
      </w:r>
      <w:r w:rsidDel="00000000" w:rsidR="00000000" w:rsidRPr="00000000">
        <w:rPr>
          <w:i w:val="1"/>
          <w:rtl w:val="0"/>
        </w:rPr>
        <w:t xml:space="preserve">lead time </w:t>
      </w:r>
      <w:r w:rsidDel="00000000" w:rsidR="00000000" w:rsidRPr="00000000">
        <w:rPr>
          <w:rtl w:val="0"/>
        </w:rPr>
        <w:t xml:space="preserve">e o </w:t>
      </w:r>
      <w:r w:rsidDel="00000000" w:rsidR="00000000" w:rsidRPr="00000000">
        <w:rPr>
          <w:i w:val="1"/>
          <w:rtl w:val="0"/>
        </w:rPr>
        <w:t xml:space="preserve">cycle time</w:t>
      </w:r>
      <w:r w:rsidDel="00000000" w:rsidR="00000000" w:rsidRPr="00000000">
        <w:rPr>
          <w:rtl w:val="0"/>
        </w:rPr>
        <w:t xml:space="preserve"> são métricas derivadas do </w:t>
      </w:r>
      <w:r w:rsidDel="00000000" w:rsidR="00000000" w:rsidRPr="00000000">
        <w:rPr>
          <w:i w:val="1"/>
          <w:rtl w:val="0"/>
        </w:rPr>
        <w:t xml:space="preserve">Kanban</w:t>
      </w:r>
      <w:r w:rsidDel="00000000" w:rsidR="00000000" w:rsidRPr="00000000">
        <w:rPr>
          <w:rtl w:val="0"/>
        </w:rPr>
        <w:t xml:space="preserve">, utilizadas para medir o tempo de fluxo do trabalho. O </w:t>
      </w:r>
      <w:r w:rsidDel="00000000" w:rsidR="00000000" w:rsidRPr="00000000">
        <w:rPr>
          <w:i w:val="1"/>
          <w:rtl w:val="0"/>
        </w:rPr>
        <w:t xml:space="preserve">lead time</w:t>
      </w:r>
      <w:r w:rsidDel="00000000" w:rsidR="00000000" w:rsidRPr="00000000">
        <w:rPr>
          <w:rtl w:val="0"/>
        </w:rPr>
        <w:t xml:space="preserve"> indica o tempo total entre a solicitação de uma tarefa e sua entrega ao cliente, enquanto o </w:t>
      </w:r>
      <w:r w:rsidDel="00000000" w:rsidR="00000000" w:rsidRPr="00000000">
        <w:rPr>
          <w:i w:val="1"/>
          <w:rtl w:val="0"/>
        </w:rPr>
        <w:t xml:space="preserve">cycle time</w:t>
      </w:r>
      <w:r w:rsidDel="00000000" w:rsidR="00000000" w:rsidRPr="00000000">
        <w:rPr>
          <w:rtl w:val="0"/>
        </w:rPr>
        <w:t xml:space="preserve"> mede o tempo efetivo de execução da tarefa dentro do processo de desenvolvimento (Anderson, 2010).</w:t>
      </w:r>
    </w:p>
    <w:p w:rsidR="00000000" w:rsidDel="00000000" w:rsidP="00000000" w:rsidRDefault="00000000" w:rsidRPr="00000000" w14:paraId="00000102">
      <w:pPr>
        <w:tabs>
          <w:tab w:val="left" w:leader="none" w:pos="709"/>
        </w:tabs>
        <w:spacing w:after="240" w:before="240" w:lineRule="auto"/>
        <w:rPr/>
      </w:pPr>
      <w:r w:rsidDel="00000000" w:rsidR="00000000" w:rsidRPr="00000000">
        <w:rPr>
          <w:rtl w:val="0"/>
        </w:rPr>
        <w:tab/>
        <w:t xml:space="preserve">O </w:t>
      </w:r>
      <w:r w:rsidDel="00000000" w:rsidR="00000000" w:rsidRPr="00000000">
        <w:rPr>
          <w:i w:val="1"/>
          <w:rtl w:val="0"/>
        </w:rPr>
        <w:t xml:space="preserve">Burndown Chart </w:t>
      </w:r>
      <w:r w:rsidDel="00000000" w:rsidR="00000000" w:rsidRPr="00000000">
        <w:rPr>
          <w:rtl w:val="0"/>
        </w:rPr>
        <w:t xml:space="preserve">é uma ferramenta visual usada para monitorar o progresso das sprints no </w:t>
      </w:r>
      <w:r w:rsidDel="00000000" w:rsidR="00000000" w:rsidRPr="00000000">
        <w:rPr>
          <w:i w:val="1"/>
          <w:rtl w:val="0"/>
        </w:rPr>
        <w:t xml:space="preserve">Scrum</w:t>
      </w:r>
      <w:r w:rsidDel="00000000" w:rsidR="00000000" w:rsidRPr="00000000">
        <w:rPr>
          <w:rtl w:val="0"/>
        </w:rPr>
        <w:t xml:space="preserve">. Ele exibe a quantidade de trabalho restante ao longo do tempo, permitindo verificar se a equipe está no ritmo esperado para concluir as tarefas planejadas.</w:t>
      </w:r>
    </w:p>
    <w:p w:rsidR="00000000" w:rsidDel="00000000" w:rsidP="00000000" w:rsidRDefault="00000000" w:rsidRPr="00000000" w14:paraId="00000103">
      <w:pPr>
        <w:tabs>
          <w:tab w:val="left" w:leader="none" w:pos="709"/>
        </w:tabs>
        <w:spacing w:after="240" w:before="240" w:lineRule="auto"/>
        <w:rPr/>
      </w:pPr>
      <w:r w:rsidDel="00000000" w:rsidR="00000000" w:rsidRPr="00000000">
        <w:rPr>
          <w:rtl w:val="0"/>
        </w:rPr>
        <w:tab/>
        <w:t xml:space="preserve">De acordo com Schwaber e Sutherland (2020), o burndown chart promove transparência e visibilidade do andamento do projeto, além de facilitar a tomada de decisões rápidas diante de atrasos ou desvios.</w:t>
      </w:r>
    </w:p>
    <w:p w:rsidR="00000000" w:rsidDel="00000000" w:rsidP="00000000" w:rsidRDefault="00000000" w:rsidRPr="00000000" w14:paraId="00000104">
      <w:pPr>
        <w:tabs>
          <w:tab w:val="left" w:leader="none" w:pos="709"/>
        </w:tabs>
        <w:spacing w:after="240" w:before="240" w:lineRule="auto"/>
        <w:rPr/>
      </w:pPr>
      <w:r w:rsidDel="00000000" w:rsidR="00000000" w:rsidRPr="00000000">
        <w:rPr>
          <w:rtl w:val="0"/>
        </w:rPr>
        <w:tab/>
        <w:t xml:space="preserve">O </w:t>
      </w:r>
      <w:r w:rsidDel="00000000" w:rsidR="00000000" w:rsidRPr="00000000">
        <w:rPr>
          <w:i w:val="1"/>
          <w:rtl w:val="0"/>
        </w:rPr>
        <w:t xml:space="preserve">Cumulative Flow Diagram</w:t>
      </w:r>
      <w:r w:rsidDel="00000000" w:rsidR="00000000" w:rsidRPr="00000000">
        <w:rPr>
          <w:rtl w:val="0"/>
        </w:rPr>
        <w:t xml:space="preserve"> (CFD) é uma métrica visual utilizada principalmente no </w:t>
      </w:r>
      <w:r w:rsidDel="00000000" w:rsidR="00000000" w:rsidRPr="00000000">
        <w:rPr>
          <w:i w:val="1"/>
          <w:rtl w:val="0"/>
        </w:rPr>
        <w:t xml:space="preserve">Kanban</w:t>
      </w:r>
      <w:r w:rsidDel="00000000" w:rsidR="00000000" w:rsidRPr="00000000">
        <w:rPr>
          <w:rtl w:val="0"/>
        </w:rPr>
        <w:t xml:space="preserve">, que mostra a quantidade de tarefas em cada estágio do fluxo de trabalho (A Fazer, Em Progresso, Concluído).</w:t>
      </w:r>
    </w:p>
    <w:p w:rsidR="00000000" w:rsidDel="00000000" w:rsidP="00000000" w:rsidRDefault="00000000" w:rsidRPr="00000000" w14:paraId="00000105">
      <w:pPr>
        <w:tabs>
          <w:tab w:val="left" w:leader="none" w:pos="709"/>
        </w:tabs>
        <w:spacing w:after="240" w:before="240" w:lineRule="auto"/>
        <w:rPr/>
      </w:pPr>
      <w:r w:rsidDel="00000000" w:rsidR="00000000" w:rsidRPr="00000000">
        <w:rPr>
          <w:rtl w:val="0"/>
        </w:rPr>
        <w:tab/>
        <w:t xml:space="preserve">Conforme Anderson (2010), o CFD permite observar gargalos, acúmulo de tarefas e variações no ritmo de entrega, possibilitando uma análise mais ampla da estabilidade do processo. Essa métrica é especialmente útil para identificar pontos críticos e promover a melhoria contínua do fluxo.</w:t>
      </w:r>
    </w:p>
    <w:p w:rsidR="00000000" w:rsidDel="00000000" w:rsidP="00000000" w:rsidRDefault="00000000" w:rsidRPr="00000000" w14:paraId="00000106">
      <w:pPr>
        <w:tabs>
          <w:tab w:val="left" w:leader="none" w:pos="709"/>
        </w:tabs>
        <w:spacing w:after="240" w:before="240" w:lineRule="auto"/>
        <w:rPr/>
      </w:pPr>
      <w:r w:rsidDel="00000000" w:rsidR="00000000" w:rsidRPr="00000000">
        <w:rPr>
          <w:rtl w:val="0"/>
        </w:rPr>
        <w:tab/>
        <w:t xml:space="preserve">Além das métricas de produtividade, é fundamental avaliar a qualidade técnica e funcional do </w:t>
      </w:r>
      <w:r w:rsidDel="00000000" w:rsidR="00000000" w:rsidRPr="00000000">
        <w:rPr>
          <w:i w:val="1"/>
          <w:rtl w:val="0"/>
        </w:rPr>
        <w:t xml:space="preserve">software </w:t>
      </w:r>
      <w:r w:rsidDel="00000000" w:rsidR="00000000" w:rsidRPr="00000000">
        <w:rPr>
          <w:rtl w:val="0"/>
        </w:rPr>
        <w:t xml:space="preserve">produzido. Entre as mais comuns estão:</w:t>
      </w:r>
    </w:p>
    <w:p w:rsidR="00000000" w:rsidDel="00000000" w:rsidP="00000000" w:rsidRDefault="00000000" w:rsidRPr="00000000" w14:paraId="00000107">
      <w:pPr>
        <w:numPr>
          <w:ilvl w:val="0"/>
          <w:numId w:val="1"/>
        </w:numPr>
        <w:tabs>
          <w:tab w:val="left" w:leader="none" w:pos="709"/>
        </w:tabs>
        <w:spacing w:after="0" w:afterAutospacing="0" w:before="240" w:lineRule="auto"/>
        <w:ind w:left="720" w:hanging="360"/>
        <w:jc w:val="left"/>
        <w:rPr/>
      </w:pPr>
      <w:r w:rsidDel="00000000" w:rsidR="00000000" w:rsidRPr="00000000">
        <w:rPr>
          <w:rtl w:val="0"/>
        </w:rPr>
        <w:t xml:space="preserve">Taxa de defeitos: mede o número de falhas detectadas por unidade de código ou funcionalidade entregue;</w:t>
        <w:br w:type="textWrapping"/>
      </w:r>
    </w:p>
    <w:p w:rsidR="00000000" w:rsidDel="00000000" w:rsidP="00000000" w:rsidRDefault="00000000" w:rsidRPr="00000000" w14:paraId="00000108">
      <w:pPr>
        <w:numPr>
          <w:ilvl w:val="0"/>
          <w:numId w:val="1"/>
        </w:numPr>
        <w:tabs>
          <w:tab w:val="left" w:leader="none" w:pos="709"/>
        </w:tabs>
        <w:spacing w:after="0" w:afterAutospacing="0" w:before="0" w:beforeAutospacing="0" w:lineRule="auto"/>
        <w:ind w:left="720" w:hanging="360"/>
        <w:jc w:val="left"/>
        <w:rPr/>
      </w:pPr>
      <w:r w:rsidDel="00000000" w:rsidR="00000000" w:rsidRPr="00000000">
        <w:rPr>
          <w:rtl w:val="0"/>
        </w:rPr>
        <w:t xml:space="preserve">Cobertura de testes automatizados: avalia o percentual de código testado, garantindo confiabilidade e manutenção;</w:t>
        <w:br w:type="textWrapping"/>
      </w:r>
    </w:p>
    <w:p w:rsidR="00000000" w:rsidDel="00000000" w:rsidP="00000000" w:rsidRDefault="00000000" w:rsidRPr="00000000" w14:paraId="00000109">
      <w:pPr>
        <w:numPr>
          <w:ilvl w:val="0"/>
          <w:numId w:val="1"/>
        </w:numPr>
        <w:tabs>
          <w:tab w:val="left" w:leader="none" w:pos="709"/>
        </w:tabs>
        <w:spacing w:after="0" w:afterAutospacing="0" w:before="0" w:beforeAutospacing="0" w:lineRule="auto"/>
        <w:ind w:left="720" w:hanging="360"/>
        <w:jc w:val="left"/>
        <w:rPr/>
      </w:pPr>
      <w:r w:rsidDel="00000000" w:rsidR="00000000" w:rsidRPr="00000000">
        <w:rPr>
          <w:rtl w:val="0"/>
        </w:rPr>
        <w:t xml:space="preserve">Refatorações e débitos técnicos: indicam o nível de complexidade e manutenção do código (Beck, 2000);</w:t>
        <w:br w:type="textWrapping"/>
      </w:r>
    </w:p>
    <w:p w:rsidR="00000000" w:rsidDel="00000000" w:rsidP="00000000" w:rsidRDefault="00000000" w:rsidRPr="00000000" w14:paraId="0000010A">
      <w:pPr>
        <w:numPr>
          <w:ilvl w:val="0"/>
          <w:numId w:val="1"/>
        </w:numPr>
        <w:tabs>
          <w:tab w:val="left" w:leader="none" w:pos="709"/>
        </w:tabs>
        <w:spacing w:after="240" w:before="0" w:beforeAutospacing="0" w:lineRule="auto"/>
        <w:ind w:left="720" w:hanging="360"/>
        <w:jc w:val="left"/>
        <w:rPr/>
      </w:pPr>
      <w:r w:rsidDel="00000000" w:rsidR="00000000" w:rsidRPr="00000000">
        <w:rPr>
          <w:rtl w:val="0"/>
        </w:rPr>
        <w:t xml:space="preserve">Satisfação do cliente: mede o alinhamento entre o produto entregue e as expectativas do cliente final.</w:t>
      </w:r>
    </w:p>
    <w:p w:rsidR="00000000" w:rsidDel="00000000" w:rsidP="00000000" w:rsidRDefault="00000000" w:rsidRPr="00000000" w14:paraId="0000010B">
      <w:pPr>
        <w:tabs>
          <w:tab w:val="left" w:leader="none" w:pos="709"/>
        </w:tabs>
        <w:spacing w:after="240" w:before="240" w:lineRule="auto"/>
        <w:rPr/>
      </w:pPr>
      <w:r w:rsidDel="00000000" w:rsidR="00000000" w:rsidRPr="00000000">
        <w:rPr>
          <w:rtl w:val="0"/>
        </w:rPr>
        <w:tab/>
        <w:t xml:space="preserve">Outro aspecto essencial na avaliação dos métodos ágeis é a satisfação dos envolvidos, tanto da equipe de desenvolvimento quanto dos clientes. Segundo Rigby, Sutherland e Takeuchi (2016), equipes satisfeitas tendem a apresentar maior engajamento, comunicação e inovação, impactando na qualidade do produto final. Conforme Pressman e Maxim (2021), a adoção de métricas deve servir ao propósito de melhoria contínua, e não como instrumento de controle punitivo.</w:t>
      </w:r>
    </w:p>
    <w:p w:rsidR="00000000" w:rsidDel="00000000" w:rsidP="00000000" w:rsidRDefault="00000000" w:rsidRPr="00000000" w14:paraId="0000010C">
      <w:pPr>
        <w:tabs>
          <w:tab w:val="left" w:leader="none" w:pos="709"/>
        </w:tabs>
        <w:spacing w:after="240" w:before="240" w:lineRule="auto"/>
        <w:rPr/>
      </w:pPr>
      <w:r w:rsidDel="00000000" w:rsidR="00000000" w:rsidRPr="00000000">
        <w:rPr>
          <w:rtl w:val="0"/>
        </w:rPr>
        <w:tab/>
        <w:t xml:space="preserve">Da mesma forma, Cohn (2005) enfatiza que “as métricas ágeis devem iluminar o caminho da equipe, e não restringi-lo”, defendendo seu uso como ferramenta de aprendizado e evolução.</w:t>
      </w:r>
    </w:p>
    <w:p w:rsidR="00000000" w:rsidDel="00000000" w:rsidP="00000000" w:rsidRDefault="00000000" w:rsidRPr="00000000" w14:paraId="0000010D">
      <w:pPr>
        <w:tabs>
          <w:tab w:val="left" w:leader="none" w:pos="709"/>
        </w:tabs>
        <w:spacing w:after="0" w:before="0" w:line="240" w:lineRule="auto"/>
        <w:jc w:val="left"/>
        <w:rPr/>
      </w:pPr>
      <w:r w:rsidDel="00000000" w:rsidR="00000000" w:rsidRPr="00000000">
        <w:rPr>
          <w:rtl w:val="0"/>
        </w:rPr>
      </w:r>
    </w:p>
    <w:p w:rsidR="00000000" w:rsidDel="00000000" w:rsidP="00000000" w:rsidRDefault="00000000" w:rsidRPr="00000000" w14:paraId="0000010E">
      <w:pPr>
        <w:pStyle w:val="Heading2"/>
        <w:numPr>
          <w:ilvl w:val="1"/>
          <w:numId w:val="3"/>
        </w:numPr>
        <w:tabs>
          <w:tab w:val="left" w:leader="none" w:pos="709"/>
        </w:tabs>
        <w:ind w:left="2703" w:hanging="576"/>
        <w:rPr/>
      </w:pPr>
      <w:bookmarkStart w:colFirst="0" w:colLast="0" w:name="_heading=h.6fppdzqnp1pz" w:id="17"/>
      <w:bookmarkEnd w:id="17"/>
      <w:r w:rsidDel="00000000" w:rsidR="00000000" w:rsidRPr="00000000">
        <w:rPr>
          <w:rtl w:val="0"/>
        </w:rPr>
        <w:t xml:space="preserve">Gerenciamento de projetos ágeis</w:t>
        <w:tab/>
      </w:r>
    </w:p>
    <w:p w:rsidR="00000000" w:rsidDel="00000000" w:rsidP="00000000" w:rsidRDefault="00000000" w:rsidRPr="00000000" w14:paraId="0000010F">
      <w:pPr>
        <w:tabs>
          <w:tab w:val="left" w:leader="none" w:pos="709"/>
        </w:tabs>
        <w:spacing w:after="240" w:before="240" w:line="360" w:lineRule="auto"/>
        <w:rPr/>
      </w:pPr>
      <w:r w:rsidDel="00000000" w:rsidR="00000000" w:rsidRPr="00000000">
        <w:rPr>
          <w:rtl w:val="0"/>
        </w:rPr>
        <w:t xml:space="preserve">De acordo com o </w:t>
      </w:r>
      <w:r w:rsidDel="00000000" w:rsidR="00000000" w:rsidRPr="00000000">
        <w:rPr>
          <w:i w:val="1"/>
          <w:rtl w:val="0"/>
        </w:rPr>
        <w:t xml:space="preserve">Project Management Institute</w:t>
      </w:r>
      <w:r w:rsidDel="00000000" w:rsidR="00000000" w:rsidRPr="00000000">
        <w:rPr>
          <w:rtl w:val="0"/>
        </w:rPr>
        <w:t xml:space="preserve"> (PMI, 2021), o gerenciamento ágil é caracterizado pela entrega incremental de valor, pela colaboração contínua com o cliente e pela capacidade de resposta rápida às mudanças.</w:t>
      </w:r>
    </w:p>
    <w:p w:rsidR="00000000" w:rsidDel="00000000" w:rsidP="00000000" w:rsidRDefault="00000000" w:rsidRPr="00000000" w14:paraId="00000110">
      <w:pPr>
        <w:tabs>
          <w:tab w:val="left" w:leader="none" w:pos="709"/>
        </w:tabs>
        <w:spacing w:after="240" w:before="240" w:line="360" w:lineRule="auto"/>
        <w:rPr/>
      </w:pPr>
      <w:r w:rsidDel="00000000" w:rsidR="00000000" w:rsidRPr="00000000">
        <w:rPr>
          <w:rtl w:val="0"/>
        </w:rPr>
        <w:tab/>
        <w:t xml:space="preserve">Segundo Highsmith (2013), a principal diferença entre o gerenciamento ágil e o tradicional está na forma como o valor é planejado e entregue. Enquanto o modelo tradicional busca definir antecipadamente todo o escopo, prazo e custo do projeto, o ágil parte de um planejamento evolutivo, no qual as entregas são realizadas em ciclos curtos e revistos continuamente conforme o </w:t>
      </w:r>
      <w:r w:rsidDel="00000000" w:rsidR="00000000" w:rsidRPr="00000000">
        <w:rPr>
          <w:i w:val="1"/>
          <w:rtl w:val="0"/>
        </w:rPr>
        <w:t xml:space="preserve">feedback</w:t>
      </w:r>
      <w:r w:rsidDel="00000000" w:rsidR="00000000" w:rsidRPr="00000000">
        <w:rPr>
          <w:rtl w:val="0"/>
        </w:rPr>
        <w:t xml:space="preserve"> do cliente. Essa prática aumenta a capacidade de adaptação e reduz os riscos de falhas no produto final.</w:t>
      </w:r>
    </w:p>
    <w:p w:rsidR="00000000" w:rsidDel="00000000" w:rsidP="00000000" w:rsidRDefault="00000000" w:rsidRPr="00000000" w14:paraId="00000111">
      <w:pPr>
        <w:tabs>
          <w:tab w:val="left" w:leader="none" w:pos="709"/>
        </w:tabs>
        <w:spacing w:after="240" w:before="240" w:line="360" w:lineRule="auto"/>
        <w:rPr/>
      </w:pPr>
      <w:r w:rsidDel="00000000" w:rsidR="00000000" w:rsidRPr="00000000">
        <w:rPr>
          <w:rtl w:val="0"/>
        </w:rPr>
        <w:tab/>
        <w:t xml:space="preserve">O gerenciamento de projetos ágeis, portanto, não se limita a uma metodologia específica, mas constitui um conjunto de princípios e práticas que podem ser aplicados por meio de diferentes frameworks, como o </w:t>
      </w:r>
      <w:r w:rsidDel="00000000" w:rsidR="00000000" w:rsidRPr="00000000">
        <w:rPr>
          <w:i w:val="1"/>
          <w:rtl w:val="0"/>
        </w:rPr>
        <w:t xml:space="preserve">Scrum</w:t>
      </w:r>
      <w:r w:rsidDel="00000000" w:rsidR="00000000" w:rsidRPr="00000000">
        <w:rPr>
          <w:rtl w:val="0"/>
        </w:rPr>
        <w:t xml:space="preserve">, o </w:t>
      </w:r>
      <w:r w:rsidDel="00000000" w:rsidR="00000000" w:rsidRPr="00000000">
        <w:rPr>
          <w:i w:val="1"/>
          <w:rtl w:val="0"/>
        </w:rPr>
        <w:t xml:space="preserve">Kanban</w:t>
      </w:r>
      <w:r w:rsidDel="00000000" w:rsidR="00000000" w:rsidRPr="00000000">
        <w:rPr>
          <w:rtl w:val="0"/>
        </w:rPr>
        <w:t xml:space="preserve"> e o </w:t>
      </w:r>
      <w:r w:rsidDel="00000000" w:rsidR="00000000" w:rsidRPr="00000000">
        <w:rPr>
          <w:i w:val="1"/>
          <w:rtl w:val="0"/>
        </w:rPr>
        <w:t xml:space="preserve">Lean,</w:t>
      </w:r>
      <w:r w:rsidDel="00000000" w:rsidR="00000000" w:rsidRPr="00000000">
        <w:rPr>
          <w:rtl w:val="0"/>
        </w:rPr>
        <w:t xml:space="preserve"> entre outros. Esses </w:t>
      </w:r>
      <w:r w:rsidDel="00000000" w:rsidR="00000000" w:rsidRPr="00000000">
        <w:rPr>
          <w:i w:val="1"/>
          <w:rtl w:val="0"/>
        </w:rPr>
        <w:t xml:space="preserve">frameworks</w:t>
      </w:r>
      <w:r w:rsidDel="00000000" w:rsidR="00000000" w:rsidRPr="00000000">
        <w:rPr>
          <w:rtl w:val="0"/>
        </w:rPr>
        <w:t xml:space="preserve"> não são métodos ágeis em si, mas instrumentos que operacionalizam os valores do Manifesto Ágil (Beck et al., 2001) dentro da gestão de equipes e processos.</w:t>
      </w:r>
    </w:p>
    <w:p w:rsidR="00000000" w:rsidDel="00000000" w:rsidP="00000000" w:rsidRDefault="00000000" w:rsidRPr="00000000" w14:paraId="00000112">
      <w:pPr>
        <w:tabs>
          <w:tab w:val="left" w:leader="none" w:pos="709"/>
        </w:tabs>
        <w:spacing w:after="240" w:before="240" w:line="360" w:lineRule="auto"/>
        <w:rPr/>
      </w:pPr>
      <w:r w:rsidDel="00000000" w:rsidR="00000000" w:rsidRPr="00000000">
        <w:rPr>
          <w:rtl w:val="0"/>
        </w:rPr>
        <w:tab/>
        <w:t xml:space="preserve">O </w:t>
      </w:r>
      <w:r w:rsidDel="00000000" w:rsidR="00000000" w:rsidRPr="00000000">
        <w:rPr>
          <w:i w:val="1"/>
          <w:rtl w:val="0"/>
        </w:rPr>
        <w:t xml:space="preserve">Scrum </w:t>
      </w:r>
      <w:r w:rsidDel="00000000" w:rsidR="00000000" w:rsidRPr="00000000">
        <w:rPr>
          <w:rtl w:val="0"/>
        </w:rPr>
        <w:t xml:space="preserve">é um</w:t>
      </w:r>
      <w:r w:rsidDel="00000000" w:rsidR="00000000" w:rsidRPr="00000000">
        <w:rPr>
          <w:i w:val="1"/>
          <w:rtl w:val="0"/>
        </w:rPr>
        <w:t xml:space="preserve"> framework </w:t>
      </w:r>
      <w:r w:rsidDel="00000000" w:rsidR="00000000" w:rsidRPr="00000000">
        <w:rPr>
          <w:rtl w:val="0"/>
        </w:rPr>
        <w:t xml:space="preserve">de gerenciamento de projetos que se baseia em ciclos curtos e iterativos de trabalho, chamados </w:t>
      </w:r>
      <w:r w:rsidDel="00000000" w:rsidR="00000000" w:rsidRPr="00000000">
        <w:rPr>
          <w:i w:val="1"/>
          <w:rtl w:val="0"/>
        </w:rPr>
        <w:t xml:space="preserve">sprints</w:t>
      </w:r>
      <w:r w:rsidDel="00000000" w:rsidR="00000000" w:rsidRPr="00000000">
        <w:rPr>
          <w:rtl w:val="0"/>
        </w:rPr>
        <w:t xml:space="preserve">, geralmente com duração de duas a quatro semanas (Silva, 2020). Conforme Schwaber e Sutherland (2020), o objetivo do </w:t>
      </w:r>
      <w:r w:rsidDel="00000000" w:rsidR="00000000" w:rsidRPr="00000000">
        <w:rPr>
          <w:i w:val="1"/>
          <w:rtl w:val="0"/>
        </w:rPr>
        <w:t xml:space="preserve">Scrum </w:t>
      </w:r>
      <w:r w:rsidDel="00000000" w:rsidR="00000000" w:rsidRPr="00000000">
        <w:rPr>
          <w:rtl w:val="0"/>
        </w:rPr>
        <w:t xml:space="preserve">é promover transparência, inspeção e adaptação — os três pilares fundamentais que sustentam o controle empírico do processo.</w:t>
      </w:r>
    </w:p>
    <w:p w:rsidR="00000000" w:rsidDel="00000000" w:rsidP="00000000" w:rsidRDefault="00000000" w:rsidRPr="00000000" w14:paraId="00000113">
      <w:pPr>
        <w:tabs>
          <w:tab w:val="left" w:leader="none" w:pos="709"/>
        </w:tabs>
        <w:spacing w:after="240" w:before="240" w:line="360" w:lineRule="auto"/>
        <w:rPr/>
      </w:pPr>
      <w:r w:rsidDel="00000000" w:rsidR="00000000" w:rsidRPr="00000000">
        <w:rPr>
          <w:rtl w:val="0"/>
        </w:rPr>
        <w:tab/>
        <w:t xml:space="preserve">Os papéis no </w:t>
      </w:r>
      <w:r w:rsidDel="00000000" w:rsidR="00000000" w:rsidRPr="00000000">
        <w:rPr>
          <w:i w:val="1"/>
          <w:rtl w:val="0"/>
        </w:rPr>
        <w:t xml:space="preserve">Scrum </w:t>
      </w:r>
      <w:r w:rsidDel="00000000" w:rsidR="00000000" w:rsidRPr="00000000">
        <w:rPr>
          <w:rtl w:val="0"/>
        </w:rPr>
        <w:t xml:space="preserve">são claramente definidos:</w:t>
      </w:r>
    </w:p>
    <w:p w:rsidR="00000000" w:rsidDel="00000000" w:rsidP="00000000" w:rsidRDefault="00000000" w:rsidRPr="00000000" w14:paraId="00000114">
      <w:pPr>
        <w:numPr>
          <w:ilvl w:val="0"/>
          <w:numId w:val="2"/>
        </w:numPr>
        <w:tabs>
          <w:tab w:val="left" w:leader="none" w:pos="709"/>
        </w:tabs>
        <w:spacing w:after="0" w:afterAutospacing="0" w:before="240" w:line="360" w:lineRule="auto"/>
        <w:ind w:left="720" w:hanging="360"/>
        <w:jc w:val="left"/>
        <w:rPr/>
      </w:pPr>
      <w:r w:rsidDel="00000000" w:rsidR="00000000" w:rsidRPr="00000000">
        <w:rPr>
          <w:i w:val="1"/>
          <w:rtl w:val="0"/>
        </w:rPr>
        <w:t xml:space="preserve">Product Owner</w:t>
      </w:r>
      <w:r w:rsidDel="00000000" w:rsidR="00000000" w:rsidRPr="00000000">
        <w:rPr>
          <w:rtl w:val="0"/>
        </w:rPr>
        <w:t xml:space="preserve">, responsável por maximizar o valor do produto e priorizar o </w:t>
      </w:r>
      <w:r w:rsidDel="00000000" w:rsidR="00000000" w:rsidRPr="00000000">
        <w:rPr>
          <w:i w:val="1"/>
          <w:rtl w:val="0"/>
        </w:rPr>
        <w:t xml:space="preserve">backlog</w:t>
      </w:r>
      <w:r w:rsidDel="00000000" w:rsidR="00000000" w:rsidRPr="00000000">
        <w:rPr>
          <w:rtl w:val="0"/>
        </w:rPr>
        <w:t xml:space="preserve">;</w:t>
        <w:br w:type="textWrapping"/>
      </w:r>
    </w:p>
    <w:p w:rsidR="00000000" w:rsidDel="00000000" w:rsidP="00000000" w:rsidRDefault="00000000" w:rsidRPr="00000000" w14:paraId="00000115">
      <w:pPr>
        <w:numPr>
          <w:ilvl w:val="0"/>
          <w:numId w:val="2"/>
        </w:numPr>
        <w:tabs>
          <w:tab w:val="left" w:leader="none" w:pos="709"/>
        </w:tabs>
        <w:spacing w:after="0" w:afterAutospacing="0" w:before="0" w:beforeAutospacing="0" w:line="360" w:lineRule="auto"/>
        <w:ind w:left="720" w:hanging="360"/>
        <w:jc w:val="left"/>
        <w:rPr/>
      </w:pPr>
      <w:r w:rsidDel="00000000" w:rsidR="00000000" w:rsidRPr="00000000">
        <w:rPr>
          <w:i w:val="1"/>
          <w:rtl w:val="0"/>
        </w:rPr>
        <w:t xml:space="preserve">Scrum Master</w:t>
      </w:r>
      <w:r w:rsidDel="00000000" w:rsidR="00000000" w:rsidRPr="00000000">
        <w:rPr>
          <w:rtl w:val="0"/>
        </w:rPr>
        <w:t xml:space="preserve">, que atua como facilitador do processo;</w:t>
        <w:br w:type="textWrapping"/>
      </w:r>
    </w:p>
    <w:p w:rsidR="00000000" w:rsidDel="00000000" w:rsidP="00000000" w:rsidRDefault="00000000" w:rsidRPr="00000000" w14:paraId="00000116">
      <w:pPr>
        <w:numPr>
          <w:ilvl w:val="0"/>
          <w:numId w:val="2"/>
        </w:numPr>
        <w:tabs>
          <w:tab w:val="left" w:leader="none" w:pos="709"/>
        </w:tabs>
        <w:spacing w:after="240" w:before="0" w:beforeAutospacing="0" w:line="360" w:lineRule="auto"/>
        <w:ind w:left="720" w:hanging="360"/>
        <w:jc w:val="left"/>
        <w:rPr/>
      </w:pPr>
      <w:r w:rsidDel="00000000" w:rsidR="00000000" w:rsidRPr="00000000">
        <w:rPr>
          <w:rtl w:val="0"/>
        </w:rPr>
        <w:t xml:space="preserve">Time de Desenvolvimento, que é auto gerenciável e responsável pela execução das tarefas.</w:t>
      </w:r>
    </w:p>
    <w:p w:rsidR="00000000" w:rsidDel="00000000" w:rsidP="00000000" w:rsidRDefault="00000000" w:rsidRPr="00000000" w14:paraId="00000117">
      <w:pPr>
        <w:tabs>
          <w:tab w:val="left" w:leader="none" w:pos="709"/>
        </w:tabs>
        <w:spacing w:after="240" w:before="240" w:line="360" w:lineRule="auto"/>
        <w:rPr/>
      </w:pPr>
      <w:r w:rsidDel="00000000" w:rsidR="00000000" w:rsidRPr="00000000">
        <w:rPr>
          <w:rtl w:val="0"/>
        </w:rPr>
        <w:tab/>
        <w:t xml:space="preserve">Segundo Pressman e Maxim (2021), o </w:t>
      </w:r>
      <w:r w:rsidDel="00000000" w:rsidR="00000000" w:rsidRPr="00000000">
        <w:rPr>
          <w:i w:val="1"/>
          <w:rtl w:val="0"/>
        </w:rPr>
        <w:t xml:space="preserve">Scrum </w:t>
      </w:r>
      <w:r w:rsidDel="00000000" w:rsidR="00000000" w:rsidRPr="00000000">
        <w:rPr>
          <w:rtl w:val="0"/>
        </w:rPr>
        <w:t xml:space="preserve">é altamente aplicável em contextos nos quais os requisitos do projeto evoluem constantemente, permitindo a entrega de valor contínuo e a revisão das metas a cada sprint.</w:t>
      </w:r>
    </w:p>
    <w:p w:rsidR="00000000" w:rsidDel="00000000" w:rsidP="00000000" w:rsidRDefault="00000000" w:rsidRPr="00000000" w14:paraId="00000118">
      <w:pPr>
        <w:tabs>
          <w:tab w:val="left" w:leader="none" w:pos="709"/>
        </w:tabs>
        <w:spacing w:after="240" w:before="240" w:line="360" w:lineRule="auto"/>
        <w:rPr/>
      </w:pPr>
      <w:r w:rsidDel="00000000" w:rsidR="00000000" w:rsidRPr="00000000">
        <w:rPr>
          <w:rtl w:val="0"/>
        </w:rPr>
        <w:tab/>
        <w:t xml:space="preserve">O </w:t>
      </w:r>
      <w:r w:rsidDel="00000000" w:rsidR="00000000" w:rsidRPr="00000000">
        <w:rPr>
          <w:i w:val="1"/>
          <w:rtl w:val="0"/>
        </w:rPr>
        <w:t xml:space="preserve">Kanban</w:t>
      </w:r>
      <w:r w:rsidDel="00000000" w:rsidR="00000000" w:rsidRPr="00000000">
        <w:rPr>
          <w:rtl w:val="0"/>
        </w:rPr>
        <w:t xml:space="preserve"> é um sistema visual de gerenciamento de fluxo de trabalho, originado do modelo de produção da Toyota e posteriormente adaptado para o desenvolvimento de software. Anderson (2010) descreve o Kanban como um método de gestão evolutiva, que visa otimizar o fluxo de entregas e aumentar a previsibilidade do processo.</w:t>
      </w:r>
    </w:p>
    <w:p w:rsidR="00000000" w:rsidDel="00000000" w:rsidP="00000000" w:rsidRDefault="00000000" w:rsidRPr="00000000" w14:paraId="00000119">
      <w:pPr>
        <w:tabs>
          <w:tab w:val="left" w:leader="none" w:pos="709"/>
        </w:tabs>
        <w:spacing w:after="240" w:before="240" w:line="360" w:lineRule="auto"/>
        <w:rPr>
          <w:b w:val="1"/>
          <w:smallCaps w:val="1"/>
          <w:sz w:val="28"/>
          <w:szCs w:val="28"/>
        </w:rPr>
      </w:pPr>
      <w:r w:rsidDel="00000000" w:rsidR="00000000" w:rsidRPr="00000000">
        <w:rPr>
          <w:rtl w:val="0"/>
        </w:rPr>
        <w:tab/>
        <w:t xml:space="preserve">No contexto ágil, o </w:t>
      </w:r>
      <w:r w:rsidDel="00000000" w:rsidR="00000000" w:rsidRPr="00000000">
        <w:rPr>
          <w:i w:val="1"/>
          <w:rtl w:val="0"/>
        </w:rPr>
        <w:t xml:space="preserve">Kanban</w:t>
      </w:r>
      <w:r w:rsidDel="00000000" w:rsidR="00000000" w:rsidRPr="00000000">
        <w:rPr>
          <w:rtl w:val="0"/>
        </w:rPr>
        <w:t xml:space="preserve"> é utilizado para visualizar as etapas do processo de trabalho, limitar o número de tarefas em andamento (WIP – </w:t>
      </w:r>
      <w:r w:rsidDel="00000000" w:rsidR="00000000" w:rsidRPr="00000000">
        <w:rPr>
          <w:i w:val="1"/>
          <w:rtl w:val="0"/>
        </w:rPr>
        <w:t xml:space="preserve">Work in Progress</w:t>
      </w:r>
      <w:r w:rsidDel="00000000" w:rsidR="00000000" w:rsidRPr="00000000">
        <w:rPr>
          <w:rtl w:val="0"/>
        </w:rPr>
        <w:t xml:space="preserve">) e monitorar o tempo de ciclo de cada atividade. Essa abordagem possibilita que as equipes identifiquem gargalos e ajuste continuamente seu ritmo de trabalho.</w:t>
      </w:r>
      <w:r w:rsidDel="00000000" w:rsidR="00000000" w:rsidRPr="00000000">
        <w:rPr>
          <w:rtl w:val="0"/>
        </w:rPr>
      </w:r>
    </w:p>
    <w:p w:rsidR="00000000" w:rsidDel="00000000" w:rsidP="00000000" w:rsidRDefault="00000000" w:rsidRPr="00000000" w14:paraId="0000011A">
      <w:pPr>
        <w:pStyle w:val="Heading1"/>
        <w:numPr>
          <w:ilvl w:val="0"/>
          <w:numId w:val="3"/>
        </w:numPr>
        <w:tabs>
          <w:tab w:val="left" w:leader="none" w:pos="709"/>
        </w:tabs>
        <w:ind w:left="432" w:hanging="432"/>
        <w:rPr/>
      </w:pPr>
      <w:bookmarkStart w:colFirst="0" w:colLast="0" w:name="_heading=h.ircqnnndvbau" w:id="18"/>
      <w:bookmarkEnd w:id="18"/>
      <w:r w:rsidDel="00000000" w:rsidR="00000000" w:rsidRPr="00000000">
        <w:rPr>
          <w:rtl w:val="0"/>
        </w:rPr>
        <w:t xml:space="preserve">METODOLOGIA</w:t>
      </w:r>
      <w:r w:rsidDel="00000000" w:rsidR="00000000" w:rsidRPr="00000000">
        <w:rPr>
          <w:rtl w:val="0"/>
        </w:rPr>
      </w:r>
    </w:p>
    <w:p w:rsidR="00000000" w:rsidDel="00000000" w:rsidP="00000000" w:rsidRDefault="00000000" w:rsidRPr="00000000" w14:paraId="0000011B">
      <w:pPr>
        <w:tabs>
          <w:tab w:val="left" w:leader="none" w:pos="709"/>
        </w:tabs>
        <w:rPr/>
      </w:pPr>
      <w:r w:rsidDel="00000000" w:rsidR="00000000" w:rsidRPr="00000000">
        <w:rPr>
          <w:rtl w:val="0"/>
        </w:rPr>
        <w:t xml:space="preserve">Esta pesquisa será caracterizada como exploratória, descritiva e qualitativa. O caráter exploratório se justifica pela busca em aprofundar a compreensão sobre o gerenciamento de projetos ágeis, tema que se encontra em constante evolução. A dimensão descritiva terá como objetivo identificar, classificar e apresentar os métodos, técnicas e ferramentas mais utilizados nesse contexto. Já a abordagem qualitativa será adequada por priorizar a análise interpretativa das informações que serão coletadas, permitindo compreender os significados e implicações práticas das metodologias ágeis.</w:t>
      </w:r>
    </w:p>
    <w:p w:rsidR="00000000" w:rsidDel="00000000" w:rsidP="00000000" w:rsidRDefault="00000000" w:rsidRPr="00000000" w14:paraId="0000011C">
      <w:pPr>
        <w:tabs>
          <w:tab w:val="left" w:leader="none" w:pos="709"/>
        </w:tabs>
        <w:rPr/>
      </w:pPr>
      <w:r w:rsidDel="00000000" w:rsidR="00000000" w:rsidRPr="00000000">
        <w:rPr>
          <w:rtl w:val="0"/>
        </w:rPr>
        <w:tab/>
        <w:t xml:space="preserve">O estudo será desenvolvido por meio de pesquisa bibliográfica e documental, que será realizada a partir da análise de livros, artigos científicos, relatórios técnicos e publicações institucionais de entidades de referência em gerenciamento de projetos, como o Project Management Institute (PMI), a Scrum Alliance e a Agile Alliance. O levantamento será conduzido em bases de dados como Scopus, Web of Science, SciELO e Google Scholar, priorizando publicações entre 2015 e 2025, a fim de garantir atualidade e relevância.</w:t>
      </w:r>
    </w:p>
    <w:p w:rsidR="00000000" w:rsidDel="00000000" w:rsidP="00000000" w:rsidRDefault="00000000" w:rsidRPr="00000000" w14:paraId="0000011D">
      <w:pPr>
        <w:tabs>
          <w:tab w:val="left" w:leader="none" w:pos="709"/>
        </w:tabs>
        <w:rPr/>
      </w:pPr>
      <w:r w:rsidDel="00000000" w:rsidR="00000000" w:rsidRPr="00000000">
        <w:rPr>
          <w:rtl w:val="0"/>
        </w:rPr>
        <w:tab/>
        <w:t xml:space="preserve">A coleta de dados será feita por meio de uma revisão sistemática da literatura especializada, organizada a partir de critérios de seleção previamente definidos. Serão considerados: (i) trabalhos que tratem especificamente de gerenciamento de projetos ágeis; (ii) estudos que apresentem métodos, técnicas ou ferramentas aplicáveis; (iii) publicações com relevância acadêmica ou prática. Serão excluídas fontes que não apresentarem rigor científico ou pertinência ao objeto de estudo.</w:t>
      </w:r>
    </w:p>
    <w:p w:rsidR="00000000" w:rsidDel="00000000" w:rsidP="00000000" w:rsidRDefault="00000000" w:rsidRPr="00000000" w14:paraId="0000011E">
      <w:pPr>
        <w:tabs>
          <w:tab w:val="left" w:leader="none" w:pos="709"/>
        </w:tabs>
        <w:rPr/>
      </w:pPr>
      <w:r w:rsidDel="00000000" w:rsidR="00000000" w:rsidRPr="00000000">
        <w:rPr>
          <w:rtl w:val="0"/>
        </w:rPr>
        <w:tab/>
        <w:t xml:space="preserve">Os dados coletados serão analisados por meio da análise de conteúdo temática, conforme Bardin (2016). Inicialmente, os métodos ágeis identificados (Scrum, Kanban, Lean, XP, entre outros) serão categorizados. Em seguida, serão sistematizadas as principais técnicas e ferramentas associadas a cada abordagem. Por fim, será realizada uma interpretação analítica, buscando identificar convergências, diferenças e tendências emergentes da literatura, de modo a evidenciar como tais práticas podem contribuir para maior flexibilidade, inovação e geração de valor em projetos contemporâneos.</w:t>
      </w:r>
    </w:p>
    <w:p w:rsidR="00000000" w:rsidDel="00000000" w:rsidP="00000000" w:rsidRDefault="00000000" w:rsidRPr="00000000" w14:paraId="0000011F">
      <w:pPr>
        <w:tabs>
          <w:tab w:val="left" w:leader="none" w:pos="709"/>
        </w:tabs>
        <w:spacing w:after="0" w:before="0" w:line="240" w:lineRule="auto"/>
        <w:jc w:val="left"/>
        <w:rPr>
          <w:b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20">
      <w:pPr>
        <w:pStyle w:val="Heading1"/>
        <w:numPr>
          <w:ilvl w:val="0"/>
          <w:numId w:val="3"/>
        </w:numPr>
        <w:tabs>
          <w:tab w:val="left" w:leader="none" w:pos="709"/>
        </w:tabs>
        <w:ind w:left="432" w:hanging="432"/>
        <w:rPr/>
      </w:pPr>
      <w:bookmarkStart w:colFirst="0" w:colLast="0" w:name="_heading=h.3lc990515hyf" w:id="19"/>
      <w:bookmarkEnd w:id="19"/>
      <w:r w:rsidDel="00000000" w:rsidR="00000000" w:rsidRPr="00000000">
        <w:rPr>
          <w:rtl w:val="0"/>
        </w:rPr>
        <w:t xml:space="preserve">RESULTADOS ESPERADOS</w:t>
      </w:r>
    </w:p>
    <w:p w:rsidR="00000000" w:rsidDel="00000000" w:rsidP="00000000" w:rsidRDefault="00000000" w:rsidRPr="00000000" w14:paraId="00000121">
      <w:pPr>
        <w:tabs>
          <w:tab w:val="left" w:leader="none" w:pos="709"/>
        </w:tabs>
        <w:rPr/>
      </w:pPr>
      <w:r w:rsidDel="00000000" w:rsidR="00000000" w:rsidRPr="00000000">
        <w:rPr>
          <w:rtl w:val="0"/>
        </w:rPr>
        <w:t xml:space="preserve">Os principais resultados esperados após o desenvolvimento deste trabalho são:</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709"/>
        </w:tabs>
        <w:spacing w:after="40" w:before="40" w:line="360" w:lineRule="auto"/>
        <w:ind w:left="720" w:right="0" w:hanging="360"/>
        <w:jc w:val="left"/>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Definição de uma metodologia que integra as práticas de DT dentro do framework PU.</w:t>
      </w:r>
    </w:p>
    <w:p w:rsidR="00000000" w:rsidDel="00000000" w:rsidP="00000000" w:rsidRDefault="00000000" w:rsidRPr="00000000" w14:paraId="00000123">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4">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5">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6">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7">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8">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9">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A">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B">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C">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D">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E">
      <w:pPr>
        <w:tabs>
          <w:tab w:val="left" w:leader="none" w:pos="709"/>
        </w:tabs>
        <w:ind w:firstLine="432"/>
        <w:rPr>
          <w:color w:val="ff0000"/>
        </w:rPr>
      </w:pPr>
      <w:r w:rsidDel="00000000" w:rsidR="00000000" w:rsidRPr="00000000">
        <w:rPr>
          <w:rtl w:val="0"/>
        </w:rPr>
      </w:r>
    </w:p>
    <w:p w:rsidR="00000000" w:rsidDel="00000000" w:rsidP="00000000" w:rsidRDefault="00000000" w:rsidRPr="00000000" w14:paraId="0000012F">
      <w:pPr>
        <w:tabs>
          <w:tab w:val="left" w:leader="none" w:pos="709"/>
        </w:tabs>
        <w:spacing w:after="0" w:before="0" w:line="240" w:lineRule="auto"/>
        <w:jc w:val="left"/>
        <w:rPr>
          <w:b w:val="1"/>
          <w:smallCaps w:val="1"/>
          <w:sz w:val="28"/>
          <w:szCs w:val="28"/>
        </w:rPr>
      </w:pPr>
      <w:bookmarkStart w:colFirst="0" w:colLast="0" w:name="_heading=h.ol6pszrx6e6i" w:id="20"/>
      <w:bookmarkEnd w:id="20"/>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numPr>
          <w:ilvl w:val="0"/>
          <w:numId w:val="3"/>
        </w:numPr>
        <w:tabs>
          <w:tab w:val="left" w:leader="none" w:pos="709"/>
        </w:tabs>
        <w:ind w:left="432" w:hanging="432"/>
        <w:rPr/>
      </w:pPr>
      <w:bookmarkStart w:colFirst="0" w:colLast="0" w:name="_heading=h.xep9l4yuwesi" w:id="21"/>
      <w:bookmarkEnd w:id="21"/>
      <w:r w:rsidDel="00000000" w:rsidR="00000000" w:rsidRPr="00000000">
        <w:rPr>
          <w:rtl w:val="0"/>
        </w:rPr>
        <w:t xml:space="preserve">CRONOGRAMA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2">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3">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heading=h.lw0bzde5wgrd" w:id="22"/>
      <w:bookmarkEnd w:id="2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Tabela 1: cronograma das atividades.</w:t>
      </w:r>
    </w:p>
    <w:tbl>
      <w:tblPr>
        <w:tblStyle w:val="Table1"/>
        <w:tblW w:w="102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18"/>
        <w:gridCol w:w="689"/>
        <w:gridCol w:w="850"/>
        <w:gridCol w:w="694"/>
        <w:gridCol w:w="838"/>
        <w:gridCol w:w="838"/>
        <w:gridCol w:w="695"/>
        <w:gridCol w:w="702"/>
        <w:gridCol w:w="781"/>
        <w:gridCol w:w="661"/>
        <w:gridCol w:w="725"/>
        <w:tblGridChange w:id="0">
          <w:tblGrid>
            <w:gridCol w:w="2818"/>
            <w:gridCol w:w="689"/>
            <w:gridCol w:w="850"/>
            <w:gridCol w:w="694"/>
            <w:gridCol w:w="838"/>
            <w:gridCol w:w="838"/>
            <w:gridCol w:w="695"/>
            <w:gridCol w:w="702"/>
            <w:gridCol w:w="781"/>
            <w:gridCol w:w="661"/>
            <w:gridCol w:w="725"/>
          </w:tblGrid>
        </w:tblGridChange>
      </w:tblGrid>
      <w:tr>
        <w:trPr>
          <w:cantSplit w:val="0"/>
          <w:trHeight w:val="462" w:hRule="atLeast"/>
          <w:tblHeader w:val="0"/>
        </w:trPr>
        <w:tc>
          <w:tcPr>
            <w:vMerge w:val="restart"/>
            <w:tcBorders>
              <w:left w:color="000000" w:space="0" w:sz="0" w:val="nil"/>
            </w:tcBorders>
          </w:tcPr>
          <w:p w:rsidR="00000000" w:rsidDel="00000000" w:rsidP="00000000" w:rsidRDefault="00000000" w:rsidRPr="00000000" w14:paraId="00000134">
            <w:pPr>
              <w:tabs>
                <w:tab w:val="left" w:leader="none" w:pos="709"/>
              </w:tabs>
              <w:jc w:val="center"/>
              <w:rPr/>
            </w:pPr>
            <w:r w:rsidDel="00000000" w:rsidR="00000000" w:rsidRPr="00000000">
              <w:rPr>
                <w:rtl w:val="0"/>
              </w:rPr>
            </w:r>
          </w:p>
          <w:p w:rsidR="00000000" w:rsidDel="00000000" w:rsidP="00000000" w:rsidRDefault="00000000" w:rsidRPr="00000000" w14:paraId="00000135">
            <w:pPr>
              <w:tabs>
                <w:tab w:val="left" w:leader="none" w:pos="709"/>
              </w:tabs>
              <w:jc w:val="center"/>
              <w:rPr>
                <w:sz w:val="18"/>
                <w:szCs w:val="18"/>
              </w:rPr>
            </w:pPr>
            <w:r w:rsidDel="00000000" w:rsidR="00000000" w:rsidRPr="00000000">
              <w:rPr>
                <w:sz w:val="18"/>
                <w:szCs w:val="18"/>
                <w:rtl w:val="0"/>
              </w:rPr>
              <w:t xml:space="preserve">ATIVIDADES</w:t>
            </w:r>
          </w:p>
        </w:tc>
        <w:tc>
          <w:tcPr>
            <w:gridSpan w:val="10"/>
          </w:tcPr>
          <w:p w:rsidR="00000000" w:rsidDel="00000000" w:rsidP="00000000" w:rsidRDefault="00000000" w:rsidRPr="00000000" w14:paraId="00000136">
            <w:pPr>
              <w:tabs>
                <w:tab w:val="left" w:leader="none" w:pos="709"/>
              </w:tabs>
              <w:jc w:val="center"/>
              <w:rPr>
                <w:sz w:val="20"/>
                <w:szCs w:val="20"/>
              </w:rPr>
            </w:pPr>
            <w:r w:rsidDel="00000000" w:rsidR="00000000" w:rsidRPr="00000000">
              <w:rPr>
                <w:sz w:val="20"/>
                <w:szCs w:val="20"/>
                <w:rtl w:val="0"/>
              </w:rPr>
              <w:t xml:space="preserve">MESES</w:t>
            </w:r>
          </w:p>
        </w:tc>
      </w:tr>
      <w:tr>
        <w:trPr>
          <w:cantSplit w:val="0"/>
          <w:trHeight w:val="465" w:hRule="atLeast"/>
          <w:tblHeader w:val="0"/>
        </w:trPr>
        <w:tc>
          <w:tcPr>
            <w:vMerge w:val="continue"/>
            <w:tcBorders>
              <w:left w:color="000000" w:space="0" w:sz="0" w:val="nil"/>
            </w:tcBorders>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p w:rsidR="00000000" w:rsidDel="00000000" w:rsidP="00000000" w:rsidRDefault="00000000" w:rsidRPr="00000000" w14:paraId="00000141">
            <w:pPr>
              <w:tabs>
                <w:tab w:val="left" w:leader="none" w:pos="709"/>
              </w:tabs>
              <w:jc w:val="center"/>
              <w:rPr>
                <w:sz w:val="20"/>
                <w:szCs w:val="20"/>
              </w:rPr>
            </w:pPr>
            <w:r w:rsidDel="00000000" w:rsidR="00000000" w:rsidRPr="00000000">
              <w:rPr>
                <w:sz w:val="20"/>
                <w:szCs w:val="20"/>
                <w:rtl w:val="0"/>
              </w:rPr>
              <w:t xml:space="preserve">JUN.</w:t>
            </w:r>
          </w:p>
        </w:tc>
        <w:tc>
          <w:tcPr/>
          <w:p w:rsidR="00000000" w:rsidDel="00000000" w:rsidP="00000000" w:rsidRDefault="00000000" w:rsidRPr="00000000" w14:paraId="00000142">
            <w:pPr>
              <w:tabs>
                <w:tab w:val="left" w:leader="none" w:pos="709"/>
              </w:tabs>
              <w:jc w:val="center"/>
              <w:rPr>
                <w:sz w:val="20"/>
                <w:szCs w:val="20"/>
              </w:rPr>
            </w:pPr>
            <w:r w:rsidDel="00000000" w:rsidR="00000000" w:rsidRPr="00000000">
              <w:rPr>
                <w:sz w:val="20"/>
                <w:szCs w:val="20"/>
                <w:rtl w:val="0"/>
              </w:rPr>
              <w:t xml:space="preserve">MAR.</w:t>
            </w:r>
          </w:p>
        </w:tc>
        <w:tc>
          <w:tcPr/>
          <w:p w:rsidR="00000000" w:rsidDel="00000000" w:rsidP="00000000" w:rsidRDefault="00000000" w:rsidRPr="00000000" w14:paraId="00000143">
            <w:pPr>
              <w:tabs>
                <w:tab w:val="left" w:leader="none" w:pos="709"/>
              </w:tabs>
              <w:jc w:val="center"/>
              <w:rPr>
                <w:sz w:val="20"/>
                <w:szCs w:val="20"/>
              </w:rPr>
            </w:pPr>
            <w:r w:rsidDel="00000000" w:rsidR="00000000" w:rsidRPr="00000000">
              <w:rPr>
                <w:sz w:val="20"/>
                <w:szCs w:val="20"/>
                <w:rtl w:val="0"/>
              </w:rPr>
              <w:t xml:space="preserve">ABR.</w:t>
            </w:r>
          </w:p>
        </w:tc>
        <w:tc>
          <w:tcPr/>
          <w:p w:rsidR="00000000" w:rsidDel="00000000" w:rsidP="00000000" w:rsidRDefault="00000000" w:rsidRPr="00000000" w14:paraId="00000144">
            <w:pPr>
              <w:tabs>
                <w:tab w:val="left" w:leader="none" w:pos="709"/>
              </w:tabs>
              <w:jc w:val="center"/>
              <w:rPr>
                <w:sz w:val="20"/>
                <w:szCs w:val="20"/>
              </w:rPr>
            </w:pPr>
            <w:r w:rsidDel="00000000" w:rsidR="00000000" w:rsidRPr="00000000">
              <w:rPr>
                <w:sz w:val="20"/>
                <w:szCs w:val="20"/>
                <w:rtl w:val="0"/>
              </w:rPr>
              <w:t xml:space="preserve">MAIO</w:t>
            </w:r>
          </w:p>
        </w:tc>
        <w:tc>
          <w:tcPr/>
          <w:p w:rsidR="00000000" w:rsidDel="00000000" w:rsidP="00000000" w:rsidRDefault="00000000" w:rsidRPr="00000000" w14:paraId="00000145">
            <w:pPr>
              <w:tabs>
                <w:tab w:val="left" w:leader="none" w:pos="709"/>
              </w:tabs>
              <w:jc w:val="center"/>
              <w:rPr>
                <w:sz w:val="20"/>
                <w:szCs w:val="20"/>
              </w:rPr>
            </w:pPr>
            <w:r w:rsidDel="00000000" w:rsidR="00000000" w:rsidRPr="00000000">
              <w:rPr>
                <w:sz w:val="20"/>
                <w:szCs w:val="20"/>
                <w:rtl w:val="0"/>
              </w:rPr>
              <w:t xml:space="preserve">JUN.</w:t>
            </w:r>
          </w:p>
        </w:tc>
        <w:tc>
          <w:tcPr/>
          <w:p w:rsidR="00000000" w:rsidDel="00000000" w:rsidP="00000000" w:rsidRDefault="00000000" w:rsidRPr="00000000" w14:paraId="00000146">
            <w:pPr>
              <w:tabs>
                <w:tab w:val="left" w:leader="none" w:pos="709"/>
              </w:tabs>
              <w:jc w:val="center"/>
              <w:rPr>
                <w:sz w:val="20"/>
                <w:szCs w:val="20"/>
              </w:rPr>
            </w:pPr>
            <w:r w:rsidDel="00000000" w:rsidR="00000000" w:rsidRPr="00000000">
              <w:rPr>
                <w:sz w:val="20"/>
                <w:szCs w:val="20"/>
                <w:rtl w:val="0"/>
              </w:rPr>
              <w:t xml:space="preserve">JUL.</w:t>
            </w:r>
          </w:p>
        </w:tc>
        <w:tc>
          <w:tcPr/>
          <w:p w:rsidR="00000000" w:rsidDel="00000000" w:rsidP="00000000" w:rsidRDefault="00000000" w:rsidRPr="00000000" w14:paraId="00000147">
            <w:pPr>
              <w:tabs>
                <w:tab w:val="left" w:leader="none" w:pos="709"/>
              </w:tabs>
              <w:jc w:val="center"/>
              <w:rPr>
                <w:sz w:val="20"/>
                <w:szCs w:val="20"/>
              </w:rPr>
            </w:pPr>
            <w:r w:rsidDel="00000000" w:rsidR="00000000" w:rsidRPr="00000000">
              <w:rPr>
                <w:sz w:val="20"/>
                <w:szCs w:val="20"/>
                <w:rtl w:val="0"/>
              </w:rPr>
              <w:t xml:space="preserve">AGO.</w:t>
            </w:r>
          </w:p>
        </w:tc>
        <w:tc>
          <w:tcPr/>
          <w:p w:rsidR="00000000" w:rsidDel="00000000" w:rsidP="00000000" w:rsidRDefault="00000000" w:rsidRPr="00000000" w14:paraId="00000148">
            <w:pPr>
              <w:tabs>
                <w:tab w:val="left" w:leader="none" w:pos="709"/>
              </w:tabs>
              <w:jc w:val="center"/>
              <w:rPr>
                <w:sz w:val="20"/>
                <w:szCs w:val="20"/>
              </w:rPr>
            </w:pPr>
            <w:r w:rsidDel="00000000" w:rsidR="00000000" w:rsidRPr="00000000">
              <w:rPr>
                <w:sz w:val="20"/>
                <w:szCs w:val="20"/>
                <w:rtl w:val="0"/>
              </w:rPr>
              <w:t xml:space="preserve">SET.</w:t>
            </w:r>
          </w:p>
        </w:tc>
        <w:tc>
          <w:tcPr/>
          <w:p w:rsidR="00000000" w:rsidDel="00000000" w:rsidP="00000000" w:rsidRDefault="00000000" w:rsidRPr="00000000" w14:paraId="00000149">
            <w:pPr>
              <w:tabs>
                <w:tab w:val="left" w:leader="none" w:pos="709"/>
              </w:tabs>
              <w:jc w:val="center"/>
              <w:rPr>
                <w:sz w:val="20"/>
                <w:szCs w:val="20"/>
              </w:rPr>
            </w:pPr>
            <w:r w:rsidDel="00000000" w:rsidR="00000000" w:rsidRPr="00000000">
              <w:rPr>
                <w:sz w:val="20"/>
                <w:szCs w:val="20"/>
                <w:rtl w:val="0"/>
              </w:rPr>
              <w:t xml:space="preserve">OUT.</w:t>
            </w:r>
          </w:p>
        </w:tc>
        <w:tc>
          <w:tcPr>
            <w:tcBorders>
              <w:right w:color="000000" w:space="0" w:sz="4" w:val="single"/>
            </w:tcBorders>
          </w:tcPr>
          <w:p w:rsidR="00000000" w:rsidDel="00000000" w:rsidP="00000000" w:rsidRDefault="00000000" w:rsidRPr="00000000" w14:paraId="0000014A">
            <w:pPr>
              <w:tabs>
                <w:tab w:val="left" w:leader="none" w:pos="709"/>
              </w:tabs>
              <w:jc w:val="center"/>
              <w:rPr>
                <w:sz w:val="20"/>
                <w:szCs w:val="20"/>
              </w:rPr>
            </w:pPr>
            <w:r w:rsidDel="00000000" w:rsidR="00000000" w:rsidRPr="00000000">
              <w:rPr>
                <w:sz w:val="20"/>
                <w:szCs w:val="20"/>
                <w:rtl w:val="0"/>
              </w:rPr>
              <w:t xml:space="preserve">NOV</w:t>
            </w:r>
          </w:p>
        </w:tc>
      </w:tr>
      <w:tr>
        <w:trPr>
          <w:cantSplit w:val="0"/>
          <w:trHeight w:val="465" w:hRule="atLeast"/>
          <w:tblHeader w:val="0"/>
        </w:trPr>
        <w:tc>
          <w:tcPr>
            <w:tcBorders>
              <w:left w:color="000000" w:space="0" w:sz="0" w:val="nil"/>
            </w:tcBorders>
          </w:tcPr>
          <w:p w:rsidR="00000000" w:rsidDel="00000000" w:rsidP="00000000" w:rsidRDefault="00000000" w:rsidRPr="00000000" w14:paraId="0000014B">
            <w:pPr>
              <w:tabs>
                <w:tab w:val="left" w:leader="none" w:pos="709"/>
              </w:tabs>
              <w:jc w:val="center"/>
              <w:rPr>
                <w:sz w:val="20"/>
                <w:szCs w:val="20"/>
              </w:rPr>
            </w:pPr>
            <w:r w:rsidDel="00000000" w:rsidR="00000000" w:rsidRPr="00000000">
              <w:rPr>
                <w:sz w:val="20"/>
                <w:szCs w:val="20"/>
                <w:rtl w:val="0"/>
              </w:rPr>
              <w:t xml:space="preserve">Elaboração plano trabalho</w:t>
            </w:r>
          </w:p>
        </w:tc>
        <w:tc>
          <w:tcPr>
            <w:shd w:fill="bebebe" w:val="clear"/>
          </w:tcPr>
          <w:p w:rsidR="00000000" w:rsidDel="00000000" w:rsidP="00000000" w:rsidRDefault="00000000" w:rsidRPr="00000000" w14:paraId="0000014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4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4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4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3">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4">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55">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56">
            <w:pPr>
              <w:tabs>
                <w:tab w:val="left" w:leader="none" w:pos="709"/>
              </w:tabs>
              <w:jc w:val="center"/>
              <w:rPr>
                <w:sz w:val="20"/>
                <w:szCs w:val="20"/>
              </w:rPr>
            </w:pPr>
            <w:r w:rsidDel="00000000" w:rsidR="00000000" w:rsidRPr="00000000">
              <w:rPr>
                <w:sz w:val="20"/>
                <w:szCs w:val="20"/>
                <w:rtl w:val="0"/>
              </w:rPr>
              <w:t xml:space="preserve">Levantamento bibliográfico</w:t>
            </w:r>
          </w:p>
        </w:tc>
        <w:tc>
          <w:tcPr/>
          <w:p w:rsidR="00000000" w:rsidDel="00000000" w:rsidP="00000000" w:rsidRDefault="00000000" w:rsidRPr="00000000" w14:paraId="00000157">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ebebe" w:val="clear"/>
          </w:tcPr>
          <w:p w:rsidR="00000000" w:rsidDel="00000000" w:rsidP="00000000" w:rsidRDefault="00000000" w:rsidRPr="00000000" w14:paraId="00000158">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ebebe" w:val="clear"/>
          </w:tcPr>
          <w:p w:rsidR="00000000" w:rsidDel="00000000" w:rsidP="00000000" w:rsidRDefault="00000000" w:rsidRPr="00000000" w14:paraId="00000159">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ebebe" w:val="clear"/>
          </w:tcPr>
          <w:p w:rsidR="00000000" w:rsidDel="00000000" w:rsidP="00000000" w:rsidRDefault="00000000" w:rsidRPr="00000000" w14:paraId="0000015A">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5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5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6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2" w:hRule="atLeast"/>
          <w:tblHeader w:val="0"/>
        </w:trPr>
        <w:tc>
          <w:tcPr>
            <w:tcBorders>
              <w:left w:color="000000" w:space="0" w:sz="0" w:val="nil"/>
            </w:tcBorders>
          </w:tcPr>
          <w:p w:rsidR="00000000" w:rsidDel="00000000" w:rsidP="00000000" w:rsidRDefault="00000000" w:rsidRPr="00000000" w14:paraId="00000161">
            <w:pPr>
              <w:tabs>
                <w:tab w:val="left" w:leader="none" w:pos="709"/>
              </w:tabs>
              <w:jc w:val="center"/>
              <w:rPr>
                <w:sz w:val="20"/>
                <w:szCs w:val="20"/>
              </w:rPr>
            </w:pPr>
            <w:r w:rsidDel="00000000" w:rsidR="00000000" w:rsidRPr="00000000">
              <w:rPr>
                <w:sz w:val="20"/>
                <w:szCs w:val="20"/>
                <w:rtl w:val="0"/>
              </w:rPr>
              <w:t xml:space="preserve">Elaboração do pré-projeto</w:t>
            </w:r>
          </w:p>
        </w:tc>
        <w:tc>
          <w:tcPr/>
          <w:p w:rsidR="00000000" w:rsidDel="00000000" w:rsidP="00000000" w:rsidRDefault="00000000" w:rsidRPr="00000000" w14:paraId="0000016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63">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fbfbf" w:val="clear"/>
          </w:tcPr>
          <w:p w:rsidR="00000000" w:rsidDel="00000000" w:rsidP="00000000" w:rsidRDefault="00000000" w:rsidRPr="00000000" w14:paraId="00000164">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fbfbf" w:val="clear"/>
          </w:tcPr>
          <w:p w:rsidR="00000000" w:rsidDel="00000000" w:rsidP="00000000" w:rsidRDefault="00000000" w:rsidRPr="00000000" w14:paraId="00000165">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66">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67">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68">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69">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6A">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6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2" w:hRule="atLeast"/>
          <w:tblHeader w:val="0"/>
        </w:trPr>
        <w:tc>
          <w:tcPr>
            <w:tcBorders>
              <w:left w:color="000000" w:space="0" w:sz="0" w:val="nil"/>
            </w:tcBorders>
          </w:tcPr>
          <w:p w:rsidR="00000000" w:rsidDel="00000000" w:rsidP="00000000" w:rsidRDefault="00000000" w:rsidRPr="00000000" w14:paraId="0000016C">
            <w:pPr>
              <w:tabs>
                <w:tab w:val="left" w:leader="none" w:pos="709"/>
              </w:tabs>
              <w:jc w:val="center"/>
              <w:rPr>
                <w:sz w:val="20"/>
                <w:szCs w:val="20"/>
              </w:rPr>
            </w:pPr>
            <w:r w:rsidDel="00000000" w:rsidR="00000000" w:rsidRPr="00000000">
              <w:rPr>
                <w:sz w:val="20"/>
                <w:szCs w:val="20"/>
                <w:rtl w:val="0"/>
              </w:rPr>
              <w:t xml:space="preserve">Qualificação</w:t>
            </w:r>
          </w:p>
        </w:tc>
        <w:tc>
          <w:tcPr/>
          <w:p w:rsidR="00000000" w:rsidDel="00000000" w:rsidP="00000000" w:rsidRDefault="00000000" w:rsidRPr="00000000" w14:paraId="0000016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6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6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7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7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3">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4">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5">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76">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77">
            <w:pPr>
              <w:tabs>
                <w:tab w:val="left" w:leader="none" w:pos="709"/>
              </w:tabs>
              <w:jc w:val="center"/>
              <w:rPr>
                <w:sz w:val="20"/>
                <w:szCs w:val="20"/>
              </w:rPr>
            </w:pPr>
            <w:r w:rsidDel="00000000" w:rsidR="00000000" w:rsidRPr="00000000">
              <w:rPr>
                <w:sz w:val="20"/>
                <w:szCs w:val="20"/>
                <w:rtl w:val="0"/>
              </w:rPr>
              <w:t xml:space="preserve">Ajustes e correções</w:t>
            </w:r>
          </w:p>
        </w:tc>
        <w:tc>
          <w:tcPr/>
          <w:p w:rsidR="00000000" w:rsidDel="00000000" w:rsidP="00000000" w:rsidRDefault="00000000" w:rsidRPr="00000000" w14:paraId="00000178">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9">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7A">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7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7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8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8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gridSpan w:val="11"/>
            <w:tcBorders>
              <w:left w:color="000000" w:space="0" w:sz="0" w:val="nil"/>
              <w:right w:color="000000" w:space="0" w:sz="4" w:val="single"/>
            </w:tcBorders>
          </w:tcPr>
          <w:p w:rsidR="00000000" w:rsidDel="00000000" w:rsidP="00000000" w:rsidRDefault="00000000" w:rsidRPr="00000000" w14:paraId="00000182">
            <w:pPr>
              <w:tabs>
                <w:tab w:val="left" w:leader="none" w:pos="709"/>
              </w:tabs>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Execução do projeto</w:t>
            </w:r>
          </w:p>
        </w:tc>
      </w:tr>
      <w:tr>
        <w:trPr>
          <w:cantSplit w:val="0"/>
          <w:trHeight w:val="465" w:hRule="atLeast"/>
          <w:tblHeader w:val="0"/>
        </w:trPr>
        <w:tc>
          <w:tcPr>
            <w:tcBorders>
              <w:left w:color="000000" w:space="0" w:sz="0" w:val="nil"/>
            </w:tcBorders>
          </w:tcPr>
          <w:p w:rsidR="00000000" w:rsidDel="00000000" w:rsidP="00000000" w:rsidRDefault="00000000" w:rsidRPr="00000000" w14:paraId="0000018D">
            <w:pPr>
              <w:tabs>
                <w:tab w:val="left" w:leader="none" w:pos="709"/>
              </w:tabs>
              <w:jc w:val="center"/>
              <w:rPr>
                <w:sz w:val="20"/>
                <w:szCs w:val="20"/>
              </w:rPr>
            </w:pPr>
            <w:r w:rsidDel="00000000" w:rsidR="00000000" w:rsidRPr="00000000">
              <w:rPr>
                <w:sz w:val="20"/>
                <w:szCs w:val="20"/>
                <w:rtl w:val="0"/>
              </w:rPr>
              <w:t xml:space="preserve">Inserir as fases da pesquisa</w:t>
            </w:r>
          </w:p>
        </w:tc>
        <w:tc>
          <w:tcPr/>
          <w:p w:rsidR="00000000" w:rsidDel="00000000" w:rsidP="00000000" w:rsidRDefault="00000000" w:rsidRPr="00000000" w14:paraId="0000018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8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9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9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fbfbf" w:val="clear"/>
          </w:tcPr>
          <w:p w:rsidR="00000000" w:rsidDel="00000000" w:rsidP="00000000" w:rsidRDefault="00000000" w:rsidRPr="00000000" w14:paraId="0000019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93">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94">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95">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96">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97">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2" w:hRule="atLeast"/>
          <w:tblHeader w:val="0"/>
        </w:trPr>
        <w:tc>
          <w:tcPr>
            <w:tcBorders>
              <w:left w:color="000000" w:space="0" w:sz="0" w:val="nil"/>
            </w:tcBorders>
          </w:tcPr>
          <w:p w:rsidR="00000000" w:rsidDel="00000000" w:rsidP="00000000" w:rsidRDefault="00000000" w:rsidRPr="00000000" w14:paraId="00000198">
            <w:pPr>
              <w:tabs>
                <w:tab w:val="left" w:leader="none" w:pos="709"/>
              </w:tabs>
              <w:jc w:val="center"/>
              <w:rPr>
                <w:sz w:val="20"/>
                <w:szCs w:val="20"/>
              </w:rPr>
            </w:pPr>
            <w:r w:rsidDel="00000000" w:rsidR="00000000" w:rsidRPr="00000000">
              <w:rPr>
                <w:rtl w:val="0"/>
              </w:rPr>
            </w:r>
          </w:p>
        </w:tc>
        <w:tc>
          <w:tcPr/>
          <w:p w:rsidR="00000000" w:rsidDel="00000000" w:rsidP="00000000" w:rsidRDefault="00000000" w:rsidRPr="00000000" w14:paraId="00000199">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9A">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9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9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ffffff" w:val="clear"/>
          </w:tcPr>
          <w:p w:rsidR="00000000" w:rsidDel="00000000" w:rsidP="00000000" w:rsidRDefault="00000000" w:rsidRPr="00000000" w14:paraId="0000019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ebebe" w:val="clear"/>
          </w:tcPr>
          <w:p w:rsidR="00000000" w:rsidDel="00000000" w:rsidP="00000000" w:rsidRDefault="00000000" w:rsidRPr="00000000" w14:paraId="0000019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ebebe" w:val="clear"/>
          </w:tcPr>
          <w:p w:rsidR="00000000" w:rsidDel="00000000" w:rsidP="00000000" w:rsidRDefault="00000000" w:rsidRPr="00000000" w14:paraId="0000019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ebebe" w:val="clear"/>
          </w:tcPr>
          <w:p w:rsidR="00000000" w:rsidDel="00000000" w:rsidP="00000000" w:rsidRDefault="00000000" w:rsidRPr="00000000" w14:paraId="000001A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fbfbf" w:val="clear"/>
          </w:tcPr>
          <w:p w:rsidR="00000000" w:rsidDel="00000000" w:rsidP="00000000" w:rsidRDefault="00000000" w:rsidRPr="00000000" w14:paraId="000001A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A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A3">
            <w:pPr>
              <w:tabs>
                <w:tab w:val="left" w:leader="none" w:pos="709"/>
              </w:tabs>
              <w:jc w:val="center"/>
              <w:rPr>
                <w:sz w:val="20"/>
                <w:szCs w:val="20"/>
              </w:rPr>
            </w:pPr>
            <w:r w:rsidDel="00000000" w:rsidR="00000000" w:rsidRPr="00000000">
              <w:rPr>
                <w:rtl w:val="0"/>
              </w:rPr>
            </w:r>
          </w:p>
        </w:tc>
        <w:tc>
          <w:tcPr/>
          <w:p w:rsidR="00000000" w:rsidDel="00000000" w:rsidP="00000000" w:rsidRDefault="00000000" w:rsidRPr="00000000" w14:paraId="000001A4">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A5">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A6">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A7">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A8">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A9">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AA">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A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shd w:fill="bebebe" w:val="clear"/>
          </w:tcPr>
          <w:p w:rsidR="00000000" w:rsidDel="00000000" w:rsidP="00000000" w:rsidRDefault="00000000" w:rsidRPr="00000000" w14:paraId="000001A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A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AE">
            <w:pPr>
              <w:tabs>
                <w:tab w:val="left" w:leader="none" w:pos="709"/>
              </w:tabs>
              <w:jc w:val="center"/>
              <w:rPr>
                <w:sz w:val="20"/>
                <w:szCs w:val="20"/>
              </w:rPr>
            </w:pPr>
            <w:r w:rsidDel="00000000" w:rsidR="00000000" w:rsidRPr="00000000">
              <w:rPr>
                <w:rtl w:val="0"/>
              </w:rPr>
            </w:r>
          </w:p>
        </w:tc>
        <w:tc>
          <w:tcPr/>
          <w:p w:rsidR="00000000" w:rsidDel="00000000" w:rsidP="00000000" w:rsidRDefault="00000000" w:rsidRPr="00000000" w14:paraId="000001A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3">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4">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5">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6">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7">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shd w:fill="bebebe" w:val="clear"/>
          </w:tcPr>
          <w:p w:rsidR="00000000" w:rsidDel="00000000" w:rsidP="00000000" w:rsidRDefault="00000000" w:rsidRPr="00000000" w14:paraId="000001B8">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B9">
            <w:pPr>
              <w:tabs>
                <w:tab w:val="left" w:leader="none" w:pos="709"/>
              </w:tabs>
              <w:jc w:val="center"/>
              <w:rPr>
                <w:sz w:val="20"/>
                <w:szCs w:val="20"/>
              </w:rPr>
            </w:pPr>
            <w:r w:rsidDel="00000000" w:rsidR="00000000" w:rsidRPr="00000000">
              <w:rPr>
                <w:rtl w:val="0"/>
              </w:rPr>
            </w:r>
          </w:p>
        </w:tc>
        <w:tc>
          <w:tcPr/>
          <w:p w:rsidR="00000000" w:rsidDel="00000000" w:rsidP="00000000" w:rsidRDefault="00000000" w:rsidRPr="00000000" w14:paraId="000001BA">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B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shd w:fill="bebebe" w:val="clear"/>
          </w:tcPr>
          <w:p w:rsidR="00000000" w:rsidDel="00000000" w:rsidP="00000000" w:rsidRDefault="00000000" w:rsidRPr="00000000" w14:paraId="000001C3">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C4">
            <w:pPr>
              <w:tabs>
                <w:tab w:val="left" w:leader="none" w:pos="709"/>
              </w:tabs>
              <w:jc w:val="center"/>
              <w:rPr>
                <w:sz w:val="20"/>
                <w:szCs w:val="20"/>
              </w:rPr>
            </w:pPr>
            <w:r w:rsidDel="00000000" w:rsidR="00000000" w:rsidRPr="00000000">
              <w:rPr>
                <w:rtl w:val="0"/>
              </w:rPr>
            </w:r>
          </w:p>
        </w:tc>
        <w:tc>
          <w:tcPr/>
          <w:p w:rsidR="00000000" w:rsidDel="00000000" w:rsidP="00000000" w:rsidRDefault="00000000" w:rsidRPr="00000000" w14:paraId="000001C5">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6">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7">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8">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9">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A">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C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shd w:fill="bebebe" w:val="clear"/>
          </w:tcPr>
          <w:p w:rsidR="00000000" w:rsidDel="00000000" w:rsidP="00000000" w:rsidRDefault="00000000" w:rsidRPr="00000000" w14:paraId="000001C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CF">
            <w:pPr>
              <w:tabs>
                <w:tab w:val="left" w:leader="none" w:pos="709"/>
              </w:tabs>
              <w:jc w:val="center"/>
              <w:rPr>
                <w:sz w:val="20"/>
                <w:szCs w:val="20"/>
              </w:rPr>
            </w:pPr>
            <w:r w:rsidDel="00000000" w:rsidR="00000000" w:rsidRPr="00000000">
              <w:rPr>
                <w:rtl w:val="0"/>
              </w:rPr>
            </w:r>
          </w:p>
        </w:tc>
        <w:tc>
          <w:tcPr/>
          <w:p w:rsidR="00000000" w:rsidDel="00000000" w:rsidP="00000000" w:rsidRDefault="00000000" w:rsidRPr="00000000" w14:paraId="000001D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3">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4">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5">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6">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7">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8">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shd w:fill="bebebe" w:val="clear"/>
          </w:tcPr>
          <w:p w:rsidR="00000000" w:rsidDel="00000000" w:rsidP="00000000" w:rsidRDefault="00000000" w:rsidRPr="00000000" w14:paraId="000001D9">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DA">
            <w:pPr>
              <w:tabs>
                <w:tab w:val="left" w:leader="none" w:pos="709"/>
              </w:tabs>
              <w:jc w:val="center"/>
              <w:rPr>
                <w:sz w:val="20"/>
                <w:szCs w:val="20"/>
              </w:rPr>
            </w:pPr>
            <w:r w:rsidDel="00000000" w:rsidR="00000000" w:rsidRPr="00000000">
              <w:rPr>
                <w:rtl w:val="0"/>
              </w:rPr>
            </w:r>
          </w:p>
        </w:tc>
        <w:tc>
          <w:tcPr/>
          <w:p w:rsidR="00000000" w:rsidDel="00000000" w:rsidP="00000000" w:rsidRDefault="00000000" w:rsidRPr="00000000" w14:paraId="000001D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D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0">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1">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2">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3">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shd w:fill="bebebe" w:val="clear"/>
          </w:tcPr>
          <w:p w:rsidR="00000000" w:rsidDel="00000000" w:rsidP="00000000" w:rsidRDefault="00000000" w:rsidRPr="00000000" w14:paraId="000001E4">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65" w:hRule="atLeast"/>
          <w:tblHeader w:val="0"/>
        </w:trPr>
        <w:tc>
          <w:tcPr>
            <w:tcBorders>
              <w:left w:color="000000" w:space="0" w:sz="0" w:val="nil"/>
            </w:tcBorders>
          </w:tcPr>
          <w:p w:rsidR="00000000" w:rsidDel="00000000" w:rsidP="00000000" w:rsidRDefault="00000000" w:rsidRPr="00000000" w14:paraId="000001E5">
            <w:pPr>
              <w:tabs>
                <w:tab w:val="left" w:leader="none" w:pos="709"/>
              </w:tabs>
              <w:jc w:val="center"/>
              <w:rPr>
                <w:sz w:val="20"/>
                <w:szCs w:val="20"/>
              </w:rPr>
            </w:pPr>
            <w:r w:rsidDel="00000000" w:rsidR="00000000" w:rsidRPr="00000000">
              <w:rPr>
                <w:rtl w:val="0"/>
              </w:rPr>
            </w:r>
          </w:p>
        </w:tc>
        <w:tc>
          <w:tcPr/>
          <w:p w:rsidR="00000000" w:rsidDel="00000000" w:rsidP="00000000" w:rsidRDefault="00000000" w:rsidRPr="00000000" w14:paraId="000001E6">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7">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8">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9">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A">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B">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C">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D">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1EE">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c>
          <w:tcPr>
            <w:tcBorders>
              <w:right w:color="000000" w:space="0" w:sz="4" w:val="single"/>
            </w:tcBorders>
            <w:shd w:fill="bebebe" w:val="clear"/>
          </w:tcPr>
          <w:p w:rsidR="00000000" w:rsidDel="00000000" w:rsidP="00000000" w:rsidRDefault="00000000" w:rsidRPr="00000000" w14:paraId="000001EF">
            <w:pPr>
              <w:tabs>
                <w:tab w:val="left" w:leader="none" w:pos="709"/>
              </w:tabs>
              <w:jc w:val="center"/>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1F0">
      <w:pPr>
        <w:tabs>
          <w:tab w:val="left" w:leader="none" w:pos="709"/>
        </w:tabs>
        <w:jc w:val="left"/>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F1">
      <w:pPr>
        <w:pStyle w:val="Heading2"/>
        <w:tabs>
          <w:tab w:val="left" w:leader="none" w:pos="709"/>
        </w:tabs>
        <w:ind w:left="578" w:firstLine="0"/>
        <w:rPr/>
      </w:pPr>
      <w:bookmarkStart w:colFirst="0" w:colLast="0" w:name="_heading=h.xxnvf8jvbrk" w:id="23"/>
      <w:bookmarkEnd w:id="23"/>
      <w:r w:rsidDel="00000000" w:rsidR="00000000" w:rsidRPr="00000000">
        <w:rPr>
          <w:b w:val="1"/>
          <w:smallCaps w:val="1"/>
          <w:sz w:val="28"/>
          <w:szCs w:val="28"/>
          <w:rtl w:val="0"/>
        </w:rPr>
        <w:t xml:space="preserve">REFERÊNCIAS BIBLIOGRÁFICAS</w:t>
      </w:r>
      <w:r w:rsidDel="00000000" w:rsidR="00000000" w:rsidRPr="00000000">
        <w:rPr>
          <w:rtl w:val="0"/>
        </w:rPr>
      </w:r>
    </w:p>
    <w:p w:rsidR="00000000" w:rsidDel="00000000" w:rsidP="00000000" w:rsidRDefault="00000000" w:rsidRPr="00000000" w14:paraId="000001F2">
      <w:pPr>
        <w:tabs>
          <w:tab w:val="left" w:leader="none" w:pos="709"/>
        </w:tabs>
        <w:spacing w:after="240" w:before="240" w:line="240" w:lineRule="auto"/>
        <w:jc w:val="left"/>
        <w:rPr>
          <w:highlight w:val="white"/>
        </w:rPr>
      </w:pPr>
      <w:r w:rsidDel="00000000" w:rsidR="00000000" w:rsidRPr="00000000">
        <w:rPr>
          <w:highlight w:val="white"/>
          <w:rtl w:val="0"/>
        </w:rPr>
        <w:t xml:space="preserve">ANDERSON, David J. </w:t>
      </w:r>
      <w:r w:rsidDel="00000000" w:rsidR="00000000" w:rsidRPr="00000000">
        <w:rPr>
          <w:b w:val="1"/>
          <w:highlight w:val="white"/>
          <w:rtl w:val="0"/>
        </w:rPr>
        <w:t xml:space="preserve">Kanban: Successful Evolutionary Change for Your Technology Business.</w:t>
      </w:r>
      <w:r w:rsidDel="00000000" w:rsidR="00000000" w:rsidRPr="00000000">
        <w:rPr>
          <w:highlight w:val="white"/>
          <w:rtl w:val="0"/>
        </w:rPr>
        <w:t xml:space="preserve"> Blue Hole Press, 2010.</w:t>
      </w:r>
    </w:p>
    <w:p w:rsidR="00000000" w:rsidDel="00000000" w:rsidP="00000000" w:rsidRDefault="00000000" w:rsidRPr="00000000" w14:paraId="000001F3">
      <w:pPr>
        <w:tabs>
          <w:tab w:val="left" w:leader="none" w:pos="709"/>
        </w:tabs>
        <w:spacing w:after="240" w:before="240" w:line="240" w:lineRule="auto"/>
        <w:jc w:val="left"/>
        <w:rPr>
          <w:highlight w:val="white"/>
        </w:rPr>
      </w:pPr>
      <w:r w:rsidDel="00000000" w:rsidR="00000000" w:rsidRPr="00000000">
        <w:rPr>
          <w:highlight w:val="white"/>
          <w:rtl w:val="0"/>
        </w:rPr>
        <w:t xml:space="preserve">ARTIA. </w:t>
      </w:r>
      <w:r w:rsidDel="00000000" w:rsidR="00000000" w:rsidRPr="00000000">
        <w:rPr>
          <w:b w:val="1"/>
          <w:highlight w:val="white"/>
          <w:rtl w:val="0"/>
        </w:rPr>
        <w:t xml:space="preserve">5 etapas de um projeto: saiba quais são e o que faz em cada uma delas.</w:t>
      </w:r>
      <w:r w:rsidDel="00000000" w:rsidR="00000000" w:rsidRPr="00000000">
        <w:rPr>
          <w:highlight w:val="white"/>
          <w:rtl w:val="0"/>
        </w:rPr>
        <w:t xml:space="preserve"> 2024. Disponível em:</w:t>
      </w:r>
      <w:hyperlink r:id="rId10">
        <w:r w:rsidDel="00000000" w:rsidR="00000000" w:rsidRPr="00000000">
          <w:rPr>
            <w:highlight w:val="white"/>
            <w:rtl w:val="0"/>
          </w:rPr>
          <w:t xml:space="preserve"> </w:t>
        </w:r>
      </w:hyperlink>
      <w:hyperlink r:id="rId11">
        <w:r w:rsidDel="00000000" w:rsidR="00000000" w:rsidRPr="00000000">
          <w:rPr>
            <w:color w:val="1155cc"/>
            <w:highlight w:val="white"/>
            <w:u w:val="single"/>
            <w:rtl w:val="0"/>
          </w:rPr>
          <w:t xml:space="preserve">https://artia.com/blog/etapas-de-um-projeto/</w:t>
        </w:r>
      </w:hyperlink>
      <w:r w:rsidDel="00000000" w:rsidR="00000000" w:rsidRPr="00000000">
        <w:rPr>
          <w:highlight w:val="white"/>
          <w:rtl w:val="0"/>
        </w:rPr>
        <w:t xml:space="preserve">. Acesso em: 20 set. 2025.</w:t>
      </w:r>
    </w:p>
    <w:p w:rsidR="00000000" w:rsidDel="00000000" w:rsidP="00000000" w:rsidRDefault="00000000" w:rsidRPr="00000000" w14:paraId="000001F4">
      <w:pPr>
        <w:tabs>
          <w:tab w:val="left" w:leader="none" w:pos="709"/>
        </w:tabs>
        <w:spacing w:after="240" w:before="240" w:line="240" w:lineRule="auto"/>
        <w:jc w:val="left"/>
        <w:rPr>
          <w:highlight w:val="white"/>
        </w:rPr>
      </w:pPr>
      <w:r w:rsidDel="00000000" w:rsidR="00000000" w:rsidRPr="00000000">
        <w:rPr>
          <w:highlight w:val="white"/>
          <w:rtl w:val="0"/>
        </w:rPr>
        <w:t xml:space="preserve">BARDIN, L. </w:t>
      </w:r>
      <w:r w:rsidDel="00000000" w:rsidR="00000000" w:rsidRPr="00000000">
        <w:rPr>
          <w:b w:val="1"/>
          <w:highlight w:val="white"/>
          <w:rtl w:val="0"/>
        </w:rPr>
        <w:t xml:space="preserve">Análise de conteúdo.</w:t>
      </w:r>
      <w:r w:rsidDel="00000000" w:rsidR="00000000" w:rsidRPr="00000000">
        <w:rPr>
          <w:highlight w:val="white"/>
          <w:rtl w:val="0"/>
        </w:rPr>
        <w:t xml:space="preserve"> São Paulo: Edições 70, 2016.</w:t>
      </w:r>
    </w:p>
    <w:p w:rsidR="00000000" w:rsidDel="00000000" w:rsidP="00000000" w:rsidRDefault="00000000" w:rsidRPr="00000000" w14:paraId="000001F5">
      <w:pPr>
        <w:tabs>
          <w:tab w:val="left" w:leader="none" w:pos="709"/>
        </w:tabs>
        <w:spacing w:after="240" w:before="240" w:line="240" w:lineRule="auto"/>
        <w:jc w:val="left"/>
        <w:rPr>
          <w:highlight w:val="white"/>
        </w:rPr>
      </w:pPr>
      <w:r w:rsidDel="00000000" w:rsidR="00000000" w:rsidRPr="00000000">
        <w:rPr>
          <w:highlight w:val="white"/>
          <w:rtl w:val="0"/>
        </w:rPr>
        <w:t xml:space="preserve">BECK, Kent. </w:t>
      </w:r>
      <w:r w:rsidDel="00000000" w:rsidR="00000000" w:rsidRPr="00000000">
        <w:rPr>
          <w:b w:val="1"/>
          <w:highlight w:val="white"/>
          <w:rtl w:val="0"/>
        </w:rPr>
        <w:t xml:space="preserve">Extreme Programming Explained: Embrace Change.</w:t>
      </w:r>
      <w:r w:rsidDel="00000000" w:rsidR="00000000" w:rsidRPr="00000000">
        <w:rPr>
          <w:highlight w:val="white"/>
          <w:rtl w:val="0"/>
        </w:rPr>
        <w:t xml:space="preserve"> Addison-Wesley, 2000.</w:t>
      </w:r>
    </w:p>
    <w:p w:rsidR="00000000" w:rsidDel="00000000" w:rsidP="00000000" w:rsidRDefault="00000000" w:rsidRPr="00000000" w14:paraId="000001F6">
      <w:pPr>
        <w:tabs>
          <w:tab w:val="left" w:leader="none" w:pos="709"/>
        </w:tabs>
        <w:spacing w:after="240" w:before="240" w:line="240" w:lineRule="auto"/>
        <w:jc w:val="left"/>
        <w:rPr>
          <w:highlight w:val="white"/>
        </w:rPr>
      </w:pPr>
      <w:r w:rsidDel="00000000" w:rsidR="00000000" w:rsidRPr="00000000">
        <w:rPr>
          <w:highlight w:val="white"/>
          <w:rtl w:val="0"/>
        </w:rPr>
        <w:t xml:space="preserve">BECK, K. et al. </w:t>
      </w:r>
      <w:r w:rsidDel="00000000" w:rsidR="00000000" w:rsidRPr="00000000">
        <w:rPr>
          <w:b w:val="1"/>
          <w:highlight w:val="white"/>
          <w:rtl w:val="0"/>
        </w:rPr>
        <w:t xml:space="preserve">Manisfeto ágil para o desenvolvimento de software.</w:t>
      </w:r>
      <w:r w:rsidDel="00000000" w:rsidR="00000000" w:rsidRPr="00000000">
        <w:rPr>
          <w:highlight w:val="white"/>
          <w:rtl w:val="0"/>
        </w:rPr>
        <w:t xml:space="preserve"> 2001. Disponível em:</w:t>
      </w:r>
      <w:hyperlink r:id="rId12">
        <w:r w:rsidDel="00000000" w:rsidR="00000000" w:rsidRPr="00000000">
          <w:rPr>
            <w:highlight w:val="white"/>
            <w:rtl w:val="0"/>
          </w:rPr>
          <w:t xml:space="preserve"> </w:t>
        </w:r>
      </w:hyperlink>
      <w:hyperlink r:id="rId13">
        <w:r w:rsidDel="00000000" w:rsidR="00000000" w:rsidRPr="00000000">
          <w:rPr>
            <w:color w:val="1155cc"/>
            <w:highlight w:val="white"/>
            <w:u w:val="single"/>
            <w:rtl w:val="0"/>
          </w:rPr>
          <w:t xml:space="preserve">https://agilemanifesto.org</w:t>
        </w:r>
      </w:hyperlink>
      <w:r w:rsidDel="00000000" w:rsidR="00000000" w:rsidRPr="00000000">
        <w:rPr>
          <w:highlight w:val="white"/>
          <w:rtl w:val="0"/>
        </w:rPr>
        <w:t xml:space="preserve">. Acesso em: 18 out. 2025.</w:t>
      </w:r>
    </w:p>
    <w:p w:rsidR="00000000" w:rsidDel="00000000" w:rsidP="00000000" w:rsidRDefault="00000000" w:rsidRPr="00000000" w14:paraId="000001F7">
      <w:pPr>
        <w:tabs>
          <w:tab w:val="left" w:leader="none" w:pos="709"/>
        </w:tabs>
        <w:spacing w:after="240" w:before="240" w:line="240" w:lineRule="auto"/>
        <w:jc w:val="left"/>
        <w:rPr>
          <w:highlight w:val="white"/>
        </w:rPr>
      </w:pPr>
      <w:r w:rsidDel="00000000" w:rsidR="00000000" w:rsidRPr="00000000">
        <w:rPr>
          <w:highlight w:val="white"/>
          <w:rtl w:val="0"/>
        </w:rPr>
        <w:t xml:space="preserve">BIANCHI, Michael Jordan. </w:t>
      </w:r>
      <w:r w:rsidDel="00000000" w:rsidR="00000000" w:rsidRPr="00000000">
        <w:rPr>
          <w:b w:val="1"/>
          <w:highlight w:val="white"/>
          <w:rtl w:val="0"/>
        </w:rPr>
        <w:t xml:space="preserve">Ferramenta para configuração de modelos híbridos de gerenciamento de projetos.</w:t>
      </w:r>
      <w:r w:rsidDel="00000000" w:rsidR="00000000" w:rsidRPr="00000000">
        <w:rPr>
          <w:highlight w:val="white"/>
          <w:rtl w:val="0"/>
        </w:rPr>
        <w:t xml:space="preserve"> 2017. Tese (Doutorado) – Universidade de São Paulo. Disponível em:</w:t>
      </w:r>
      <w:hyperlink r:id="rId14">
        <w:r w:rsidDel="00000000" w:rsidR="00000000" w:rsidRPr="00000000">
          <w:rPr>
            <w:highlight w:val="white"/>
            <w:rtl w:val="0"/>
          </w:rPr>
          <w:t xml:space="preserve"> </w:t>
        </w:r>
      </w:hyperlink>
      <w:hyperlink r:id="rId15">
        <w:r w:rsidDel="00000000" w:rsidR="00000000" w:rsidRPr="00000000">
          <w:rPr>
            <w:color w:val="1155cc"/>
            <w:highlight w:val="white"/>
            <w:u w:val="single"/>
            <w:rtl w:val="0"/>
          </w:rPr>
          <w:t xml:space="preserve">https://www.teses.usp.br/teses/disponiveis/18/18156/tde-25092017-142303/en.php</w:t>
        </w:r>
      </w:hyperlink>
      <w:r w:rsidDel="00000000" w:rsidR="00000000" w:rsidRPr="00000000">
        <w:rPr>
          <w:highlight w:val="white"/>
          <w:rtl w:val="0"/>
        </w:rPr>
        <w:t xml:space="preserve">. Acesso em: 10 jun. 2025.</w:t>
      </w:r>
    </w:p>
    <w:p w:rsidR="00000000" w:rsidDel="00000000" w:rsidP="00000000" w:rsidRDefault="00000000" w:rsidRPr="00000000" w14:paraId="000001F8">
      <w:pPr>
        <w:tabs>
          <w:tab w:val="left" w:leader="none" w:pos="709"/>
        </w:tabs>
        <w:spacing w:after="240" w:before="240" w:line="240" w:lineRule="auto"/>
        <w:jc w:val="left"/>
        <w:rPr>
          <w:highlight w:val="white"/>
        </w:rPr>
      </w:pPr>
      <w:r w:rsidDel="00000000" w:rsidR="00000000" w:rsidRPr="00000000">
        <w:rPr>
          <w:highlight w:val="white"/>
          <w:rtl w:val="0"/>
        </w:rPr>
        <w:t xml:space="preserve">BOEHM, B. </w:t>
      </w:r>
      <w:r w:rsidDel="00000000" w:rsidR="00000000" w:rsidRPr="00000000">
        <w:rPr>
          <w:b w:val="1"/>
          <w:highlight w:val="white"/>
          <w:rtl w:val="0"/>
        </w:rPr>
        <w:t xml:space="preserve">A Spiral Model of Software Development and Enhancement.</w:t>
      </w:r>
      <w:r w:rsidDel="00000000" w:rsidR="00000000" w:rsidRPr="00000000">
        <w:rPr>
          <w:highlight w:val="white"/>
          <w:rtl w:val="0"/>
        </w:rPr>
        <w:t xml:space="preserve"> </w:t>
      </w:r>
      <w:r w:rsidDel="00000000" w:rsidR="00000000" w:rsidRPr="00000000">
        <w:rPr>
          <w:i w:val="1"/>
          <w:highlight w:val="white"/>
          <w:rtl w:val="0"/>
        </w:rPr>
        <w:t xml:space="preserve">IEEE Computer</w:t>
      </w:r>
      <w:r w:rsidDel="00000000" w:rsidR="00000000" w:rsidRPr="00000000">
        <w:rPr>
          <w:highlight w:val="white"/>
          <w:rtl w:val="0"/>
        </w:rPr>
        <w:t xml:space="preserve">, v. 21, n. 5, p. 61–72, 1988.</w:t>
      </w:r>
    </w:p>
    <w:p w:rsidR="00000000" w:rsidDel="00000000" w:rsidP="00000000" w:rsidRDefault="00000000" w:rsidRPr="00000000" w14:paraId="000001F9">
      <w:pPr>
        <w:tabs>
          <w:tab w:val="left" w:leader="none" w:pos="709"/>
        </w:tabs>
        <w:spacing w:after="240" w:before="240" w:line="240" w:lineRule="auto"/>
        <w:jc w:val="left"/>
        <w:rPr>
          <w:highlight w:val="white"/>
        </w:rPr>
      </w:pPr>
      <w:r w:rsidDel="00000000" w:rsidR="00000000" w:rsidRPr="00000000">
        <w:rPr>
          <w:highlight w:val="white"/>
          <w:rtl w:val="0"/>
        </w:rPr>
        <w:t xml:space="preserve">BOEHM, B.; TURNER, R. </w:t>
      </w:r>
      <w:r w:rsidDel="00000000" w:rsidR="00000000" w:rsidRPr="00000000">
        <w:rPr>
          <w:b w:val="1"/>
          <w:highlight w:val="white"/>
          <w:rtl w:val="0"/>
        </w:rPr>
        <w:t xml:space="preserve">Balancing Agility and Discipline: A Guide for the Perplexed.</w:t>
      </w:r>
      <w:r w:rsidDel="00000000" w:rsidR="00000000" w:rsidRPr="00000000">
        <w:rPr>
          <w:highlight w:val="white"/>
          <w:rtl w:val="0"/>
        </w:rPr>
        <w:t xml:space="preserve"> Boston: Addison-Wesley, 2003.</w:t>
      </w:r>
    </w:p>
    <w:p w:rsidR="00000000" w:rsidDel="00000000" w:rsidP="00000000" w:rsidRDefault="00000000" w:rsidRPr="00000000" w14:paraId="000001FA">
      <w:pPr>
        <w:tabs>
          <w:tab w:val="left" w:leader="none" w:pos="709"/>
        </w:tabs>
        <w:spacing w:after="240" w:before="240" w:line="240" w:lineRule="auto"/>
        <w:jc w:val="left"/>
        <w:rPr>
          <w:highlight w:val="white"/>
        </w:rPr>
      </w:pPr>
      <w:r w:rsidDel="00000000" w:rsidR="00000000" w:rsidRPr="00000000">
        <w:rPr>
          <w:highlight w:val="white"/>
          <w:rtl w:val="0"/>
        </w:rPr>
        <w:t xml:space="preserve">CANDIDO, Roberto et al. </w:t>
      </w:r>
      <w:r w:rsidDel="00000000" w:rsidR="00000000" w:rsidRPr="00000000">
        <w:rPr>
          <w:b w:val="1"/>
          <w:highlight w:val="white"/>
          <w:rtl w:val="0"/>
        </w:rPr>
        <w:t xml:space="preserve">Gerenciamento de projetos.</w:t>
      </w:r>
      <w:r w:rsidDel="00000000" w:rsidR="00000000" w:rsidRPr="00000000">
        <w:rPr>
          <w:highlight w:val="white"/>
          <w:rtl w:val="0"/>
        </w:rPr>
        <w:t xml:space="preserve"> 2012. Disponível em:</w:t>
      </w:r>
      <w:hyperlink r:id="rId16">
        <w:r w:rsidDel="00000000" w:rsidR="00000000" w:rsidRPr="00000000">
          <w:rPr>
            <w:highlight w:val="white"/>
            <w:rtl w:val="0"/>
          </w:rPr>
          <w:t xml:space="preserve"> </w:t>
        </w:r>
      </w:hyperlink>
      <w:hyperlink r:id="rId17">
        <w:r w:rsidDel="00000000" w:rsidR="00000000" w:rsidRPr="00000000">
          <w:rPr>
            <w:color w:val="1155cc"/>
            <w:highlight w:val="white"/>
            <w:u w:val="single"/>
            <w:rtl w:val="0"/>
          </w:rPr>
          <w:t xml:space="preserve">http://repositorio.utfpr.edu.br/jspui/handle/1/2061</w:t>
        </w:r>
      </w:hyperlink>
      <w:r w:rsidDel="00000000" w:rsidR="00000000" w:rsidRPr="00000000">
        <w:rPr>
          <w:highlight w:val="white"/>
          <w:rtl w:val="0"/>
        </w:rPr>
        <w:t xml:space="preserve">. Acesso em: 20 set. 2025.</w:t>
      </w:r>
    </w:p>
    <w:p w:rsidR="00000000" w:rsidDel="00000000" w:rsidP="00000000" w:rsidRDefault="00000000" w:rsidRPr="00000000" w14:paraId="000001FB">
      <w:pPr>
        <w:tabs>
          <w:tab w:val="left" w:leader="none" w:pos="709"/>
        </w:tabs>
        <w:spacing w:after="240" w:before="240" w:line="240" w:lineRule="auto"/>
        <w:jc w:val="left"/>
        <w:rPr>
          <w:highlight w:val="white"/>
        </w:rPr>
      </w:pPr>
      <w:r w:rsidDel="00000000" w:rsidR="00000000" w:rsidRPr="00000000">
        <w:rPr>
          <w:highlight w:val="white"/>
          <w:rtl w:val="0"/>
        </w:rPr>
        <w:t xml:space="preserve">COAD, Peter; DE LUCA, Jeff; LEFEBVRE, Eric. </w:t>
      </w:r>
      <w:r w:rsidDel="00000000" w:rsidR="00000000" w:rsidRPr="00000000">
        <w:rPr>
          <w:b w:val="1"/>
          <w:highlight w:val="white"/>
          <w:rtl w:val="0"/>
        </w:rPr>
        <w:t xml:space="preserve">Java Modeling in Color with UML: Enterprise Components and Process.</w:t>
      </w:r>
      <w:r w:rsidDel="00000000" w:rsidR="00000000" w:rsidRPr="00000000">
        <w:rPr>
          <w:highlight w:val="white"/>
          <w:rtl w:val="0"/>
        </w:rPr>
        <w:t xml:space="preserve"> Prentice Hall, 1999.</w:t>
      </w:r>
    </w:p>
    <w:p w:rsidR="00000000" w:rsidDel="00000000" w:rsidP="00000000" w:rsidRDefault="00000000" w:rsidRPr="00000000" w14:paraId="000001FC">
      <w:pPr>
        <w:tabs>
          <w:tab w:val="left" w:leader="none" w:pos="709"/>
        </w:tabs>
        <w:spacing w:after="240" w:before="240" w:line="240" w:lineRule="auto"/>
        <w:jc w:val="left"/>
        <w:rPr>
          <w:highlight w:val="white"/>
        </w:rPr>
      </w:pPr>
      <w:r w:rsidDel="00000000" w:rsidR="00000000" w:rsidRPr="00000000">
        <w:rPr>
          <w:highlight w:val="white"/>
          <w:rtl w:val="0"/>
        </w:rPr>
        <w:t xml:space="preserve">DE OLIVEIRA, Rodrigo Albanez. </w:t>
      </w:r>
      <w:r w:rsidDel="00000000" w:rsidR="00000000" w:rsidRPr="00000000">
        <w:rPr>
          <w:b w:val="1"/>
          <w:highlight w:val="white"/>
          <w:rtl w:val="0"/>
        </w:rPr>
        <w:t xml:space="preserve">Desafios no uso de metodologias ágeis de gestão de projetos em órgãos públicos: um estudo de caso da Receita Estadual do Paraná.</w:t>
      </w:r>
      <w:r w:rsidDel="00000000" w:rsidR="00000000" w:rsidRPr="00000000">
        <w:rPr>
          <w:highlight w:val="white"/>
          <w:rtl w:val="0"/>
        </w:rPr>
        <w:t xml:space="preserve"> </w:t>
      </w:r>
      <w:r w:rsidDel="00000000" w:rsidR="00000000" w:rsidRPr="00000000">
        <w:rPr>
          <w:i w:val="1"/>
          <w:highlight w:val="white"/>
          <w:rtl w:val="0"/>
        </w:rPr>
        <w:t xml:space="preserve">Revista de Gestão e Projetos</w:t>
      </w:r>
      <w:r w:rsidDel="00000000" w:rsidR="00000000" w:rsidRPr="00000000">
        <w:rPr>
          <w:highlight w:val="white"/>
          <w:rtl w:val="0"/>
        </w:rPr>
        <w:t xml:space="preserve">, 2020. Disponível em:</w:t>
      </w:r>
      <w:hyperlink r:id="rId18">
        <w:r w:rsidDel="00000000" w:rsidR="00000000" w:rsidRPr="00000000">
          <w:rPr>
            <w:highlight w:val="white"/>
            <w:rtl w:val="0"/>
          </w:rPr>
          <w:t xml:space="preserve"> </w:t>
        </w:r>
      </w:hyperlink>
      <w:hyperlink r:id="rId19">
        <w:r w:rsidDel="00000000" w:rsidR="00000000" w:rsidRPr="00000000">
          <w:rPr>
            <w:color w:val="1155cc"/>
            <w:highlight w:val="white"/>
            <w:u w:val="single"/>
            <w:rtl w:val="0"/>
          </w:rPr>
          <w:t xml:space="preserve">https://www.academia.edu/download/101737886/8446.pdf</w:t>
        </w:r>
      </w:hyperlink>
      <w:r w:rsidDel="00000000" w:rsidR="00000000" w:rsidRPr="00000000">
        <w:rPr>
          <w:highlight w:val="white"/>
          <w:rtl w:val="0"/>
        </w:rPr>
        <w:t xml:space="preserve">. Acesso em: 1 nov. 2025.</w:t>
      </w:r>
    </w:p>
    <w:p w:rsidR="00000000" w:rsidDel="00000000" w:rsidP="00000000" w:rsidRDefault="00000000" w:rsidRPr="00000000" w14:paraId="000001FD">
      <w:pPr>
        <w:tabs>
          <w:tab w:val="left" w:leader="none" w:pos="709"/>
        </w:tabs>
        <w:spacing w:after="240" w:before="240" w:line="240" w:lineRule="auto"/>
        <w:jc w:val="left"/>
        <w:rPr>
          <w:highlight w:val="white"/>
        </w:rPr>
      </w:pPr>
      <w:r w:rsidDel="00000000" w:rsidR="00000000" w:rsidRPr="00000000">
        <w:rPr>
          <w:highlight w:val="white"/>
          <w:rtl w:val="0"/>
        </w:rPr>
        <w:t xml:space="preserve">DENNIS, A.; WIXOM, B. H.; TEGARDEN, D. </w:t>
      </w:r>
      <w:r w:rsidDel="00000000" w:rsidR="00000000" w:rsidRPr="00000000">
        <w:rPr>
          <w:b w:val="1"/>
          <w:highlight w:val="white"/>
          <w:rtl w:val="0"/>
        </w:rPr>
        <w:t xml:space="preserve">System Analysis &amp; Design: An Object Oriented Approach with UML.</w:t>
      </w:r>
      <w:r w:rsidDel="00000000" w:rsidR="00000000" w:rsidRPr="00000000">
        <w:rPr>
          <w:highlight w:val="white"/>
          <w:rtl w:val="0"/>
        </w:rPr>
        <w:t xml:space="preserve"> 5. ed. [S.l.]: Wiley, 2015.</w:t>
      </w:r>
    </w:p>
    <w:p w:rsidR="00000000" w:rsidDel="00000000" w:rsidP="00000000" w:rsidRDefault="00000000" w:rsidRPr="00000000" w14:paraId="000001FE">
      <w:pPr>
        <w:tabs>
          <w:tab w:val="left" w:leader="none" w:pos="709"/>
        </w:tabs>
        <w:spacing w:after="240" w:before="240" w:line="240" w:lineRule="auto"/>
        <w:jc w:val="left"/>
        <w:rPr>
          <w:highlight w:val="white"/>
        </w:rPr>
      </w:pPr>
      <w:r w:rsidDel="00000000" w:rsidR="00000000" w:rsidRPr="00000000">
        <w:rPr>
          <w:highlight w:val="white"/>
          <w:rtl w:val="0"/>
        </w:rPr>
        <w:t xml:space="preserve">DINSMORE, Paul C.; CABANIS-BREWIN, Jeannette. </w:t>
      </w:r>
      <w:r w:rsidDel="00000000" w:rsidR="00000000" w:rsidRPr="00000000">
        <w:rPr>
          <w:b w:val="1"/>
          <w:highlight w:val="white"/>
          <w:rtl w:val="0"/>
        </w:rPr>
        <w:t xml:space="preserve">AMA - Manual de Gerenciamento de Projetos.</w:t>
      </w:r>
      <w:r w:rsidDel="00000000" w:rsidR="00000000" w:rsidRPr="00000000">
        <w:rPr>
          <w:highlight w:val="white"/>
          <w:rtl w:val="0"/>
        </w:rPr>
        <w:t xml:space="preserve"> Rio de Janeiro: Brasport, 2009.</w:t>
      </w:r>
    </w:p>
    <w:p w:rsidR="00000000" w:rsidDel="00000000" w:rsidP="00000000" w:rsidRDefault="00000000" w:rsidRPr="00000000" w14:paraId="000001FF">
      <w:pPr>
        <w:tabs>
          <w:tab w:val="left" w:leader="none" w:pos="709"/>
        </w:tabs>
        <w:spacing w:after="240" w:before="240" w:line="240" w:lineRule="auto"/>
        <w:jc w:val="left"/>
        <w:rPr>
          <w:highlight w:val="white"/>
        </w:rPr>
      </w:pPr>
      <w:r w:rsidDel="00000000" w:rsidR="00000000" w:rsidRPr="00000000">
        <w:rPr>
          <w:highlight w:val="white"/>
          <w:rtl w:val="0"/>
        </w:rPr>
        <w:t xml:space="preserve">FERNANDES, A. A. </w:t>
      </w:r>
      <w:r w:rsidDel="00000000" w:rsidR="00000000" w:rsidRPr="00000000">
        <w:rPr>
          <w:b w:val="1"/>
          <w:highlight w:val="white"/>
          <w:rtl w:val="0"/>
        </w:rPr>
        <w:t xml:space="preserve">Engenharia de Software: fundamentos, métodos e padrões.</w:t>
      </w:r>
      <w:r w:rsidDel="00000000" w:rsidR="00000000" w:rsidRPr="00000000">
        <w:rPr>
          <w:highlight w:val="white"/>
          <w:rtl w:val="0"/>
        </w:rPr>
        <w:t xml:space="preserve"> Rio de Janeiro: LTC, 2011.</w:t>
      </w:r>
    </w:p>
    <w:p w:rsidR="00000000" w:rsidDel="00000000" w:rsidP="00000000" w:rsidRDefault="00000000" w:rsidRPr="00000000" w14:paraId="00000200">
      <w:pPr>
        <w:tabs>
          <w:tab w:val="left" w:leader="none" w:pos="709"/>
        </w:tabs>
        <w:spacing w:after="240" w:before="240" w:line="240" w:lineRule="auto"/>
        <w:jc w:val="left"/>
        <w:rPr>
          <w:highlight w:val="white"/>
        </w:rPr>
      </w:pPr>
      <w:r w:rsidDel="00000000" w:rsidR="00000000" w:rsidRPr="00000000">
        <w:rPr>
          <w:highlight w:val="white"/>
          <w:rtl w:val="0"/>
        </w:rPr>
        <w:t xml:space="preserve">FERNANDES, Ramon Santos. </w:t>
      </w:r>
      <w:r w:rsidDel="00000000" w:rsidR="00000000" w:rsidRPr="00000000">
        <w:rPr>
          <w:b w:val="1"/>
          <w:highlight w:val="white"/>
          <w:rtl w:val="0"/>
        </w:rPr>
        <w:t xml:space="preserve">Modelos de Processos de Engenharia de Software.</w:t>
      </w:r>
      <w:r w:rsidDel="00000000" w:rsidR="00000000" w:rsidRPr="00000000">
        <w:rPr>
          <w:highlight w:val="white"/>
          <w:rtl w:val="0"/>
        </w:rPr>
        <w:t xml:space="preserve"> Aurum Editora, 2025. p. 111–121. Disponível em:</w:t>
      </w:r>
      <w:hyperlink r:id="rId20">
        <w:r w:rsidDel="00000000" w:rsidR="00000000" w:rsidRPr="00000000">
          <w:rPr>
            <w:highlight w:val="white"/>
            <w:rtl w:val="0"/>
          </w:rPr>
          <w:t xml:space="preserve"> </w:t>
        </w:r>
      </w:hyperlink>
      <w:hyperlink r:id="rId21">
        <w:r w:rsidDel="00000000" w:rsidR="00000000" w:rsidRPr="00000000">
          <w:rPr>
            <w:color w:val="1155cc"/>
            <w:highlight w:val="white"/>
            <w:u w:val="single"/>
            <w:rtl w:val="0"/>
          </w:rPr>
          <w:t xml:space="preserve">https://aurumpublicacoes.com/index.php/editora/article/view/144</w:t>
        </w:r>
      </w:hyperlink>
      <w:r w:rsidDel="00000000" w:rsidR="00000000" w:rsidRPr="00000000">
        <w:rPr>
          <w:highlight w:val="white"/>
          <w:rtl w:val="0"/>
        </w:rPr>
        <w:t xml:space="preserve">. Acesso em: 18 out. 2025.</w:t>
      </w:r>
    </w:p>
    <w:p w:rsidR="00000000" w:rsidDel="00000000" w:rsidP="00000000" w:rsidRDefault="00000000" w:rsidRPr="00000000" w14:paraId="00000201">
      <w:pPr>
        <w:tabs>
          <w:tab w:val="left" w:leader="none" w:pos="709"/>
        </w:tabs>
        <w:spacing w:after="240" w:before="240" w:line="240" w:lineRule="auto"/>
        <w:jc w:val="left"/>
        <w:rPr>
          <w:highlight w:val="white"/>
        </w:rPr>
      </w:pPr>
      <w:r w:rsidDel="00000000" w:rsidR="00000000" w:rsidRPr="00000000">
        <w:rPr>
          <w:highlight w:val="white"/>
          <w:rtl w:val="0"/>
        </w:rPr>
        <w:t xml:space="preserve">HIGHSMITH, Jim. </w:t>
      </w:r>
      <w:r w:rsidDel="00000000" w:rsidR="00000000" w:rsidRPr="00000000">
        <w:rPr>
          <w:b w:val="1"/>
          <w:highlight w:val="white"/>
          <w:rtl w:val="0"/>
        </w:rPr>
        <w:t xml:space="preserve">Adaptive Software Development: A Collaborative Approach to Managing Complex Systems.</w:t>
      </w:r>
      <w:r w:rsidDel="00000000" w:rsidR="00000000" w:rsidRPr="00000000">
        <w:rPr>
          <w:highlight w:val="white"/>
          <w:rtl w:val="0"/>
        </w:rPr>
        <w:t xml:space="preserve"> Dorset House, 2013.</w:t>
      </w:r>
    </w:p>
    <w:p w:rsidR="00000000" w:rsidDel="00000000" w:rsidP="00000000" w:rsidRDefault="00000000" w:rsidRPr="00000000" w14:paraId="00000202">
      <w:pPr>
        <w:tabs>
          <w:tab w:val="left" w:leader="none" w:pos="709"/>
        </w:tabs>
        <w:spacing w:after="240" w:before="240" w:line="240" w:lineRule="auto"/>
        <w:jc w:val="left"/>
        <w:rPr>
          <w:highlight w:val="white"/>
        </w:rPr>
      </w:pPr>
      <w:r w:rsidDel="00000000" w:rsidR="00000000" w:rsidRPr="00000000">
        <w:rPr>
          <w:highlight w:val="white"/>
          <w:rtl w:val="0"/>
        </w:rPr>
        <w:t xml:space="preserve">HIGHSMITH, Jim. </w:t>
      </w:r>
      <w:r w:rsidDel="00000000" w:rsidR="00000000" w:rsidRPr="00000000">
        <w:rPr>
          <w:b w:val="1"/>
          <w:highlight w:val="white"/>
          <w:rtl w:val="0"/>
        </w:rPr>
        <w:t xml:space="preserve">Agile Project Management: Creating Innovative Products.</w:t>
      </w:r>
      <w:r w:rsidDel="00000000" w:rsidR="00000000" w:rsidRPr="00000000">
        <w:rPr>
          <w:highlight w:val="white"/>
          <w:rtl w:val="0"/>
        </w:rPr>
        <w:t xml:space="preserve"> 2. ed. Boston: Addison-Wesley, 2010.</w:t>
      </w:r>
    </w:p>
    <w:p w:rsidR="00000000" w:rsidDel="00000000" w:rsidP="00000000" w:rsidRDefault="00000000" w:rsidRPr="00000000" w14:paraId="00000203">
      <w:pPr>
        <w:tabs>
          <w:tab w:val="left" w:leader="none" w:pos="709"/>
        </w:tabs>
        <w:spacing w:after="240" w:before="240" w:line="240" w:lineRule="auto"/>
        <w:jc w:val="left"/>
        <w:rPr>
          <w:highlight w:val="white"/>
        </w:rPr>
      </w:pPr>
      <w:r w:rsidDel="00000000" w:rsidR="00000000" w:rsidRPr="00000000">
        <w:rPr>
          <w:highlight w:val="white"/>
          <w:rtl w:val="0"/>
        </w:rPr>
        <w:t xml:space="preserve">JÚNIOR, Rogério Pires da Silva. </w:t>
      </w:r>
      <w:r w:rsidDel="00000000" w:rsidR="00000000" w:rsidRPr="00000000">
        <w:rPr>
          <w:b w:val="1"/>
          <w:highlight w:val="white"/>
          <w:rtl w:val="0"/>
        </w:rPr>
        <w:t xml:space="preserve">Comparativo de desempenho entre metodologias ágeis e modelo clássico.</w:t>
      </w:r>
      <w:r w:rsidDel="00000000" w:rsidR="00000000" w:rsidRPr="00000000">
        <w:rPr>
          <w:highlight w:val="white"/>
          <w:rtl w:val="0"/>
        </w:rPr>
        <w:t xml:space="preserve"> 2019. Disponível em:</w:t>
      </w:r>
      <w:hyperlink r:id="rId22">
        <w:r w:rsidDel="00000000" w:rsidR="00000000" w:rsidRPr="00000000">
          <w:rPr>
            <w:highlight w:val="white"/>
            <w:rtl w:val="0"/>
          </w:rPr>
          <w:t xml:space="preserve"> </w:t>
        </w:r>
      </w:hyperlink>
      <w:hyperlink r:id="rId23">
        <w:r w:rsidDel="00000000" w:rsidR="00000000" w:rsidRPr="00000000">
          <w:rPr>
            <w:color w:val="1155cc"/>
            <w:highlight w:val="white"/>
            <w:u w:val="single"/>
            <w:rtl w:val="0"/>
          </w:rPr>
          <w:t xml:space="preserve">https://repositorio.pgsscogna.com.br/bitstream/123456789/30223/1/ROGERIO_PIRES_DA_SILVA_JUNIOR_ATIVIDADE_3.pdf</w:t>
        </w:r>
      </w:hyperlink>
      <w:r w:rsidDel="00000000" w:rsidR="00000000" w:rsidRPr="00000000">
        <w:rPr>
          <w:highlight w:val="white"/>
          <w:rtl w:val="0"/>
        </w:rPr>
        <w:t xml:space="preserve">. Acesso em: 18 out. 2025.</w:t>
      </w:r>
    </w:p>
    <w:p w:rsidR="00000000" w:rsidDel="00000000" w:rsidP="00000000" w:rsidRDefault="00000000" w:rsidRPr="00000000" w14:paraId="00000204">
      <w:pPr>
        <w:tabs>
          <w:tab w:val="left" w:leader="none" w:pos="709"/>
        </w:tabs>
        <w:spacing w:after="240" w:before="240" w:line="240" w:lineRule="auto"/>
        <w:jc w:val="left"/>
        <w:rPr>
          <w:highlight w:val="white"/>
        </w:rPr>
      </w:pPr>
      <w:r w:rsidDel="00000000" w:rsidR="00000000" w:rsidRPr="00000000">
        <w:rPr>
          <w:highlight w:val="white"/>
          <w:rtl w:val="0"/>
        </w:rPr>
        <w:t xml:space="preserve">KERZNER, H. </w:t>
      </w:r>
      <w:r w:rsidDel="00000000" w:rsidR="00000000" w:rsidRPr="00000000">
        <w:rPr>
          <w:b w:val="1"/>
          <w:highlight w:val="white"/>
          <w:rtl w:val="0"/>
        </w:rPr>
        <w:t xml:space="preserve">Project Management: A Systems Approach to Planning, Scheduling, and Controlling.</w:t>
      </w:r>
      <w:r w:rsidDel="00000000" w:rsidR="00000000" w:rsidRPr="00000000">
        <w:rPr>
          <w:highlight w:val="white"/>
          <w:rtl w:val="0"/>
        </w:rPr>
        <w:t xml:space="preserve"> 12. ed. Hoboken: John Wiley &amp; Sons, 2017.</w:t>
      </w:r>
    </w:p>
    <w:p w:rsidR="00000000" w:rsidDel="00000000" w:rsidP="00000000" w:rsidRDefault="00000000" w:rsidRPr="00000000" w14:paraId="00000205">
      <w:pPr>
        <w:tabs>
          <w:tab w:val="left" w:leader="none" w:pos="709"/>
        </w:tabs>
        <w:spacing w:after="240" w:before="240" w:line="240" w:lineRule="auto"/>
        <w:jc w:val="left"/>
        <w:rPr>
          <w:highlight w:val="white"/>
        </w:rPr>
      </w:pPr>
      <w:r w:rsidDel="00000000" w:rsidR="00000000" w:rsidRPr="00000000">
        <w:rPr>
          <w:highlight w:val="white"/>
          <w:rtl w:val="0"/>
        </w:rPr>
        <w:t xml:space="preserve">LARMAN, C. </w:t>
      </w:r>
      <w:r w:rsidDel="00000000" w:rsidR="00000000" w:rsidRPr="00000000">
        <w:rPr>
          <w:b w:val="1"/>
          <w:highlight w:val="white"/>
          <w:rtl w:val="0"/>
        </w:rPr>
        <w:t xml:space="preserve">Applying UML and Patterns: An Introduction to Object-Oriented Analysis and Design and the Unified Process.</w:t>
      </w:r>
      <w:r w:rsidDel="00000000" w:rsidR="00000000" w:rsidRPr="00000000">
        <w:rPr>
          <w:highlight w:val="white"/>
          <w:rtl w:val="0"/>
        </w:rPr>
        <w:t xml:space="preserve"> 2. ed. [S.l.]: Prentice Hall, 2001.</w:t>
      </w:r>
    </w:p>
    <w:p w:rsidR="00000000" w:rsidDel="00000000" w:rsidP="00000000" w:rsidRDefault="00000000" w:rsidRPr="00000000" w14:paraId="00000206">
      <w:pPr>
        <w:tabs>
          <w:tab w:val="left" w:leader="none" w:pos="709"/>
        </w:tabs>
        <w:spacing w:after="240" w:before="240" w:line="240" w:lineRule="auto"/>
        <w:jc w:val="left"/>
        <w:rPr>
          <w:highlight w:val="white"/>
        </w:rPr>
      </w:pPr>
      <w:r w:rsidDel="00000000" w:rsidR="00000000" w:rsidRPr="00000000">
        <w:rPr>
          <w:highlight w:val="white"/>
          <w:rtl w:val="0"/>
        </w:rPr>
        <w:t xml:space="preserve">MAXIMIANO, A. C. A. </w:t>
      </w:r>
      <w:r w:rsidDel="00000000" w:rsidR="00000000" w:rsidRPr="00000000">
        <w:rPr>
          <w:b w:val="1"/>
          <w:highlight w:val="white"/>
          <w:rtl w:val="0"/>
        </w:rPr>
        <w:t xml:space="preserve">Administração de projetos: como transformar ideias em resultados.</w:t>
      </w:r>
      <w:r w:rsidDel="00000000" w:rsidR="00000000" w:rsidRPr="00000000">
        <w:rPr>
          <w:highlight w:val="white"/>
          <w:rtl w:val="0"/>
        </w:rPr>
        <w:t xml:space="preserve"> 3. ed. São Paulo: Atlas, 2014.</w:t>
      </w:r>
    </w:p>
    <w:p w:rsidR="00000000" w:rsidDel="00000000" w:rsidP="00000000" w:rsidRDefault="00000000" w:rsidRPr="00000000" w14:paraId="00000207">
      <w:pPr>
        <w:tabs>
          <w:tab w:val="left" w:leader="none" w:pos="709"/>
        </w:tabs>
        <w:spacing w:after="240" w:before="240" w:line="240" w:lineRule="auto"/>
        <w:jc w:val="left"/>
        <w:rPr>
          <w:highlight w:val="white"/>
        </w:rPr>
      </w:pPr>
      <w:r w:rsidDel="00000000" w:rsidR="00000000" w:rsidRPr="00000000">
        <w:rPr>
          <w:highlight w:val="white"/>
          <w:rtl w:val="0"/>
        </w:rPr>
        <w:t xml:space="preserve">NUNES, D. B.; GUERRA, L. B.; CORREA, C. M. </w:t>
      </w:r>
      <w:r w:rsidDel="00000000" w:rsidR="00000000" w:rsidRPr="00000000">
        <w:rPr>
          <w:b w:val="1"/>
          <w:highlight w:val="white"/>
          <w:rtl w:val="0"/>
        </w:rPr>
        <w:t xml:space="preserve">Design Thinking como metodologia para definição de interface gráfica de usuário.</w:t>
      </w:r>
      <w:r w:rsidDel="00000000" w:rsidR="00000000" w:rsidRPr="00000000">
        <w:rPr>
          <w:highlight w:val="white"/>
          <w:rtl w:val="0"/>
        </w:rPr>
        <w:t xml:space="preserve"> São Borja, jul. 2020.</w:t>
      </w:r>
    </w:p>
    <w:p w:rsidR="00000000" w:rsidDel="00000000" w:rsidP="00000000" w:rsidRDefault="00000000" w:rsidRPr="00000000" w14:paraId="00000208">
      <w:pPr>
        <w:tabs>
          <w:tab w:val="left" w:leader="none" w:pos="709"/>
        </w:tabs>
        <w:spacing w:after="240" w:before="240" w:line="240" w:lineRule="auto"/>
        <w:jc w:val="left"/>
        <w:rPr>
          <w:highlight w:val="white"/>
        </w:rPr>
      </w:pPr>
      <w:r w:rsidDel="00000000" w:rsidR="00000000" w:rsidRPr="00000000">
        <w:rPr>
          <w:highlight w:val="white"/>
          <w:rtl w:val="0"/>
        </w:rPr>
        <w:t xml:space="preserve">NUNES, R. D. </w:t>
      </w:r>
      <w:r w:rsidDel="00000000" w:rsidR="00000000" w:rsidRPr="00000000">
        <w:rPr>
          <w:b w:val="1"/>
          <w:highlight w:val="white"/>
          <w:rtl w:val="0"/>
        </w:rPr>
        <w:t xml:space="preserve">A implantação das metodologias ágeis de desenvolvimento de software Scrum e Extreme Programming (XP): uma alternativa para pequenas empresas do setor de tecnologia da informação.</w:t>
      </w:r>
      <w:r w:rsidDel="00000000" w:rsidR="00000000" w:rsidRPr="00000000">
        <w:rPr>
          <w:highlight w:val="white"/>
          <w:rtl w:val="0"/>
        </w:rPr>
        <w:t xml:space="preserve"> </w:t>
      </w:r>
      <w:r w:rsidDel="00000000" w:rsidR="00000000" w:rsidRPr="00000000">
        <w:rPr>
          <w:i w:val="1"/>
          <w:highlight w:val="white"/>
          <w:rtl w:val="0"/>
        </w:rPr>
        <w:t xml:space="preserve">For Science: revista científica do IFMG</w:t>
      </w:r>
      <w:r w:rsidDel="00000000" w:rsidR="00000000" w:rsidRPr="00000000">
        <w:rPr>
          <w:highlight w:val="white"/>
          <w:rtl w:val="0"/>
        </w:rPr>
        <w:t xml:space="preserve">, Formiga, v. 4, 2016.</w:t>
      </w:r>
    </w:p>
    <w:p w:rsidR="00000000" w:rsidDel="00000000" w:rsidP="00000000" w:rsidRDefault="00000000" w:rsidRPr="00000000" w14:paraId="00000209">
      <w:pPr>
        <w:tabs>
          <w:tab w:val="left" w:leader="none" w:pos="709"/>
        </w:tabs>
        <w:spacing w:after="240" w:before="240" w:line="240" w:lineRule="auto"/>
        <w:jc w:val="left"/>
        <w:rPr>
          <w:highlight w:val="white"/>
        </w:rPr>
      </w:pPr>
      <w:r w:rsidDel="00000000" w:rsidR="00000000" w:rsidRPr="00000000">
        <w:rPr>
          <w:highlight w:val="white"/>
          <w:rtl w:val="0"/>
        </w:rPr>
        <w:t xml:space="preserve">PEREIRA, João; SOUZA, Lúcia. </w:t>
      </w:r>
      <w:r w:rsidDel="00000000" w:rsidR="00000000" w:rsidRPr="00000000">
        <w:rPr>
          <w:b w:val="1"/>
          <w:highlight w:val="white"/>
          <w:rtl w:val="0"/>
        </w:rPr>
        <w:t xml:space="preserve">Adoção de metodologias ágeis em projetos acadêmicos de software.</w:t>
      </w:r>
      <w:r w:rsidDel="00000000" w:rsidR="00000000" w:rsidRPr="00000000">
        <w:rPr>
          <w:highlight w:val="white"/>
          <w:rtl w:val="0"/>
        </w:rPr>
        <w:t xml:space="preserve"> </w:t>
      </w:r>
      <w:r w:rsidDel="00000000" w:rsidR="00000000" w:rsidRPr="00000000">
        <w:rPr>
          <w:i w:val="1"/>
          <w:highlight w:val="white"/>
          <w:rtl w:val="0"/>
        </w:rPr>
        <w:t xml:space="preserve">Revista Brasileira de Computação Aplicada</w:t>
      </w:r>
      <w:r w:rsidDel="00000000" w:rsidR="00000000" w:rsidRPr="00000000">
        <w:rPr>
          <w:highlight w:val="white"/>
          <w:rtl w:val="0"/>
        </w:rPr>
        <w:t xml:space="preserve">, v. 13, n. 2, p. 75–88, 2021.</w:t>
      </w:r>
    </w:p>
    <w:p w:rsidR="00000000" w:rsidDel="00000000" w:rsidP="00000000" w:rsidRDefault="00000000" w:rsidRPr="00000000" w14:paraId="0000020A">
      <w:pPr>
        <w:tabs>
          <w:tab w:val="left" w:leader="none" w:pos="709"/>
        </w:tabs>
        <w:spacing w:after="240" w:before="240" w:line="240" w:lineRule="auto"/>
        <w:jc w:val="left"/>
        <w:rPr>
          <w:highlight w:val="white"/>
        </w:rPr>
      </w:pPr>
      <w:r w:rsidDel="00000000" w:rsidR="00000000" w:rsidRPr="00000000">
        <w:rPr>
          <w:highlight w:val="white"/>
          <w:rtl w:val="0"/>
        </w:rPr>
        <w:t xml:space="preserve">PMI – PROJECT MANAGEMENT INSTITUTE. </w:t>
      </w:r>
      <w:r w:rsidDel="00000000" w:rsidR="00000000" w:rsidRPr="00000000">
        <w:rPr>
          <w:b w:val="1"/>
          <w:highlight w:val="white"/>
          <w:rtl w:val="0"/>
        </w:rPr>
        <w:t xml:space="preserve">Guia PMBOK – Um Guia do Conjunto de Conhecimentos em Gerenciamento de Projetos.</w:t>
      </w:r>
      <w:r w:rsidDel="00000000" w:rsidR="00000000" w:rsidRPr="00000000">
        <w:rPr>
          <w:highlight w:val="white"/>
          <w:rtl w:val="0"/>
        </w:rPr>
        <w:t xml:space="preserve"> 7. ed. Newtown Square: PMI, 2021.</w:t>
      </w:r>
    </w:p>
    <w:p w:rsidR="00000000" w:rsidDel="00000000" w:rsidP="00000000" w:rsidRDefault="00000000" w:rsidRPr="00000000" w14:paraId="0000020B">
      <w:pPr>
        <w:tabs>
          <w:tab w:val="left" w:leader="none" w:pos="709"/>
        </w:tabs>
        <w:spacing w:after="240" w:before="240" w:line="240" w:lineRule="auto"/>
        <w:jc w:val="left"/>
        <w:rPr>
          <w:highlight w:val="white"/>
        </w:rPr>
      </w:pPr>
      <w:r w:rsidDel="00000000" w:rsidR="00000000" w:rsidRPr="00000000">
        <w:rPr>
          <w:highlight w:val="white"/>
          <w:rtl w:val="0"/>
        </w:rPr>
        <w:t xml:space="preserve">PROJECT MANAGEMENT INSTITUTE (PMI). </w:t>
      </w:r>
      <w:r w:rsidDel="00000000" w:rsidR="00000000" w:rsidRPr="00000000">
        <w:rPr>
          <w:b w:val="1"/>
          <w:highlight w:val="white"/>
          <w:rtl w:val="0"/>
        </w:rPr>
        <w:t xml:space="preserve">Agile Practice Guide.</w:t>
      </w:r>
      <w:r w:rsidDel="00000000" w:rsidR="00000000" w:rsidRPr="00000000">
        <w:rPr>
          <w:highlight w:val="white"/>
          <w:rtl w:val="0"/>
        </w:rPr>
        <w:t xml:space="preserve"> PMI, 2021.</w:t>
      </w:r>
    </w:p>
    <w:p w:rsidR="00000000" w:rsidDel="00000000" w:rsidP="00000000" w:rsidRDefault="00000000" w:rsidRPr="00000000" w14:paraId="0000020C">
      <w:pPr>
        <w:tabs>
          <w:tab w:val="left" w:leader="none" w:pos="709"/>
        </w:tabs>
        <w:spacing w:after="240" w:before="240" w:line="240" w:lineRule="auto"/>
        <w:jc w:val="left"/>
        <w:rPr>
          <w:highlight w:val="white"/>
        </w:rPr>
      </w:pPr>
      <w:r w:rsidDel="00000000" w:rsidR="00000000" w:rsidRPr="00000000">
        <w:rPr>
          <w:highlight w:val="white"/>
          <w:rtl w:val="0"/>
        </w:rPr>
        <w:t xml:space="preserve">PRESSMAN, Roger S.; MAXIM, Bruce R. </w:t>
      </w:r>
      <w:r w:rsidDel="00000000" w:rsidR="00000000" w:rsidRPr="00000000">
        <w:rPr>
          <w:b w:val="1"/>
          <w:highlight w:val="white"/>
          <w:rtl w:val="0"/>
        </w:rPr>
        <w:t xml:space="preserve">Engenharia de Software: uma abordagem profissional.</w:t>
      </w:r>
      <w:r w:rsidDel="00000000" w:rsidR="00000000" w:rsidRPr="00000000">
        <w:rPr>
          <w:highlight w:val="white"/>
          <w:rtl w:val="0"/>
        </w:rPr>
        <w:t xml:space="preserve"> 9. ed. AMGH, 2021.</w:t>
      </w:r>
    </w:p>
    <w:p w:rsidR="00000000" w:rsidDel="00000000" w:rsidP="00000000" w:rsidRDefault="00000000" w:rsidRPr="00000000" w14:paraId="0000020D">
      <w:pPr>
        <w:tabs>
          <w:tab w:val="left" w:leader="none" w:pos="709"/>
        </w:tabs>
        <w:spacing w:after="240" w:before="240" w:line="240" w:lineRule="auto"/>
        <w:jc w:val="left"/>
        <w:rPr>
          <w:highlight w:val="white"/>
        </w:rPr>
      </w:pPr>
      <w:r w:rsidDel="00000000" w:rsidR="00000000" w:rsidRPr="00000000">
        <w:rPr>
          <w:highlight w:val="white"/>
          <w:rtl w:val="0"/>
        </w:rPr>
        <w:t xml:space="preserve">PRESSMAN, R. S. </w:t>
      </w:r>
      <w:r w:rsidDel="00000000" w:rsidR="00000000" w:rsidRPr="00000000">
        <w:rPr>
          <w:b w:val="1"/>
          <w:highlight w:val="white"/>
          <w:rtl w:val="0"/>
        </w:rPr>
        <w:t xml:space="preserve">Engenharia de Software: uma abordagem profissional.</w:t>
      </w:r>
      <w:r w:rsidDel="00000000" w:rsidR="00000000" w:rsidRPr="00000000">
        <w:rPr>
          <w:highlight w:val="white"/>
          <w:rtl w:val="0"/>
        </w:rPr>
        <w:t xml:space="preserve"> 6. ed. São Paulo: McGraw-Hill, 2015.</w:t>
      </w:r>
    </w:p>
    <w:p w:rsidR="00000000" w:rsidDel="00000000" w:rsidP="00000000" w:rsidRDefault="00000000" w:rsidRPr="00000000" w14:paraId="0000020E">
      <w:pPr>
        <w:tabs>
          <w:tab w:val="left" w:leader="none" w:pos="709"/>
        </w:tabs>
        <w:spacing w:after="240" w:before="240" w:line="240" w:lineRule="auto"/>
        <w:jc w:val="left"/>
        <w:rPr>
          <w:highlight w:val="white"/>
        </w:rPr>
      </w:pPr>
      <w:r w:rsidDel="00000000" w:rsidR="00000000" w:rsidRPr="00000000">
        <w:rPr>
          <w:highlight w:val="white"/>
          <w:rtl w:val="0"/>
        </w:rPr>
        <w:t xml:space="preserve">RIGBY, Darrell K.; SUTHERLAND, Jeff; TAKEUCHI, Hirotaka. </w:t>
      </w:r>
      <w:r w:rsidDel="00000000" w:rsidR="00000000" w:rsidRPr="00000000">
        <w:rPr>
          <w:b w:val="1"/>
          <w:highlight w:val="white"/>
          <w:rtl w:val="0"/>
        </w:rPr>
        <w:t xml:space="preserve">Embracing Agile.</w:t>
      </w:r>
      <w:r w:rsidDel="00000000" w:rsidR="00000000" w:rsidRPr="00000000">
        <w:rPr>
          <w:highlight w:val="white"/>
          <w:rtl w:val="0"/>
        </w:rPr>
        <w:t xml:space="preserve"> </w:t>
      </w:r>
      <w:r w:rsidDel="00000000" w:rsidR="00000000" w:rsidRPr="00000000">
        <w:rPr>
          <w:i w:val="1"/>
          <w:highlight w:val="white"/>
          <w:rtl w:val="0"/>
        </w:rPr>
        <w:t xml:space="preserve">Harvard Business Review</w:t>
      </w:r>
      <w:r w:rsidDel="00000000" w:rsidR="00000000" w:rsidRPr="00000000">
        <w:rPr>
          <w:highlight w:val="white"/>
          <w:rtl w:val="0"/>
        </w:rPr>
        <w:t xml:space="preserve">, v. 94, n. 5, p. 40–50, 2016.</w:t>
      </w:r>
    </w:p>
    <w:p w:rsidR="00000000" w:rsidDel="00000000" w:rsidP="00000000" w:rsidRDefault="00000000" w:rsidRPr="00000000" w14:paraId="0000020F">
      <w:pPr>
        <w:tabs>
          <w:tab w:val="left" w:leader="none" w:pos="709"/>
        </w:tabs>
        <w:spacing w:after="240" w:before="240" w:line="240" w:lineRule="auto"/>
        <w:jc w:val="left"/>
        <w:rPr>
          <w:highlight w:val="white"/>
        </w:rPr>
      </w:pPr>
      <w:r w:rsidDel="00000000" w:rsidR="00000000" w:rsidRPr="00000000">
        <w:rPr>
          <w:highlight w:val="white"/>
          <w:rtl w:val="0"/>
        </w:rPr>
        <w:t xml:space="preserve">SCHWABER, Ken; SUTHERLAND, Jeff. </w:t>
      </w:r>
      <w:r w:rsidDel="00000000" w:rsidR="00000000" w:rsidRPr="00000000">
        <w:rPr>
          <w:b w:val="1"/>
          <w:highlight w:val="white"/>
          <w:rtl w:val="0"/>
        </w:rPr>
        <w:t xml:space="preserve">The Scrum Guide: The Definitive Guide to Scrum: The Rules of the Game.</w:t>
      </w:r>
      <w:r w:rsidDel="00000000" w:rsidR="00000000" w:rsidRPr="00000000">
        <w:rPr>
          <w:highlight w:val="white"/>
          <w:rtl w:val="0"/>
        </w:rPr>
        <w:t xml:space="preserve"> Scrum.org, 2020. Disponível em:</w:t>
      </w:r>
      <w:hyperlink r:id="rId24">
        <w:r w:rsidDel="00000000" w:rsidR="00000000" w:rsidRPr="00000000">
          <w:rPr>
            <w:highlight w:val="white"/>
            <w:rtl w:val="0"/>
          </w:rPr>
          <w:t xml:space="preserve"> </w:t>
        </w:r>
      </w:hyperlink>
      <w:hyperlink r:id="rId25">
        <w:r w:rsidDel="00000000" w:rsidR="00000000" w:rsidRPr="00000000">
          <w:rPr>
            <w:color w:val="1155cc"/>
            <w:highlight w:val="white"/>
            <w:u w:val="single"/>
            <w:rtl w:val="0"/>
          </w:rPr>
          <w:t xml:space="preserve">https://scrumguides.org</w:t>
        </w:r>
      </w:hyperlink>
      <w:r w:rsidDel="00000000" w:rsidR="00000000" w:rsidRPr="00000000">
        <w:rPr>
          <w:highlight w:val="white"/>
          <w:rtl w:val="0"/>
        </w:rPr>
        <w:t xml:space="preserve">. Acesso em: 10 jun. 2025.</w:t>
      </w:r>
    </w:p>
    <w:p w:rsidR="00000000" w:rsidDel="00000000" w:rsidP="00000000" w:rsidRDefault="00000000" w:rsidRPr="00000000" w14:paraId="00000210">
      <w:pPr>
        <w:tabs>
          <w:tab w:val="left" w:leader="none" w:pos="709"/>
        </w:tabs>
        <w:spacing w:after="240" w:before="240" w:line="240" w:lineRule="auto"/>
        <w:jc w:val="left"/>
        <w:rPr>
          <w:highlight w:val="white"/>
        </w:rPr>
      </w:pPr>
      <w:r w:rsidDel="00000000" w:rsidR="00000000" w:rsidRPr="00000000">
        <w:rPr>
          <w:highlight w:val="white"/>
          <w:rtl w:val="0"/>
        </w:rPr>
        <w:t xml:space="preserve">SERRADOR, Pedro; PINTO, Jeffrey K. </w:t>
      </w:r>
      <w:r w:rsidDel="00000000" w:rsidR="00000000" w:rsidRPr="00000000">
        <w:rPr>
          <w:b w:val="1"/>
          <w:highlight w:val="white"/>
          <w:rtl w:val="0"/>
        </w:rPr>
        <w:t xml:space="preserve">Does Agile work? A quantitative analysis of agile project success.</w:t>
      </w:r>
      <w:r w:rsidDel="00000000" w:rsidR="00000000" w:rsidRPr="00000000">
        <w:rPr>
          <w:highlight w:val="white"/>
          <w:rtl w:val="0"/>
        </w:rPr>
        <w:t xml:space="preserve"> </w:t>
      </w:r>
      <w:r w:rsidDel="00000000" w:rsidR="00000000" w:rsidRPr="00000000">
        <w:rPr>
          <w:i w:val="1"/>
          <w:highlight w:val="white"/>
          <w:rtl w:val="0"/>
        </w:rPr>
        <w:t xml:space="preserve">International Journal of Project Management</w:t>
      </w:r>
      <w:r w:rsidDel="00000000" w:rsidR="00000000" w:rsidRPr="00000000">
        <w:rPr>
          <w:highlight w:val="white"/>
          <w:rtl w:val="0"/>
        </w:rPr>
        <w:t xml:space="preserve">, v. 33, n. 5, p. 1040–1051, 2015.</w:t>
      </w:r>
    </w:p>
    <w:p w:rsidR="00000000" w:rsidDel="00000000" w:rsidP="00000000" w:rsidRDefault="00000000" w:rsidRPr="00000000" w14:paraId="00000211">
      <w:pPr>
        <w:tabs>
          <w:tab w:val="left" w:leader="none" w:pos="709"/>
        </w:tabs>
        <w:spacing w:after="240" w:before="240" w:line="240" w:lineRule="auto"/>
        <w:jc w:val="left"/>
        <w:rPr>
          <w:highlight w:val="white"/>
        </w:rPr>
      </w:pPr>
      <w:r w:rsidDel="00000000" w:rsidR="00000000" w:rsidRPr="00000000">
        <w:rPr>
          <w:highlight w:val="white"/>
          <w:rtl w:val="0"/>
        </w:rPr>
        <w:t xml:space="preserve">SILVA, Cláidson Eustáquio et al. </w:t>
      </w:r>
      <w:r w:rsidDel="00000000" w:rsidR="00000000" w:rsidRPr="00000000">
        <w:rPr>
          <w:b w:val="1"/>
          <w:highlight w:val="white"/>
          <w:rtl w:val="0"/>
        </w:rPr>
        <w:t xml:space="preserve">Metodologias ágeis na gestão de projetos do setor público.</w:t>
      </w:r>
      <w:r w:rsidDel="00000000" w:rsidR="00000000" w:rsidRPr="00000000">
        <w:rPr>
          <w:highlight w:val="white"/>
          <w:rtl w:val="0"/>
        </w:rPr>
        <w:t xml:space="preserve"> 2020. Disponível em:</w:t>
      </w:r>
      <w:hyperlink r:id="rId26">
        <w:r w:rsidDel="00000000" w:rsidR="00000000" w:rsidRPr="00000000">
          <w:rPr>
            <w:highlight w:val="white"/>
            <w:rtl w:val="0"/>
          </w:rPr>
          <w:t xml:space="preserve"> </w:t>
        </w:r>
      </w:hyperlink>
      <w:hyperlink r:id="rId27">
        <w:r w:rsidDel="00000000" w:rsidR="00000000" w:rsidRPr="00000000">
          <w:rPr>
            <w:color w:val="1155cc"/>
            <w:highlight w:val="white"/>
            <w:u w:val="single"/>
            <w:rtl w:val="0"/>
          </w:rPr>
          <w:t xml:space="preserve">http://repositorio.ufu.br/handle/123456789/29257</w:t>
        </w:r>
      </w:hyperlink>
      <w:r w:rsidDel="00000000" w:rsidR="00000000" w:rsidRPr="00000000">
        <w:rPr>
          <w:highlight w:val="white"/>
          <w:rtl w:val="0"/>
        </w:rPr>
        <w:t xml:space="preserve">. Acesso em: 1 nov. 2025.</w:t>
      </w:r>
    </w:p>
    <w:p w:rsidR="00000000" w:rsidDel="00000000" w:rsidP="00000000" w:rsidRDefault="00000000" w:rsidRPr="00000000" w14:paraId="00000212">
      <w:pPr>
        <w:tabs>
          <w:tab w:val="left" w:leader="none" w:pos="709"/>
        </w:tabs>
        <w:spacing w:after="240" w:before="240" w:line="240" w:lineRule="auto"/>
        <w:jc w:val="left"/>
        <w:rPr>
          <w:highlight w:val="white"/>
        </w:rPr>
      </w:pPr>
      <w:r w:rsidDel="00000000" w:rsidR="00000000" w:rsidRPr="00000000">
        <w:rPr>
          <w:highlight w:val="white"/>
          <w:rtl w:val="0"/>
        </w:rPr>
        <w:t xml:space="preserve">SILVA, Ricardo; SILVA, Ana. </w:t>
      </w:r>
      <w:r w:rsidDel="00000000" w:rsidR="00000000" w:rsidRPr="00000000">
        <w:rPr>
          <w:b w:val="1"/>
          <w:highlight w:val="white"/>
          <w:rtl w:val="0"/>
        </w:rPr>
        <w:t xml:space="preserve">Cultura organizacional e adoção de metodologias ágeis: desafios e oportunidades.</w:t>
      </w:r>
      <w:r w:rsidDel="00000000" w:rsidR="00000000" w:rsidRPr="00000000">
        <w:rPr>
          <w:highlight w:val="white"/>
          <w:rtl w:val="0"/>
        </w:rPr>
        <w:t xml:space="preserve"> </w:t>
      </w:r>
      <w:r w:rsidDel="00000000" w:rsidR="00000000" w:rsidRPr="00000000">
        <w:rPr>
          <w:i w:val="1"/>
          <w:highlight w:val="white"/>
          <w:rtl w:val="0"/>
        </w:rPr>
        <w:t xml:space="preserve">Revista de Gestão e Tecnologia</w:t>
      </w:r>
      <w:r w:rsidDel="00000000" w:rsidR="00000000" w:rsidRPr="00000000">
        <w:rPr>
          <w:highlight w:val="white"/>
          <w:rtl w:val="0"/>
        </w:rPr>
        <w:t xml:space="preserve">, v. 10, n. 1, p. 22–35, 2020.</w:t>
      </w:r>
    </w:p>
    <w:p w:rsidR="00000000" w:rsidDel="00000000" w:rsidP="00000000" w:rsidRDefault="00000000" w:rsidRPr="00000000" w14:paraId="00000213">
      <w:pPr>
        <w:tabs>
          <w:tab w:val="left" w:leader="none" w:pos="709"/>
        </w:tabs>
        <w:spacing w:after="240" w:before="240" w:line="240" w:lineRule="auto"/>
        <w:jc w:val="left"/>
        <w:rPr>
          <w:highlight w:val="white"/>
        </w:rPr>
      </w:pPr>
      <w:r w:rsidDel="00000000" w:rsidR="00000000" w:rsidRPr="00000000">
        <w:rPr>
          <w:highlight w:val="white"/>
          <w:rtl w:val="0"/>
        </w:rPr>
        <w:t xml:space="preserve">SOMMERVILLE, I. </w:t>
      </w:r>
      <w:r w:rsidDel="00000000" w:rsidR="00000000" w:rsidRPr="00000000">
        <w:rPr>
          <w:b w:val="1"/>
          <w:highlight w:val="white"/>
          <w:rtl w:val="0"/>
        </w:rPr>
        <w:t xml:space="preserve">Engenharia de Software.</w:t>
      </w:r>
      <w:r w:rsidDel="00000000" w:rsidR="00000000" w:rsidRPr="00000000">
        <w:rPr>
          <w:highlight w:val="white"/>
          <w:rtl w:val="0"/>
        </w:rPr>
        <w:t xml:space="preserve"> 9. ed. São Paulo: Pearson Addison Wesley, 2011.</w:t>
      </w:r>
    </w:p>
    <w:p w:rsidR="00000000" w:rsidDel="00000000" w:rsidP="00000000" w:rsidRDefault="00000000" w:rsidRPr="00000000" w14:paraId="00000214">
      <w:pPr>
        <w:tabs>
          <w:tab w:val="left" w:leader="none" w:pos="709"/>
        </w:tabs>
        <w:spacing w:after="240" w:before="240" w:line="240" w:lineRule="auto"/>
        <w:jc w:val="left"/>
        <w:rPr>
          <w:highlight w:val="white"/>
        </w:rPr>
      </w:pPr>
      <w:r w:rsidDel="00000000" w:rsidR="00000000" w:rsidRPr="00000000">
        <w:rPr>
          <w:highlight w:val="white"/>
          <w:rtl w:val="0"/>
        </w:rPr>
        <w:t xml:space="preserve">SOMMERVILLE, Ian. </w:t>
      </w:r>
      <w:r w:rsidDel="00000000" w:rsidR="00000000" w:rsidRPr="00000000">
        <w:rPr>
          <w:b w:val="1"/>
          <w:highlight w:val="white"/>
          <w:rtl w:val="0"/>
        </w:rPr>
        <w:t xml:space="preserve">Engenharia de Software.</w:t>
      </w:r>
      <w:r w:rsidDel="00000000" w:rsidR="00000000" w:rsidRPr="00000000">
        <w:rPr>
          <w:highlight w:val="white"/>
          <w:rtl w:val="0"/>
        </w:rPr>
        <w:t xml:space="preserve"> 10. ed. Pearson, 2019.</w:t>
      </w:r>
    </w:p>
    <w:p w:rsidR="00000000" w:rsidDel="00000000" w:rsidP="00000000" w:rsidRDefault="00000000" w:rsidRPr="00000000" w14:paraId="00000215">
      <w:pPr>
        <w:tabs>
          <w:tab w:val="left" w:leader="none" w:pos="709"/>
        </w:tabs>
        <w:spacing w:after="240" w:before="240" w:line="240" w:lineRule="auto"/>
        <w:jc w:val="left"/>
        <w:rPr>
          <w:highlight w:val="white"/>
        </w:rPr>
      </w:pPr>
      <w:r w:rsidDel="00000000" w:rsidR="00000000" w:rsidRPr="00000000">
        <w:rPr>
          <w:highlight w:val="white"/>
          <w:rtl w:val="0"/>
        </w:rPr>
        <w:t xml:space="preserve">STEINKE, G. H.; AL-DEEN, M. S.; LABRIE, R. C. </w:t>
      </w:r>
      <w:r w:rsidDel="00000000" w:rsidR="00000000" w:rsidRPr="00000000">
        <w:rPr>
          <w:b w:val="1"/>
          <w:highlight w:val="white"/>
          <w:rtl w:val="0"/>
        </w:rPr>
        <w:t xml:space="preserve">Innovating Information System Development Methodologies with Design Thinking.</w:t>
      </w:r>
      <w:r w:rsidDel="00000000" w:rsidR="00000000" w:rsidRPr="00000000">
        <w:rPr>
          <w:highlight w:val="white"/>
          <w:rtl w:val="0"/>
        </w:rPr>
        <w:t xml:space="preserve"> In: </w:t>
      </w:r>
      <w:r w:rsidDel="00000000" w:rsidR="00000000" w:rsidRPr="00000000">
        <w:rPr>
          <w:i w:val="1"/>
          <w:highlight w:val="white"/>
          <w:rtl w:val="0"/>
        </w:rPr>
        <w:t xml:space="preserve">INTERNATIONAL CONFERENCE ON APPLIED INNOVATIONS IN IT</w:t>
      </w:r>
      <w:r w:rsidDel="00000000" w:rsidR="00000000" w:rsidRPr="00000000">
        <w:rPr>
          <w:highlight w:val="white"/>
          <w:rtl w:val="0"/>
        </w:rPr>
        <w:t xml:space="preserve">, 5., 2017, Köthen. </w:t>
      </w:r>
      <w:r w:rsidDel="00000000" w:rsidR="00000000" w:rsidRPr="00000000">
        <w:rPr>
          <w:i w:val="1"/>
          <w:highlight w:val="white"/>
          <w:rtl w:val="0"/>
        </w:rPr>
        <w:t xml:space="preserve">Proceedings of the 5th International Conference on Applied Innovations in IT.</w:t>
      </w:r>
      <w:r w:rsidDel="00000000" w:rsidR="00000000" w:rsidRPr="00000000">
        <w:rPr>
          <w:highlight w:val="white"/>
          <w:rtl w:val="0"/>
        </w:rPr>
        <w:t xml:space="preserve"> Köthen: Anhalt University of Applied Sciences, 2017. p. 51–55. Disponível em:</w:t>
      </w:r>
      <w:hyperlink r:id="rId28">
        <w:r w:rsidDel="00000000" w:rsidR="00000000" w:rsidRPr="00000000">
          <w:rPr>
            <w:highlight w:val="white"/>
            <w:rtl w:val="0"/>
          </w:rPr>
          <w:t xml:space="preserve"> </w:t>
        </w:r>
      </w:hyperlink>
      <w:hyperlink r:id="rId29">
        <w:r w:rsidDel="00000000" w:rsidR="00000000" w:rsidRPr="00000000">
          <w:rPr>
            <w:color w:val="1155cc"/>
            <w:highlight w:val="white"/>
            <w:u w:val="single"/>
            <w:rtl w:val="0"/>
          </w:rPr>
          <w:t xml:space="preserve">https://www.inf.hs-anhalt.de/iaii/</w:t>
        </w:r>
      </w:hyperlink>
      <w:r w:rsidDel="00000000" w:rsidR="00000000" w:rsidRPr="00000000">
        <w:rPr>
          <w:highlight w:val="white"/>
          <w:rtl w:val="0"/>
        </w:rPr>
        <w:t xml:space="preserve">. Acesso em: 1 nov. 2025.</w:t>
      </w:r>
    </w:p>
    <w:p w:rsidR="00000000" w:rsidDel="00000000" w:rsidP="00000000" w:rsidRDefault="00000000" w:rsidRPr="00000000" w14:paraId="00000216">
      <w:pPr>
        <w:tabs>
          <w:tab w:val="left" w:leader="none" w:pos="709"/>
        </w:tabs>
        <w:spacing w:after="240" w:before="240" w:line="240" w:lineRule="auto"/>
        <w:jc w:val="left"/>
        <w:rPr>
          <w:highlight w:val="white"/>
        </w:rPr>
      </w:pPr>
      <w:r w:rsidDel="00000000" w:rsidR="00000000" w:rsidRPr="00000000">
        <w:rPr>
          <w:highlight w:val="white"/>
          <w:rtl w:val="0"/>
        </w:rPr>
        <w:t xml:space="preserve">TELES, V. M. </w:t>
      </w:r>
      <w:r w:rsidDel="00000000" w:rsidR="00000000" w:rsidRPr="00000000">
        <w:rPr>
          <w:b w:val="1"/>
          <w:highlight w:val="white"/>
          <w:rtl w:val="0"/>
        </w:rPr>
        <w:t xml:space="preserve">Extreme Programming: aprenda como encantar seus usuários desenvolvendo software com agilidade e alta qualidade.</w:t>
      </w:r>
      <w:r w:rsidDel="00000000" w:rsidR="00000000" w:rsidRPr="00000000">
        <w:rPr>
          <w:highlight w:val="white"/>
          <w:rtl w:val="0"/>
        </w:rPr>
        <w:t xml:space="preserve"> 2. ed. São Paulo: Novatec, 2014.</w:t>
      </w:r>
    </w:p>
    <w:p w:rsidR="00000000" w:rsidDel="00000000" w:rsidP="00000000" w:rsidRDefault="00000000" w:rsidRPr="00000000" w14:paraId="00000217">
      <w:pPr>
        <w:tabs>
          <w:tab w:val="left" w:leader="none" w:pos="709"/>
        </w:tabs>
        <w:spacing w:after="240" w:before="240" w:line="240" w:lineRule="auto"/>
        <w:jc w:val="left"/>
        <w:rPr>
          <w:highlight w:val="white"/>
        </w:rPr>
      </w:pPr>
      <w:r w:rsidDel="00000000" w:rsidR="00000000" w:rsidRPr="00000000">
        <w:rPr>
          <w:highlight w:val="white"/>
          <w:rtl w:val="0"/>
        </w:rPr>
        <w:t xml:space="preserve">VARGAS, R. V. </w:t>
      </w:r>
      <w:r w:rsidDel="00000000" w:rsidR="00000000" w:rsidRPr="00000000">
        <w:rPr>
          <w:b w:val="1"/>
          <w:highlight w:val="white"/>
          <w:rtl w:val="0"/>
        </w:rPr>
        <w:t xml:space="preserve">Manual prático do plano de projeto.</w:t>
      </w:r>
      <w:r w:rsidDel="00000000" w:rsidR="00000000" w:rsidRPr="00000000">
        <w:rPr>
          <w:highlight w:val="white"/>
          <w:rtl w:val="0"/>
        </w:rPr>
        <w:t xml:space="preserve"> 12. ed. Rio de Janeiro: Brasport, 2018.</w:t>
      </w:r>
    </w:p>
    <w:p w:rsidR="00000000" w:rsidDel="00000000" w:rsidP="00000000" w:rsidRDefault="00000000" w:rsidRPr="00000000" w14:paraId="00000218">
      <w:pPr>
        <w:tabs>
          <w:tab w:val="left" w:leader="none" w:pos="709"/>
        </w:tabs>
        <w:spacing w:after="240" w:before="240" w:line="240" w:lineRule="auto"/>
        <w:jc w:val="left"/>
        <w:rPr>
          <w:highlight w:val="white"/>
        </w:rPr>
      </w:pPr>
      <w:r w:rsidDel="00000000" w:rsidR="00000000" w:rsidRPr="00000000">
        <w:rPr>
          <w:highlight w:val="white"/>
          <w:rtl w:val="0"/>
        </w:rPr>
        <w:t xml:space="preserve">VERSIONONE. </w:t>
      </w:r>
      <w:r w:rsidDel="00000000" w:rsidR="00000000" w:rsidRPr="00000000">
        <w:rPr>
          <w:b w:val="1"/>
          <w:highlight w:val="white"/>
          <w:rtl w:val="0"/>
        </w:rPr>
        <w:t xml:space="preserve">14th State of Agile Report.</w:t>
      </w:r>
      <w:r w:rsidDel="00000000" w:rsidR="00000000" w:rsidRPr="00000000">
        <w:rPr>
          <w:highlight w:val="white"/>
          <w:rtl w:val="0"/>
        </w:rPr>
        <w:t xml:space="preserve"> Digital.ai, 2020. Disponível em:</w:t>
      </w:r>
      <w:hyperlink r:id="rId30">
        <w:r w:rsidDel="00000000" w:rsidR="00000000" w:rsidRPr="00000000">
          <w:rPr>
            <w:highlight w:val="white"/>
            <w:rtl w:val="0"/>
          </w:rPr>
          <w:t xml:space="preserve"> </w:t>
        </w:r>
      </w:hyperlink>
      <w:hyperlink r:id="rId31">
        <w:r w:rsidDel="00000000" w:rsidR="00000000" w:rsidRPr="00000000">
          <w:rPr>
            <w:color w:val="1155cc"/>
            <w:highlight w:val="white"/>
            <w:u w:val="single"/>
            <w:rtl w:val="0"/>
          </w:rPr>
          <w:t xml:space="preserve">https://stateofagile.com/</w:t>
        </w:r>
      </w:hyperlink>
      <w:r w:rsidDel="00000000" w:rsidR="00000000" w:rsidRPr="00000000">
        <w:rPr>
          <w:highlight w:val="white"/>
          <w:rtl w:val="0"/>
        </w:rPr>
        <w:t xml:space="preserve">. Acesso em: 10 jun. 2025.</w:t>
      </w:r>
    </w:p>
    <w:p w:rsidR="00000000" w:rsidDel="00000000" w:rsidP="00000000" w:rsidRDefault="00000000" w:rsidRPr="00000000" w14:paraId="00000219">
      <w:pPr>
        <w:tabs>
          <w:tab w:val="left" w:leader="none" w:pos="709"/>
        </w:tabs>
        <w:spacing w:line="240" w:lineRule="auto"/>
        <w:jc w:val="left"/>
        <w:rPr>
          <w:highlight w:val="white"/>
        </w:rPr>
      </w:pPr>
      <w:r w:rsidDel="00000000" w:rsidR="00000000" w:rsidRPr="00000000">
        <w:rPr>
          <w:rtl w:val="0"/>
        </w:rPr>
      </w:r>
    </w:p>
    <w:p w:rsidR="00000000" w:rsidDel="00000000" w:rsidP="00000000" w:rsidRDefault="00000000" w:rsidRPr="00000000" w14:paraId="0000021A">
      <w:pPr>
        <w:tabs>
          <w:tab w:val="left" w:leader="none" w:pos="709"/>
        </w:tabs>
        <w:spacing w:line="240" w:lineRule="auto"/>
        <w:jc w:val="left"/>
        <w:rPr>
          <w:color w:val="222222"/>
          <w:highlight w:val="white"/>
        </w:rPr>
      </w:pPr>
      <w:r w:rsidDel="00000000" w:rsidR="00000000" w:rsidRPr="00000000">
        <w:rPr>
          <w:rtl w:val="0"/>
        </w:rPr>
      </w:r>
    </w:p>
    <w:p w:rsidR="00000000" w:rsidDel="00000000" w:rsidP="00000000" w:rsidRDefault="00000000" w:rsidRPr="00000000" w14:paraId="0000021B">
      <w:pPr>
        <w:tabs>
          <w:tab w:val="left" w:leader="none" w:pos="709"/>
        </w:tabs>
        <w:spacing w:line="240" w:lineRule="auto"/>
        <w:jc w:val="left"/>
        <w:rPr/>
      </w:pPr>
      <w:r w:rsidDel="00000000" w:rsidR="00000000" w:rsidRPr="00000000">
        <w:rPr>
          <w:rtl w:val="0"/>
        </w:rPr>
      </w:r>
    </w:p>
    <w:sectPr>
      <w:type w:val="nextPage"/>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SFTI1200"/>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40" w:before="40" w:line="360" w:lineRule="auto"/>
      <w:ind w:left="0"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40" w:before="40" w:line="36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432" w:hanging="432"/>
      </w:pPr>
      <w:rPr/>
    </w:lvl>
    <w:lvl w:ilvl="1">
      <w:start w:val="1"/>
      <w:numFmt w:val="decimal"/>
      <w:lvlText w:val="%1.%2"/>
      <w:lvlJc w:val="left"/>
      <w:pPr>
        <w:ind w:left="2703" w:hanging="576"/>
      </w:pPr>
      <w:rPr>
        <w:i w:val="0"/>
      </w:rPr>
    </w:lvl>
    <w:lvl w:ilvl="2">
      <w:start w:val="1"/>
      <w:numFmt w:val="decimal"/>
      <w:lvlText w:val="%1.%2.%3"/>
      <w:lvlJc w:val="left"/>
      <w:pPr>
        <w:ind w:left="8092"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4">
    <w:lvl w:ilvl="0">
      <w:start w:val="1"/>
      <w:numFmt w:val="bullet"/>
      <w:lvlText w:val="●"/>
      <w:lvlJc w:val="left"/>
      <w:pPr>
        <w:ind w:left="1440" w:hanging="360"/>
      </w:pPr>
      <w:rPr>
        <w:strike w:val="0"/>
        <w:u w:val="none"/>
      </w:rPr>
    </w:lvl>
    <w:lvl w:ilvl="1">
      <w:start w:val="1"/>
      <w:numFmt w:val="bullet"/>
      <w:lvlText w:val="○"/>
      <w:lvlJc w:val="left"/>
      <w:pPr>
        <w:ind w:left="2160" w:hanging="360"/>
      </w:pPr>
      <w:rPr>
        <w:strike w:val="0"/>
        <w:u w:val="none"/>
      </w:rPr>
    </w:lvl>
    <w:lvl w:ilvl="2">
      <w:start w:val="1"/>
      <w:numFmt w:val="bullet"/>
      <w:lvlText w:val="■"/>
      <w:lvlJc w:val="left"/>
      <w:pPr>
        <w:ind w:left="2880" w:hanging="360"/>
      </w:pPr>
      <w:rPr>
        <w:strike w:val="0"/>
        <w:u w:val="none"/>
      </w:rPr>
    </w:lvl>
    <w:lvl w:ilvl="3">
      <w:start w:val="1"/>
      <w:numFmt w:val="bullet"/>
      <w:lvlText w:val="●"/>
      <w:lvlJc w:val="left"/>
      <w:pPr>
        <w:ind w:left="3600" w:hanging="360"/>
      </w:pPr>
      <w:rPr>
        <w:strike w:val="0"/>
        <w:u w:val="none"/>
      </w:rPr>
    </w:lvl>
    <w:lvl w:ilvl="4">
      <w:start w:val="1"/>
      <w:numFmt w:val="bullet"/>
      <w:lvlText w:val="○"/>
      <w:lvlJc w:val="left"/>
      <w:pPr>
        <w:ind w:left="4320" w:hanging="360"/>
      </w:pPr>
      <w:rPr>
        <w:strike w:val="0"/>
        <w:u w:val="none"/>
      </w:rPr>
    </w:lvl>
    <w:lvl w:ilvl="5">
      <w:start w:val="1"/>
      <w:numFmt w:val="bullet"/>
      <w:lvlText w:val="■"/>
      <w:lvlJc w:val="left"/>
      <w:pPr>
        <w:ind w:left="5040" w:hanging="360"/>
      </w:pPr>
      <w:rPr>
        <w:strike w:val="0"/>
        <w:u w:val="none"/>
      </w:rPr>
    </w:lvl>
    <w:lvl w:ilvl="6">
      <w:start w:val="1"/>
      <w:numFmt w:val="bullet"/>
      <w:lvlText w:val="●"/>
      <w:lvlJc w:val="left"/>
      <w:pPr>
        <w:ind w:left="5760" w:hanging="360"/>
      </w:pPr>
      <w:rPr>
        <w:strike w:val="0"/>
        <w:u w:val="none"/>
      </w:rPr>
    </w:lvl>
    <w:lvl w:ilvl="7">
      <w:start w:val="1"/>
      <w:numFmt w:val="bullet"/>
      <w:lvlText w:val="○"/>
      <w:lvlJc w:val="left"/>
      <w:pPr>
        <w:ind w:left="6480" w:hanging="360"/>
      </w:pPr>
      <w:rPr>
        <w:strike w:val="0"/>
        <w:u w:val="none"/>
      </w:rPr>
    </w:lvl>
    <w:lvl w:ilvl="8">
      <w:start w:val="1"/>
      <w:numFmt w:val="bullet"/>
      <w:lvlText w:val="■"/>
      <w:lvlJc w:val="left"/>
      <w:pPr>
        <w:ind w:left="7200" w:hanging="360"/>
      </w:pPr>
      <w:rPr>
        <w:strike w:val="0"/>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strike w:val="0"/>
        <w:u w:val="none"/>
      </w:rPr>
    </w:lvl>
    <w:lvl w:ilvl="1">
      <w:start w:val="1"/>
      <w:numFmt w:val="lowerLetter"/>
      <w:lvlText w:val="%2."/>
      <w:lvlJc w:val="left"/>
      <w:pPr>
        <w:ind w:left="1440" w:hanging="360"/>
      </w:pPr>
      <w:rPr>
        <w:strike w:val="0"/>
        <w:u w:val="none"/>
      </w:rPr>
    </w:lvl>
    <w:lvl w:ilvl="2">
      <w:start w:val="1"/>
      <w:numFmt w:val="lowerRoman"/>
      <w:lvlText w:val="%3."/>
      <w:lvlJc w:val="right"/>
      <w:pPr>
        <w:ind w:left="2160" w:hanging="360"/>
      </w:pPr>
      <w:rPr>
        <w:strike w:val="0"/>
        <w:u w:val="none"/>
      </w:rPr>
    </w:lvl>
    <w:lvl w:ilvl="3">
      <w:start w:val="1"/>
      <w:numFmt w:val="decimal"/>
      <w:lvlText w:val="%4."/>
      <w:lvlJc w:val="left"/>
      <w:pPr>
        <w:ind w:left="2880" w:hanging="360"/>
      </w:pPr>
      <w:rPr>
        <w:strike w:val="0"/>
        <w:u w:val="none"/>
      </w:rPr>
    </w:lvl>
    <w:lvl w:ilvl="4">
      <w:start w:val="1"/>
      <w:numFmt w:val="lowerLetter"/>
      <w:lvlText w:val="%5."/>
      <w:lvlJc w:val="left"/>
      <w:pPr>
        <w:ind w:left="3600" w:hanging="360"/>
      </w:pPr>
      <w:rPr>
        <w:strike w:val="0"/>
        <w:u w:val="none"/>
      </w:rPr>
    </w:lvl>
    <w:lvl w:ilvl="5">
      <w:start w:val="1"/>
      <w:numFmt w:val="lowerRoman"/>
      <w:lvlText w:val="%6."/>
      <w:lvlJc w:val="right"/>
      <w:pPr>
        <w:ind w:left="4320" w:hanging="360"/>
      </w:pPr>
      <w:rPr>
        <w:strike w:val="0"/>
        <w:u w:val="none"/>
      </w:rPr>
    </w:lvl>
    <w:lvl w:ilvl="6">
      <w:start w:val="1"/>
      <w:numFmt w:val="decimal"/>
      <w:lvlText w:val="%7."/>
      <w:lvlJc w:val="left"/>
      <w:pPr>
        <w:ind w:left="5040" w:hanging="360"/>
      </w:pPr>
      <w:rPr>
        <w:strike w:val="0"/>
        <w:u w:val="none"/>
      </w:rPr>
    </w:lvl>
    <w:lvl w:ilvl="7">
      <w:start w:val="1"/>
      <w:numFmt w:val="lowerLetter"/>
      <w:lvlText w:val="%8."/>
      <w:lvlJc w:val="left"/>
      <w:pPr>
        <w:ind w:left="5760" w:hanging="360"/>
      </w:pPr>
      <w:rPr>
        <w:strike w:val="0"/>
        <w:u w:val="none"/>
      </w:rPr>
    </w:lvl>
    <w:lvl w:ilvl="8">
      <w:start w:val="1"/>
      <w:numFmt w:val="lowerRoman"/>
      <w:lvlText w:val="%9."/>
      <w:lvlJc w:val="right"/>
      <w:pPr>
        <w:ind w:left="6480" w:hanging="360"/>
      </w:pPr>
      <w:rPr>
        <w:strike w:val="0"/>
        <w:u w:val="none"/>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tabs>
          <w:tab w:val="left" w:leader="none" w:pos="709"/>
        </w:tabs>
        <w:spacing w:after="40" w:before="4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0" w:lineRule="auto"/>
      <w:ind w:left="0" w:firstLine="0"/>
      <w:jc w:val="left"/>
    </w:pPr>
    <w:rPr>
      <w:b w:val="1"/>
      <w:smallCaps w:val="1"/>
      <w:sz w:val="28"/>
      <w:szCs w:val="28"/>
    </w:rPr>
  </w:style>
  <w:style w:type="paragraph" w:styleId="Heading2">
    <w:name w:val="heading 2"/>
    <w:basedOn w:val="Normal"/>
    <w:next w:val="Normal"/>
    <w:pPr>
      <w:keepNext w:val="1"/>
      <w:keepLines w:val="1"/>
      <w:spacing w:after="240" w:before="0" w:lineRule="auto"/>
      <w:ind w:left="0" w:firstLine="0"/>
      <w:jc w:val="left"/>
    </w:pPr>
    <w:rPr>
      <w:b w:val="1"/>
      <w:smallCaps w:val="1"/>
      <w:sz w:val="28"/>
      <w:szCs w:val="28"/>
    </w:rPr>
  </w:style>
  <w:style w:type="paragraph" w:styleId="Heading3">
    <w:name w:val="heading 3"/>
    <w:basedOn w:val="Normal"/>
    <w:next w:val="Normal"/>
    <w:pPr>
      <w:keepNext w:val="1"/>
      <w:keepLines w:val="1"/>
      <w:spacing w:after="240" w:before="0" w:lineRule="auto"/>
      <w:ind w:left="0" w:firstLine="0"/>
      <w:jc w:val="left"/>
    </w:pPr>
    <w:rPr>
      <w:b w:val="1"/>
      <w:smallCaps w:val="1"/>
      <w:sz w:val="28"/>
      <w:szCs w:val="28"/>
    </w:rPr>
  </w:style>
  <w:style w:type="paragraph" w:styleId="Heading4">
    <w:name w:val="heading 4"/>
    <w:basedOn w:val="Normal"/>
    <w:next w:val="Normal"/>
    <w:pPr>
      <w:keepNext w:val="1"/>
      <w:tabs>
        <w:tab w:val="left" w:leader="none" w:pos="851"/>
      </w:tabs>
      <w:ind w:left="864" w:hanging="864"/>
    </w:pPr>
    <w:rPr>
      <w:b w:val="1"/>
      <w:smallCaps w:val="1"/>
      <w:sz w:val="28"/>
      <w:szCs w:val="28"/>
    </w:rPr>
  </w:style>
  <w:style w:type="paragraph" w:styleId="Heading5">
    <w:name w:val="heading 5"/>
    <w:basedOn w:val="Normal"/>
    <w:next w:val="Normal"/>
    <w:pPr>
      <w:keepNext w:val="1"/>
      <w:keepLines w:val="1"/>
      <w:spacing w:before="200" w:lineRule="auto"/>
      <w:ind w:left="1008" w:hanging="1008"/>
    </w:pPr>
    <w:rPr>
      <w:rFonts w:ascii="Arial" w:cs="Arial" w:eastAsia="Arial" w:hAnsi="Arial"/>
      <w:color w:val="6e6e6e"/>
    </w:rPr>
  </w:style>
  <w:style w:type="paragraph" w:styleId="Heading6">
    <w:name w:val="heading 6"/>
    <w:basedOn w:val="Normal"/>
    <w:next w:val="Normal"/>
    <w:pPr>
      <w:keepNext w:val="1"/>
      <w:keepLines w:val="1"/>
      <w:spacing w:before="200" w:lineRule="auto"/>
      <w:ind w:left="1152" w:hanging="1152"/>
    </w:pPr>
    <w:rPr>
      <w:rFonts w:ascii="Arial" w:cs="Arial" w:eastAsia="Arial" w:hAnsi="Arial"/>
      <w:i w:val="1"/>
      <w:color w:val="6e6e6e"/>
    </w:rPr>
  </w:style>
  <w:style w:type="paragraph" w:styleId="Title">
    <w:name w:val="Title"/>
    <w:basedOn w:val="Normal"/>
    <w:next w:val="Normal"/>
    <w:pPr>
      <w:jc w:val="center"/>
    </w:pPr>
    <w:rPr>
      <w:rFonts w:ascii="Arial" w:cs="Arial" w:eastAsia="Arial" w:hAnsi="Arial"/>
      <w:b w:val="1"/>
      <w:smallCaps w:val="1"/>
      <w:sz w:val="28"/>
      <w:szCs w:val="28"/>
    </w:rPr>
  </w:style>
  <w:style w:type="paragraph" w:styleId="Ttulo7">
    <w:name w:val="heading 7"/>
    <w:basedOn w:val="Normal"/>
    <w:next w:val="Normal"/>
    <w:link w:val="Ttulo7Char"/>
    <w:uiPriority w:val="9"/>
    <w:semiHidden w:val="1"/>
    <w:unhideWhenUsed w:val="1"/>
    <w:qFormat w:val="1"/>
    <w:rsid w:val="009F2CB3"/>
    <w:pPr>
      <w:keepNext w:val="1"/>
      <w:keepLines w:val="1"/>
      <w:numPr>
        <w:ilvl w:val="6"/>
        <w:numId w:val="1"/>
      </w:numPr>
      <w:spacing w:after="0"/>
      <w:outlineLvl w:val="6"/>
    </w:pPr>
    <w:rPr>
      <w:rFonts w:asciiTheme="majorHAnsi" w:cstheme="majorBidi" w:eastAsiaTheme="majorEastAsia" w:hAnsiTheme="majorHAnsi"/>
      <w:i w:val="1"/>
      <w:iCs w:val="1"/>
      <w:color w:val="6e6e6e" w:themeColor="accent1" w:themeShade="00007F"/>
    </w:rPr>
  </w:style>
  <w:style w:type="paragraph" w:styleId="Ttulo8">
    <w:name w:val="heading 8"/>
    <w:basedOn w:val="Normal"/>
    <w:next w:val="Normal"/>
    <w:link w:val="Ttulo8Char"/>
    <w:uiPriority w:val="9"/>
    <w:semiHidden w:val="1"/>
    <w:unhideWhenUsed w:val="1"/>
    <w:qFormat w:val="1"/>
    <w:rsid w:val="009F2CB3"/>
    <w:pPr>
      <w:keepNext w:val="1"/>
      <w:keepLines w:val="1"/>
      <w:numPr>
        <w:ilvl w:val="7"/>
        <w:numId w:val="1"/>
      </w:numPr>
      <w:spacing w:after="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har"/>
    <w:uiPriority w:val="9"/>
    <w:semiHidden w:val="1"/>
    <w:unhideWhenUsed w:val="1"/>
    <w:qFormat w:val="1"/>
    <w:rsid w:val="009F2CB3"/>
    <w:pPr>
      <w:keepNext w:val="1"/>
      <w:keepLines w:val="1"/>
      <w:numPr>
        <w:ilvl w:val="8"/>
        <w:numId w:val="1"/>
      </w:numPr>
      <w:spacing w:after="0"/>
      <w:outlineLvl w:val="8"/>
    </w:pPr>
    <w:rPr>
      <w:rFonts w:asciiTheme="majorHAnsi" w:cstheme="majorBidi" w:eastAsiaTheme="majorEastAsia" w:hAnsiTheme="majorHAnsi"/>
      <w:i w:val="1"/>
      <w:iCs w:val="1"/>
      <w:color w:val="272727" w:themeColor="text1" w:themeTint="0000D8"/>
      <w:sz w:val="21"/>
      <w:szCs w:val="21"/>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1Char" w:customStyle="1">
    <w:name w:val="Título 1 Char"/>
    <w:basedOn w:val="Fontepargpadro"/>
    <w:link w:val="Ttulo1"/>
    <w:uiPriority w:val="9"/>
    <w:rsid w:val="00E87829"/>
    <w:rPr>
      <w:rFonts w:eastAsia="Times New Roman"/>
      <w:b w:val="1"/>
      <w:bCs w:val="1"/>
      <w:caps w:val="1"/>
      <w:sz w:val="28"/>
      <w:szCs w:val="28"/>
      <w:lang w:eastAsia="en-US"/>
    </w:rPr>
  </w:style>
  <w:style w:type="character" w:styleId="Ttulo2Char" w:customStyle="1">
    <w:name w:val="Título 2 Char"/>
    <w:basedOn w:val="Fontepargpadro"/>
    <w:link w:val="Ttulo2"/>
    <w:rsid w:val="0091231B"/>
    <w:rPr>
      <w:rFonts w:eastAsia="Times New Roman"/>
      <w:b w:val="1"/>
      <w:iCs w:val="1"/>
      <w:caps w:val="1"/>
      <w:sz w:val="28"/>
      <w:szCs w:val="28"/>
      <w:lang w:eastAsia="en-US"/>
    </w:rPr>
  </w:style>
  <w:style w:type="character" w:styleId="Ttulo4Char" w:customStyle="1">
    <w:name w:val="Título 4 Char"/>
    <w:basedOn w:val="Fontepargpadro"/>
    <w:link w:val="Ttulo4"/>
    <w:rsid w:val="00E1001A"/>
    <w:rPr>
      <w:rFonts w:cs="Times New Roman" w:eastAsia="Times New Roman"/>
      <w:b w:val="1"/>
      <w:bCs w:val="1"/>
      <w:iCs w:val="1"/>
      <w:caps w:val="1"/>
      <w:sz w:val="28"/>
      <w:szCs w:val="24"/>
    </w:rPr>
  </w:style>
  <w:style w:type="table" w:styleId="Tabelacomgrade">
    <w:name w:val="Table Grid"/>
    <w:basedOn w:val="Tabelanormal"/>
    <w:uiPriority w:val="59"/>
    <w:rsid w:val="00FE0C4C"/>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CabealhodoSumrio">
    <w:name w:val="TOC Heading"/>
    <w:basedOn w:val="Ttulo1"/>
    <w:next w:val="Normal"/>
    <w:uiPriority w:val="39"/>
    <w:unhideWhenUsed w:val="1"/>
    <w:qFormat w:val="1"/>
    <w:rsid w:val="00E12D1A"/>
    <w:pPr>
      <w:spacing w:before="480" w:line="276" w:lineRule="auto"/>
      <w:outlineLvl w:val="9"/>
    </w:pPr>
    <w:rPr>
      <w:rFonts w:cs="Times New Roman"/>
      <w:b w:val="0"/>
      <w:color w:val="365f91"/>
    </w:rPr>
  </w:style>
  <w:style w:type="paragraph" w:styleId="Corpodetexto2">
    <w:name w:val="Body Text 2"/>
    <w:basedOn w:val="Normal"/>
    <w:link w:val="Corpodetexto2Char"/>
    <w:semiHidden w:val="1"/>
    <w:rsid w:val="00E12D1A"/>
    <w:pPr>
      <w:spacing w:line="240" w:lineRule="auto"/>
    </w:pPr>
    <w:rPr>
      <w:rFonts w:eastAsia="Times New Roman"/>
      <w:lang w:eastAsia="pt-BR"/>
    </w:rPr>
  </w:style>
  <w:style w:type="character" w:styleId="Corpodetexto2Char" w:customStyle="1">
    <w:name w:val="Corpo de texto 2 Char"/>
    <w:basedOn w:val="Fontepargpadro"/>
    <w:link w:val="Corpodetexto2"/>
    <w:semiHidden w:val="1"/>
    <w:rsid w:val="00E12D1A"/>
    <w:rPr>
      <w:rFonts w:eastAsia="Times New Roman"/>
      <w:sz w:val="24"/>
      <w:szCs w:val="24"/>
    </w:rPr>
  </w:style>
  <w:style w:type="character" w:styleId="apple-style-span" w:customStyle="1">
    <w:name w:val="apple-style-span"/>
    <w:basedOn w:val="Fontepargpadro"/>
    <w:rsid w:val="004B6B12"/>
  </w:style>
  <w:style w:type="character" w:styleId="apple-converted-space" w:customStyle="1">
    <w:name w:val="apple-converted-space"/>
    <w:basedOn w:val="Fontepargpadro"/>
    <w:rsid w:val="004B6B12"/>
  </w:style>
  <w:style w:type="paragraph" w:styleId="Recuodecorpodetexto3">
    <w:name w:val="Body Text Indent 3"/>
    <w:basedOn w:val="Normal"/>
    <w:link w:val="Recuodecorpodetexto3Char"/>
    <w:uiPriority w:val="99"/>
    <w:semiHidden w:val="1"/>
    <w:unhideWhenUsed w:val="1"/>
    <w:rsid w:val="005A007F"/>
    <w:pPr>
      <w:spacing w:after="120"/>
      <w:ind w:left="283"/>
    </w:pPr>
    <w:rPr>
      <w:sz w:val="16"/>
      <w:szCs w:val="16"/>
    </w:rPr>
  </w:style>
  <w:style w:type="character" w:styleId="Recuodecorpodetexto3Char" w:customStyle="1">
    <w:name w:val="Recuo de corpo de texto 3 Char"/>
    <w:basedOn w:val="Fontepargpadro"/>
    <w:link w:val="Recuodecorpodetexto3"/>
    <w:uiPriority w:val="99"/>
    <w:semiHidden w:val="1"/>
    <w:rsid w:val="005A007F"/>
    <w:rPr>
      <w:sz w:val="16"/>
      <w:szCs w:val="16"/>
      <w:lang w:eastAsia="en-US"/>
    </w:rPr>
  </w:style>
  <w:style w:type="paragraph" w:styleId="Recuodecorpodetexto">
    <w:name w:val="Body Text Indent"/>
    <w:basedOn w:val="Normal"/>
    <w:link w:val="RecuodecorpodetextoChar"/>
    <w:uiPriority w:val="99"/>
    <w:unhideWhenUsed w:val="1"/>
    <w:rsid w:val="005A007F"/>
    <w:pPr>
      <w:spacing w:after="120" w:line="240" w:lineRule="auto"/>
      <w:ind w:left="283"/>
    </w:pPr>
    <w:rPr>
      <w:rFonts w:cs="Times New Roman"/>
      <w:szCs w:val="22"/>
    </w:rPr>
  </w:style>
  <w:style w:type="character" w:styleId="RecuodecorpodetextoChar" w:customStyle="1">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val="1"/>
    <w:rsid w:val="005A007F"/>
    <w:pPr>
      <w:spacing w:after="120" w:line="240" w:lineRule="auto"/>
    </w:pPr>
    <w:rPr>
      <w:rFonts w:cs="Times New Roman"/>
      <w:szCs w:val="22"/>
    </w:rPr>
  </w:style>
  <w:style w:type="character" w:styleId="CorpodetextoChar" w:customStyle="1">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val="1"/>
    <w:rsid w:val="005A007F"/>
    <w:rPr>
      <w:color w:val="0000ff"/>
      <w:u w:val="single"/>
    </w:rPr>
  </w:style>
  <w:style w:type="character" w:styleId="Ttulo3Char" w:customStyle="1">
    <w:name w:val="Título 3 Char"/>
    <w:basedOn w:val="Fontepargpadro"/>
    <w:link w:val="Ttulo3"/>
    <w:uiPriority w:val="9"/>
    <w:rsid w:val="006140AC"/>
    <w:rPr>
      <w:rFonts w:eastAsia="Times New Roman"/>
      <w:b w:val="1"/>
      <w:iCs w:val="1"/>
      <w:caps w:val="1"/>
      <w:sz w:val="28"/>
      <w:szCs w:val="28"/>
      <w:lang w:eastAsia="en-US"/>
    </w:rPr>
  </w:style>
  <w:style w:type="paragraph" w:styleId="Legenda">
    <w:name w:val="caption"/>
    <w:basedOn w:val="Normal"/>
    <w:next w:val="Normal"/>
    <w:link w:val="LegendaChar"/>
    <w:uiPriority w:val="35"/>
    <w:unhideWhenUsed w:val="1"/>
    <w:qFormat w:val="1"/>
    <w:rsid w:val="00580F1B"/>
    <w:pPr>
      <w:spacing w:line="240" w:lineRule="auto"/>
      <w:jc w:val="center"/>
    </w:pPr>
    <w:rPr>
      <w:rFonts w:ascii="Times New Roman" w:cs="Times New Roman" w:hAnsi="Times New Roman"/>
      <w:bCs w:val="1"/>
      <w:szCs w:val="18"/>
    </w:rPr>
  </w:style>
  <w:style w:type="character" w:styleId="LegendaChar" w:customStyle="1">
    <w:name w:val="Legenda Char"/>
    <w:basedOn w:val="Fontepargpadro"/>
    <w:link w:val="Legenda"/>
    <w:uiPriority w:val="35"/>
    <w:rsid w:val="00580F1B"/>
    <w:rPr>
      <w:rFonts w:ascii="Times New Roman" w:cs="Times New Roman" w:hAnsi="Times New Roman"/>
      <w:bCs w:val="1"/>
      <w:sz w:val="24"/>
      <w:szCs w:val="18"/>
      <w:lang w:eastAsia="en-US"/>
    </w:rPr>
  </w:style>
  <w:style w:type="paragraph" w:styleId="Cabealho">
    <w:name w:val="header"/>
    <w:basedOn w:val="Normal"/>
    <w:link w:val="CabealhoChar"/>
    <w:unhideWhenUsed w:val="1"/>
    <w:rsid w:val="00F93AE2"/>
    <w:pPr>
      <w:tabs>
        <w:tab w:val="center" w:pos="4252"/>
        <w:tab w:val="right" w:pos="8504"/>
      </w:tabs>
    </w:pPr>
  </w:style>
  <w:style w:type="character" w:styleId="CabealhoChar" w:customStyle="1">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val="1"/>
    <w:rsid w:val="00F93AE2"/>
    <w:pPr>
      <w:tabs>
        <w:tab w:val="center" w:pos="4252"/>
        <w:tab w:val="right" w:pos="8504"/>
      </w:tabs>
    </w:pPr>
  </w:style>
  <w:style w:type="character" w:styleId="RodapChar" w:customStyle="1">
    <w:name w:val="Rodapé Char"/>
    <w:basedOn w:val="Fontepargpadro"/>
    <w:link w:val="Rodap"/>
    <w:uiPriority w:val="99"/>
    <w:rsid w:val="00F93AE2"/>
    <w:rPr>
      <w:sz w:val="24"/>
      <w:szCs w:val="24"/>
      <w:lang w:eastAsia="en-US"/>
    </w:rPr>
  </w:style>
  <w:style w:type="paragraph" w:styleId="Sumrio1">
    <w:name w:val="toc 1"/>
    <w:basedOn w:val="Normal"/>
    <w:next w:val="Normal"/>
    <w:autoRedefine w:val="1"/>
    <w:uiPriority w:val="39"/>
    <w:unhideWhenUsed w:val="1"/>
    <w:rsid w:val="00D029D7"/>
    <w:pPr>
      <w:tabs>
        <w:tab w:val="left" w:pos="480"/>
        <w:tab w:val="right" w:leader="dot" w:pos="9061"/>
      </w:tabs>
      <w:jc w:val="center"/>
    </w:pPr>
    <w:rPr>
      <w:rFonts w:asciiTheme="majorHAnsi" w:cstheme="majorHAnsi" w:hAnsiTheme="majorHAnsi"/>
      <w:bCs w:val="1"/>
    </w:rPr>
  </w:style>
  <w:style w:type="paragraph" w:styleId="Sumrio2">
    <w:name w:val="toc 2"/>
    <w:basedOn w:val="Normal"/>
    <w:next w:val="Normal"/>
    <w:autoRedefine w:val="1"/>
    <w:uiPriority w:val="39"/>
    <w:unhideWhenUsed w:val="1"/>
    <w:rsid w:val="000F1D76"/>
    <w:pPr>
      <w:tabs>
        <w:tab w:val="right" w:leader="dot" w:pos="9061"/>
      </w:tabs>
      <w:ind w:left="482"/>
      <w:jc w:val="left"/>
    </w:pPr>
    <w:rPr>
      <w:rFonts w:asciiTheme="minorHAnsi" w:cstheme="minorHAnsi" w:hAnsiTheme="minorHAnsi"/>
      <w:bCs w:val="1"/>
      <w:caps w:val="1"/>
      <w:szCs w:val="20"/>
    </w:rPr>
  </w:style>
  <w:style w:type="paragraph" w:styleId="Sumrio3">
    <w:name w:val="toc 3"/>
    <w:basedOn w:val="Normal"/>
    <w:next w:val="Normal"/>
    <w:autoRedefine w:val="1"/>
    <w:uiPriority w:val="39"/>
    <w:unhideWhenUsed w:val="1"/>
    <w:rsid w:val="00E87829"/>
    <w:pPr>
      <w:tabs>
        <w:tab w:val="clear" w:pos="709"/>
        <w:tab w:val="left" w:pos="482"/>
        <w:tab w:val="right" w:leader="dot" w:pos="9072"/>
      </w:tabs>
      <w:ind w:left="482"/>
      <w:jc w:val="left"/>
    </w:pPr>
    <w:rPr>
      <w:rFonts w:asciiTheme="minorHAnsi" w:cstheme="minorHAnsi" w:hAnsiTheme="minorHAnsi"/>
      <w:caps w:val="1"/>
      <w:szCs w:val="20"/>
    </w:rPr>
  </w:style>
  <w:style w:type="paragraph" w:styleId="Sumrio4">
    <w:name w:val="toc 4"/>
    <w:basedOn w:val="Normal"/>
    <w:next w:val="Normal"/>
    <w:autoRedefine w:val="1"/>
    <w:uiPriority w:val="39"/>
    <w:unhideWhenUsed w:val="1"/>
    <w:rsid w:val="00AE1573"/>
    <w:pPr>
      <w:jc w:val="left"/>
    </w:pPr>
    <w:rPr>
      <w:rFonts w:asciiTheme="minorHAnsi" w:cstheme="minorHAnsi" w:hAnsiTheme="minorHAnsi"/>
      <w:caps w:val="1"/>
      <w:szCs w:val="20"/>
    </w:rPr>
  </w:style>
  <w:style w:type="paragraph" w:styleId="Sumrio5">
    <w:name w:val="toc 5"/>
    <w:basedOn w:val="Normal"/>
    <w:next w:val="Normal"/>
    <w:autoRedefine w:val="1"/>
    <w:uiPriority w:val="39"/>
    <w:unhideWhenUsed w:val="1"/>
    <w:rsid w:val="0093569E"/>
    <w:pPr>
      <w:spacing w:after="0" w:before="0"/>
      <w:ind w:left="720"/>
      <w:jc w:val="left"/>
    </w:pPr>
    <w:rPr>
      <w:rFonts w:asciiTheme="minorHAnsi" w:cstheme="minorHAnsi" w:hAnsiTheme="minorHAnsi"/>
      <w:sz w:val="20"/>
      <w:szCs w:val="20"/>
    </w:rPr>
  </w:style>
  <w:style w:type="paragraph" w:styleId="Sumrio6">
    <w:name w:val="toc 6"/>
    <w:basedOn w:val="Normal"/>
    <w:next w:val="Normal"/>
    <w:autoRedefine w:val="1"/>
    <w:uiPriority w:val="39"/>
    <w:unhideWhenUsed w:val="1"/>
    <w:rsid w:val="0093569E"/>
    <w:pPr>
      <w:spacing w:after="0" w:before="0"/>
      <w:ind w:left="960"/>
      <w:jc w:val="left"/>
    </w:pPr>
    <w:rPr>
      <w:rFonts w:asciiTheme="minorHAnsi" w:cstheme="minorHAnsi" w:hAnsiTheme="minorHAnsi"/>
      <w:sz w:val="20"/>
      <w:szCs w:val="20"/>
    </w:rPr>
  </w:style>
  <w:style w:type="paragraph" w:styleId="Sumrio7">
    <w:name w:val="toc 7"/>
    <w:basedOn w:val="Normal"/>
    <w:next w:val="Normal"/>
    <w:autoRedefine w:val="1"/>
    <w:uiPriority w:val="39"/>
    <w:unhideWhenUsed w:val="1"/>
    <w:rsid w:val="0093569E"/>
    <w:pPr>
      <w:spacing w:after="0" w:before="0"/>
      <w:ind w:left="1200"/>
      <w:jc w:val="left"/>
    </w:pPr>
    <w:rPr>
      <w:rFonts w:asciiTheme="minorHAnsi" w:cstheme="minorHAnsi" w:hAnsiTheme="minorHAnsi"/>
      <w:sz w:val="20"/>
      <w:szCs w:val="20"/>
    </w:rPr>
  </w:style>
  <w:style w:type="paragraph" w:styleId="Sumrio8">
    <w:name w:val="toc 8"/>
    <w:basedOn w:val="Normal"/>
    <w:next w:val="Normal"/>
    <w:autoRedefine w:val="1"/>
    <w:uiPriority w:val="39"/>
    <w:unhideWhenUsed w:val="1"/>
    <w:rsid w:val="0093569E"/>
    <w:pPr>
      <w:spacing w:after="0" w:before="0"/>
      <w:ind w:left="1440"/>
      <w:jc w:val="left"/>
    </w:pPr>
    <w:rPr>
      <w:rFonts w:asciiTheme="minorHAnsi" w:cstheme="minorHAnsi" w:hAnsiTheme="minorHAnsi"/>
      <w:sz w:val="20"/>
      <w:szCs w:val="20"/>
    </w:rPr>
  </w:style>
  <w:style w:type="paragraph" w:styleId="Sumrio9">
    <w:name w:val="toc 9"/>
    <w:basedOn w:val="Normal"/>
    <w:next w:val="Normal"/>
    <w:autoRedefine w:val="1"/>
    <w:uiPriority w:val="39"/>
    <w:unhideWhenUsed w:val="1"/>
    <w:rsid w:val="0093569E"/>
    <w:pPr>
      <w:spacing w:after="0" w:before="0"/>
      <w:ind w:left="1680"/>
      <w:jc w:val="left"/>
    </w:pPr>
    <w:rPr>
      <w:rFonts w:asciiTheme="minorHAnsi" w:cstheme="minorHAnsi" w:hAnsiTheme="minorHAnsi"/>
      <w:sz w:val="20"/>
      <w:szCs w:val="20"/>
    </w:rPr>
  </w:style>
  <w:style w:type="paragraph" w:styleId="Textodebalo">
    <w:name w:val="Balloon Text"/>
    <w:basedOn w:val="Normal"/>
    <w:link w:val="TextodebaloChar"/>
    <w:uiPriority w:val="99"/>
    <w:semiHidden w:val="1"/>
    <w:unhideWhenUsed w:val="1"/>
    <w:rsid w:val="006B51C9"/>
    <w:pPr>
      <w:spacing w:line="240" w:lineRule="auto"/>
    </w:pPr>
    <w:rPr>
      <w:rFonts w:ascii="Tahoma" w:cs="Tahoma" w:hAnsi="Tahoma"/>
      <w:sz w:val="16"/>
      <w:szCs w:val="16"/>
    </w:rPr>
  </w:style>
  <w:style w:type="character" w:styleId="TextodebaloChar" w:customStyle="1">
    <w:name w:val="Texto de balão Char"/>
    <w:basedOn w:val="Fontepargpadro"/>
    <w:link w:val="Textodebalo"/>
    <w:uiPriority w:val="99"/>
    <w:semiHidden w:val="1"/>
    <w:rsid w:val="006B51C9"/>
    <w:rPr>
      <w:rFonts w:ascii="Tahoma" w:cs="Tahoma" w:hAnsi="Tahoma"/>
      <w:sz w:val="16"/>
      <w:szCs w:val="16"/>
      <w:lang w:eastAsia="en-US"/>
    </w:rPr>
  </w:style>
  <w:style w:type="paragraph" w:styleId="PargrafodaLista">
    <w:name w:val="List Paragraph"/>
    <w:basedOn w:val="Normal"/>
    <w:uiPriority w:val="34"/>
    <w:qFormat w:val="1"/>
    <w:rsid w:val="00801011"/>
    <w:pPr>
      <w:ind w:left="720"/>
      <w:contextualSpacing w:val="1"/>
      <w:jc w:val="left"/>
    </w:pPr>
    <w:rPr>
      <w:rFonts w:eastAsia="Times New Roman"/>
      <w:lang w:eastAsia="pt-BR"/>
    </w:rPr>
  </w:style>
  <w:style w:type="paragraph" w:styleId="Default" w:customStyle="1">
    <w:name w:val="Default"/>
    <w:rsid w:val="00F24021"/>
    <w:pPr>
      <w:autoSpaceDE w:val="0"/>
      <w:autoSpaceDN w:val="0"/>
      <w:adjustRightInd w:val="0"/>
    </w:pPr>
    <w:rPr>
      <w:rFonts w:ascii="Calibri" w:cs="Calibri" w:hAnsi="Calibri" w:eastAsiaTheme="minorHAnsi"/>
      <w:color w:val="000000"/>
      <w:sz w:val="24"/>
      <w:szCs w:val="24"/>
      <w:lang w:eastAsia="en-US"/>
    </w:rPr>
  </w:style>
  <w:style w:type="table" w:styleId="SombreamentoClaro1" w:customStyle="1">
    <w:name w:val="Sombreamento Claro1"/>
    <w:basedOn w:val="Tabelanormal"/>
    <w:uiPriority w:val="60"/>
    <w:rsid w:val="00641F9F"/>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character" w:styleId="Ttulo5Char" w:customStyle="1">
    <w:name w:val="Título 5 Char"/>
    <w:basedOn w:val="Fontepargpadro"/>
    <w:link w:val="Ttulo5"/>
    <w:uiPriority w:val="9"/>
    <w:rsid w:val="00A1274F"/>
    <w:rPr>
      <w:rFonts w:asciiTheme="majorHAnsi" w:cstheme="majorBidi" w:eastAsiaTheme="majorEastAsia" w:hAnsiTheme="majorHAnsi"/>
      <w:color w:val="6e6e6e" w:themeColor="accent1" w:themeShade="00007F"/>
      <w:sz w:val="24"/>
      <w:szCs w:val="24"/>
      <w:lang w:eastAsia="en-US"/>
    </w:rPr>
  </w:style>
  <w:style w:type="character" w:styleId="Ttulo6Char" w:customStyle="1">
    <w:name w:val="Título 6 Char"/>
    <w:basedOn w:val="Fontepargpadro"/>
    <w:link w:val="Ttulo6"/>
    <w:uiPriority w:val="9"/>
    <w:rsid w:val="0028463C"/>
    <w:rPr>
      <w:rFonts w:asciiTheme="majorHAnsi" w:cstheme="majorBidi" w:eastAsiaTheme="majorEastAsia" w:hAnsiTheme="majorHAnsi"/>
      <w:i w:val="1"/>
      <w:iCs w:val="1"/>
      <w:color w:val="6e6e6e" w:themeColor="accent1" w:themeShade="00007F"/>
      <w:sz w:val="24"/>
      <w:szCs w:val="24"/>
      <w:lang w:eastAsia="en-US"/>
    </w:rPr>
  </w:style>
  <w:style w:type="paragraph" w:styleId="NormalWeb">
    <w:name w:val="Normal (Web)"/>
    <w:basedOn w:val="Normal"/>
    <w:uiPriority w:val="99"/>
    <w:semiHidden w:val="1"/>
    <w:unhideWhenUsed w:val="1"/>
    <w:rsid w:val="002551DF"/>
    <w:pPr>
      <w:spacing w:after="100" w:afterAutospacing="1" w:before="100" w:beforeAutospacing="1" w:line="240" w:lineRule="auto"/>
      <w:jc w:val="left"/>
    </w:pPr>
    <w:rPr>
      <w:rFonts w:ascii="Times New Roman" w:cs="Times New Roman" w:eastAsia="Times New Roman" w:hAnsi="Times New Roman"/>
      <w:lang w:eastAsia="pt-BR"/>
    </w:rPr>
  </w:style>
  <w:style w:type="character" w:styleId="Forte">
    <w:name w:val="Strong"/>
    <w:basedOn w:val="Fontepargpadro"/>
    <w:uiPriority w:val="22"/>
    <w:qFormat w:val="1"/>
    <w:rsid w:val="002551DF"/>
    <w:rPr>
      <w:b w:val="1"/>
      <w:bCs w:val="1"/>
    </w:rPr>
  </w:style>
  <w:style w:type="character" w:styleId="ii33cj5k250" w:customStyle="1">
    <w:name w:val="ii33cj5k250"/>
    <w:basedOn w:val="Fontepargpadro"/>
    <w:rsid w:val="002551DF"/>
  </w:style>
  <w:style w:type="character" w:styleId="ktg6us78hf8vdu7" w:customStyle="1">
    <w:name w:val="ktg6us78hf8vdu7"/>
    <w:basedOn w:val="Fontepargpadro"/>
    <w:rsid w:val="002551DF"/>
  </w:style>
  <w:style w:type="character" w:styleId="jsgrdq" w:customStyle="1">
    <w:name w:val="jsgrdq"/>
    <w:basedOn w:val="Fontepargpadro"/>
    <w:rsid w:val="00937270"/>
  </w:style>
  <w:style w:type="character" w:styleId="HiperlinkVisitado">
    <w:name w:val="FollowedHyperlink"/>
    <w:basedOn w:val="Fontepargpadro"/>
    <w:uiPriority w:val="99"/>
    <w:semiHidden w:val="1"/>
    <w:unhideWhenUsed w:val="1"/>
    <w:rsid w:val="00DA642A"/>
    <w:rPr>
      <w:color w:val="919191" w:themeColor="followedHyperlink"/>
      <w:u w:val="single"/>
    </w:rPr>
  </w:style>
  <w:style w:type="character" w:styleId="nfase">
    <w:name w:val="Emphasis"/>
    <w:basedOn w:val="Fontepargpadro"/>
    <w:uiPriority w:val="20"/>
    <w:qFormat w:val="1"/>
    <w:rsid w:val="00910549"/>
    <w:rPr>
      <w:i w:val="1"/>
      <w:iCs w:val="1"/>
    </w:rPr>
  </w:style>
  <w:style w:type="character" w:styleId="MenoPendente1" w:customStyle="1">
    <w:name w:val="Menção Pendente1"/>
    <w:basedOn w:val="Fontepargpadro"/>
    <w:uiPriority w:val="99"/>
    <w:semiHidden w:val="1"/>
    <w:unhideWhenUsed w:val="1"/>
    <w:rsid w:val="00B87754"/>
    <w:rPr>
      <w:color w:val="605e5c"/>
      <w:shd w:color="auto" w:fill="e1dfdd" w:val="clear"/>
    </w:rPr>
  </w:style>
  <w:style w:type="paragraph" w:styleId="Bibliografia">
    <w:name w:val="Bibliography"/>
    <w:basedOn w:val="Normal"/>
    <w:next w:val="Normal"/>
    <w:uiPriority w:val="37"/>
    <w:unhideWhenUsed w:val="1"/>
    <w:rsid w:val="00AD35CB"/>
  </w:style>
  <w:style w:type="paragraph" w:styleId="Standard" w:customStyle="1">
    <w:name w:val="Standard"/>
    <w:rsid w:val="00314767"/>
    <w:pPr>
      <w:suppressAutoHyphens w:val="1"/>
      <w:autoSpaceDN w:val="0"/>
      <w:textAlignment w:val="baseline"/>
    </w:pPr>
    <w:rPr>
      <w:rFonts w:ascii="Liberation Serif" w:cs="Mangal" w:eastAsia="SimSun" w:hAnsi="Liberation Serif"/>
      <w:kern w:val="3"/>
      <w:sz w:val="24"/>
      <w:szCs w:val="24"/>
      <w:lang w:bidi="hi-IN" w:eastAsia="zh-CN"/>
    </w:rPr>
  </w:style>
  <w:style w:type="character" w:styleId="Ttulo7Char" w:customStyle="1">
    <w:name w:val="Título 7 Char"/>
    <w:basedOn w:val="Fontepargpadro"/>
    <w:link w:val="Ttulo7"/>
    <w:uiPriority w:val="9"/>
    <w:semiHidden w:val="1"/>
    <w:rsid w:val="009F2CB3"/>
    <w:rPr>
      <w:rFonts w:asciiTheme="majorHAnsi" w:cstheme="majorBidi" w:eastAsiaTheme="majorEastAsia" w:hAnsiTheme="majorHAnsi"/>
      <w:i w:val="1"/>
      <w:iCs w:val="1"/>
      <w:color w:val="6e6e6e" w:themeColor="accent1" w:themeShade="00007F"/>
      <w:sz w:val="24"/>
      <w:szCs w:val="24"/>
      <w:lang w:eastAsia="en-US"/>
    </w:rPr>
  </w:style>
  <w:style w:type="character" w:styleId="Ttulo8Char" w:customStyle="1">
    <w:name w:val="Título 8 Char"/>
    <w:basedOn w:val="Fontepargpadro"/>
    <w:link w:val="Ttulo8"/>
    <w:uiPriority w:val="9"/>
    <w:semiHidden w:val="1"/>
    <w:rsid w:val="009F2CB3"/>
    <w:rPr>
      <w:rFonts w:asciiTheme="majorHAnsi" w:cstheme="majorBidi" w:eastAsiaTheme="majorEastAsia" w:hAnsiTheme="majorHAnsi"/>
      <w:color w:val="272727" w:themeColor="text1" w:themeTint="0000D8"/>
      <w:sz w:val="21"/>
      <w:szCs w:val="21"/>
      <w:lang w:eastAsia="en-US"/>
    </w:rPr>
  </w:style>
  <w:style w:type="character" w:styleId="Ttulo9Char" w:customStyle="1">
    <w:name w:val="Título 9 Char"/>
    <w:basedOn w:val="Fontepargpadro"/>
    <w:link w:val="Ttulo9"/>
    <w:uiPriority w:val="9"/>
    <w:semiHidden w:val="1"/>
    <w:rsid w:val="009F2CB3"/>
    <w:rPr>
      <w:rFonts w:asciiTheme="majorHAnsi" w:cstheme="majorBidi" w:eastAsiaTheme="majorEastAsia" w:hAnsiTheme="majorHAnsi"/>
      <w:i w:val="1"/>
      <w:iCs w:val="1"/>
      <w:color w:val="272727" w:themeColor="text1" w:themeTint="0000D8"/>
      <w:sz w:val="21"/>
      <w:szCs w:val="21"/>
      <w:lang w:eastAsia="en-US"/>
    </w:rPr>
  </w:style>
  <w:style w:type="character" w:styleId="TtuloChar" w:customStyle="1">
    <w:name w:val="Título Char"/>
    <w:basedOn w:val="Fontepargpadro"/>
    <w:link w:val="Ttulo"/>
    <w:uiPriority w:val="10"/>
    <w:rsid w:val="00002BDF"/>
    <w:rPr>
      <w:rFonts w:asciiTheme="majorHAnsi" w:cstheme="majorBidi" w:eastAsiaTheme="majorEastAsia" w:hAnsiTheme="majorHAnsi"/>
      <w:b w:val="1"/>
      <w:caps w:val="1"/>
      <w:spacing w:val="-10"/>
      <w:kern w:val="28"/>
      <w:sz w:val="28"/>
      <w:szCs w:val="56"/>
      <w:lang w:eastAsia="en-US"/>
    </w:rPr>
  </w:style>
  <w:style w:type="paragraph" w:styleId="Citacaodireta4oumaislinhas" w:customStyle="1">
    <w:name w:val="Citacao direta 4 ou mais linhas"/>
    <w:basedOn w:val="Normal"/>
    <w:next w:val="Normal"/>
    <w:link w:val="Citacaodireta4oumaislinhasChar"/>
    <w:qFormat w:val="1"/>
    <w:rsid w:val="00D20579"/>
    <w:pPr>
      <w:ind w:left="2268"/>
    </w:pPr>
    <w:rPr>
      <w:sz w:val="20"/>
    </w:rPr>
  </w:style>
  <w:style w:type="character" w:styleId="Refdecomentrio">
    <w:name w:val="annotation reference"/>
    <w:basedOn w:val="Fontepargpadro"/>
    <w:uiPriority w:val="99"/>
    <w:semiHidden w:val="1"/>
    <w:unhideWhenUsed w:val="1"/>
    <w:rsid w:val="00BA7978"/>
    <w:rPr>
      <w:sz w:val="16"/>
      <w:szCs w:val="16"/>
    </w:rPr>
  </w:style>
  <w:style w:type="character" w:styleId="Citacaodireta4oumaislinhasChar" w:customStyle="1">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val="1"/>
    <w:unhideWhenUsed w:val="1"/>
    <w:rsid w:val="00BA7978"/>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BA7978"/>
    <w:rPr>
      <w:lang w:eastAsia="en-US"/>
    </w:rPr>
  </w:style>
  <w:style w:type="paragraph" w:styleId="Assuntodocomentrio">
    <w:name w:val="annotation subject"/>
    <w:basedOn w:val="Textodecomentrio"/>
    <w:next w:val="Textodecomentrio"/>
    <w:link w:val="AssuntodocomentrioChar"/>
    <w:uiPriority w:val="99"/>
    <w:semiHidden w:val="1"/>
    <w:unhideWhenUsed w:val="1"/>
    <w:rsid w:val="00BA7978"/>
    <w:rPr>
      <w:b w:val="1"/>
      <w:bCs w:val="1"/>
    </w:rPr>
  </w:style>
  <w:style w:type="character" w:styleId="AssuntodocomentrioChar" w:customStyle="1">
    <w:name w:val="Assunto do comentário Char"/>
    <w:basedOn w:val="TextodecomentrioChar"/>
    <w:link w:val="Assuntodocomentrio"/>
    <w:uiPriority w:val="99"/>
    <w:semiHidden w:val="1"/>
    <w:rsid w:val="00BA7978"/>
    <w:rPr>
      <w:b w:val="1"/>
      <w:bCs w:val="1"/>
      <w:lang w:eastAsia="en-US"/>
    </w:rPr>
  </w:style>
  <w:style w:type="table" w:styleId="TableNormal" w:customStyle="1">
    <w:name w:val="Table Normal"/>
    <w:uiPriority w:val="2"/>
    <w:semiHidden w:val="1"/>
    <w:unhideWhenUsed w:val="1"/>
    <w:qFormat w:val="1"/>
    <w:rsid w:val="00495049"/>
    <w:pPr>
      <w:widowControl w:val="0"/>
      <w:autoSpaceDE w:val="0"/>
      <w:autoSpaceDN w:val="0"/>
    </w:pPr>
    <w:rPr>
      <w:rFonts w:asciiTheme="minorHAnsi" w:cstheme="minorBidi" w:eastAsiaTheme="minorHAnsi" w:hAnsiTheme="minorHAnsi"/>
      <w:sz w:val="22"/>
      <w:szCs w:val="22"/>
      <w:lang w:eastAsia="en-US" w:val="en-US"/>
    </w:rPr>
    <w:tblPr>
      <w:tblInd w:w="0.0" w:type="dxa"/>
      <w:tblCellMar>
        <w:top w:w="0.0" w:type="dxa"/>
        <w:left w:w="0.0" w:type="dxa"/>
        <w:bottom w:w="0.0" w:type="dxa"/>
        <w:right w:w="0.0" w:type="dxa"/>
      </w:tblCellMar>
    </w:tblPr>
  </w:style>
  <w:style w:type="paragraph" w:styleId="TableParagraph" w:customStyle="1">
    <w:name w:val="Table Paragraph"/>
    <w:basedOn w:val="Normal"/>
    <w:uiPriority w:val="1"/>
    <w:qFormat w:val="1"/>
    <w:rsid w:val="00495049"/>
    <w:pPr>
      <w:widowControl w:val="0"/>
      <w:autoSpaceDE w:val="0"/>
      <w:autoSpaceDN w:val="0"/>
      <w:spacing w:after="0" w:before="0" w:line="240" w:lineRule="auto"/>
      <w:jc w:val="left"/>
    </w:pPr>
    <w:rPr>
      <w:rFonts w:ascii="Arial MT" w:cs="Arial MT" w:eastAsia="Arial MT" w:hAnsi="Arial MT"/>
      <w:sz w:val="22"/>
      <w:szCs w:val="22"/>
      <w:lang w:val="pt-PT"/>
    </w:rPr>
  </w:style>
  <w:style w:type="paragraph" w:styleId="ndicedeilustraes">
    <w:name w:val="table of figures"/>
    <w:basedOn w:val="Normal"/>
    <w:next w:val="Normal"/>
    <w:uiPriority w:val="99"/>
    <w:unhideWhenUsed w:val="1"/>
    <w:rsid w:val="001E6F9E"/>
    <w:pPr>
      <w:tabs>
        <w:tab w:val="right" w:leader="dot" w:pos="9072"/>
      </w:tabs>
      <w:spacing w:after="0"/>
    </w:pPr>
  </w:style>
  <w:style w:type="paragraph" w:styleId="CitaoIntensa">
    <w:name w:val="Intense Quote"/>
    <w:basedOn w:val="Normal"/>
    <w:next w:val="Normal"/>
    <w:link w:val="CitaoIntensaChar"/>
    <w:uiPriority w:val="30"/>
    <w:qFormat w:val="1"/>
    <w:rsid w:val="001A2C21"/>
    <w:pPr>
      <w:pBdr>
        <w:top w:color="dddddd" w:space="10" w:sz="4" w:themeColor="accent1" w:val="single"/>
        <w:bottom w:color="dddddd" w:space="10" w:sz="4" w:themeColor="accent1" w:val="single"/>
      </w:pBdr>
      <w:spacing w:after="360" w:before="360"/>
      <w:ind w:left="864" w:right="864"/>
      <w:jc w:val="center"/>
    </w:pPr>
    <w:rPr>
      <w:i w:val="1"/>
      <w:iCs w:val="1"/>
      <w:color w:val="dddddd" w:themeColor="accent1"/>
    </w:rPr>
  </w:style>
  <w:style w:type="character" w:styleId="CitaoIntensaChar" w:customStyle="1">
    <w:name w:val="Citação Intensa Char"/>
    <w:basedOn w:val="Fontepargpadro"/>
    <w:link w:val="CitaoIntensa"/>
    <w:uiPriority w:val="30"/>
    <w:rsid w:val="001A2C21"/>
    <w:rPr>
      <w:i w:val="1"/>
      <w:iCs w:val="1"/>
      <w:color w:val="dddddd" w:themeColor="accent1"/>
      <w:sz w:val="24"/>
      <w:szCs w:val="24"/>
      <w:lang w:eastAsia="en-US"/>
    </w:rPr>
  </w:style>
  <w:style w:type="paragraph" w:styleId="Citao">
    <w:name w:val="Quote"/>
    <w:basedOn w:val="Normal"/>
    <w:next w:val="Normal"/>
    <w:link w:val="CitaoChar"/>
    <w:uiPriority w:val="29"/>
    <w:qFormat w:val="1"/>
    <w:rsid w:val="001A2C21"/>
    <w:pPr>
      <w:spacing w:after="160" w:before="200"/>
      <w:ind w:left="864" w:right="864"/>
      <w:jc w:val="center"/>
    </w:pPr>
    <w:rPr>
      <w:i w:val="1"/>
      <w:iCs w:val="1"/>
      <w:color w:val="404040" w:themeColor="text1" w:themeTint="0000BF"/>
      <w:sz w:val="20"/>
    </w:rPr>
  </w:style>
  <w:style w:type="character" w:styleId="CitaoChar" w:customStyle="1">
    <w:name w:val="Citação Char"/>
    <w:basedOn w:val="Fontepargpadro"/>
    <w:link w:val="Citao"/>
    <w:uiPriority w:val="29"/>
    <w:rsid w:val="001A2C21"/>
    <w:rPr>
      <w:i w:val="1"/>
      <w:iCs w:val="1"/>
      <w:color w:val="404040" w:themeColor="text1" w:themeTint="0000BF"/>
      <w:szCs w:val="24"/>
      <w:lang w:eastAsia="en-US"/>
    </w:rPr>
  </w:style>
  <w:style w:type="character" w:styleId="MenoPendente">
    <w:name w:val="Unresolved Mention"/>
    <w:basedOn w:val="Fontepargpadro"/>
    <w:uiPriority w:val="99"/>
    <w:semiHidden w:val="1"/>
    <w:unhideWhenUsed w:val="1"/>
    <w:rsid w:val="00F20CE7"/>
    <w:rPr>
      <w:color w:val="605e5c"/>
      <w:shd w:color="auto" w:fill="e1dfdd" w:val="clear"/>
    </w:rPr>
  </w:style>
  <w:style w:type="table" w:styleId="TabeladeGrade4-nfase1">
    <w:name w:val="Grid Table 4 Accent 1"/>
    <w:basedOn w:val="Tabelanormal"/>
    <w:uiPriority w:val="49"/>
    <w:rsid w:val="001E361E"/>
    <w:tblPr>
      <w:tblStyleRowBandSize w:val="1"/>
      <w:tblStyleColBandSize w:val="1"/>
      <w:tblBorders>
        <w:top w:color="eaeaea" w:space="0" w:sz="4" w:themeColor="accent1" w:themeTint="000099" w:val="single"/>
        <w:left w:color="eaeaea" w:space="0" w:sz="4" w:themeColor="accent1" w:themeTint="000099" w:val="single"/>
        <w:bottom w:color="eaeaea" w:space="0" w:sz="4" w:themeColor="accent1" w:themeTint="000099" w:val="single"/>
        <w:right w:color="eaeaea" w:space="0" w:sz="4" w:themeColor="accent1" w:themeTint="000099" w:val="single"/>
        <w:insideH w:color="eaeaea" w:space="0" w:sz="4" w:themeColor="accent1" w:themeTint="000099" w:val="single"/>
        <w:insideV w:color="eaeaea" w:space="0" w:sz="4" w:themeColor="accent1" w:themeTint="000099" w:val="single"/>
      </w:tblBorders>
    </w:tblPr>
    <w:tblStylePr w:type="firstRow">
      <w:rPr>
        <w:b w:val="1"/>
        <w:bCs w:val="1"/>
        <w:color w:val="ffffff" w:themeColor="background1"/>
      </w:rPr>
      <w:tblPr/>
      <w:tcPr>
        <w:tcBorders>
          <w:top w:color="dddddd" w:space="0" w:sz="4" w:themeColor="accent1" w:val="single"/>
          <w:left w:color="dddddd" w:space="0" w:sz="4" w:themeColor="accent1" w:val="single"/>
          <w:bottom w:color="dddddd" w:space="0" w:sz="4" w:themeColor="accent1" w:val="single"/>
          <w:right w:color="dddddd" w:space="0" w:sz="4" w:themeColor="accent1" w:val="single"/>
          <w:insideH w:space="0" w:sz="0" w:val="nil"/>
          <w:insideV w:space="0" w:sz="0" w:val="nil"/>
        </w:tcBorders>
        <w:shd w:color="auto" w:fill="dddddd" w:themeFill="accent1" w:val="clear"/>
      </w:tcPr>
    </w:tblStylePr>
    <w:tblStylePr w:type="lastRow">
      <w:rPr>
        <w:b w:val="1"/>
        <w:bCs w:val="1"/>
      </w:rPr>
      <w:tblPr/>
      <w:tcPr>
        <w:tcBorders>
          <w:top w:color="dddddd" w:space="0" w:sz="4" w:themeColor="accent1" w:val="double"/>
        </w:tcBorders>
      </w:tcPr>
    </w:tblStylePr>
    <w:tblStylePr w:type="firstCol">
      <w:rPr>
        <w:b w:val="1"/>
        <w:bCs w:val="1"/>
      </w:rPr>
    </w:tblStylePr>
    <w:tblStylePr w:type="lastCol">
      <w:rPr>
        <w:b w:val="1"/>
        <w:bCs w:val="1"/>
      </w:rPr>
    </w:tblStylePr>
    <w:tblStylePr w:type="band1Vert">
      <w:tblPr/>
      <w:tcPr>
        <w:shd w:color="auto" w:fill="f8f8f8" w:themeFill="accent1" w:themeFillTint="000033" w:val="clear"/>
      </w:tcPr>
    </w:tblStylePr>
    <w:tblStylePr w:type="band1Horz">
      <w:tblPr/>
      <w:tcPr>
        <w:shd w:color="auto" w:fill="f8f8f8" w:themeFill="accent1" w:themeFillTint="000033"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pPr>
    <w:rPr>
      <w:rFonts w:ascii="Arial" w:cs="Arial" w:eastAsia="Arial" w:hAnsi="Arial"/>
      <w:sz w:val="22"/>
      <w:szCs w:val="22"/>
    </w:r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aurumpublicacoes.com/index.php/editora/article/view/144" TargetMode="External"/><Relationship Id="rId22" Type="http://schemas.openxmlformats.org/officeDocument/2006/relationships/hyperlink" Target="https://repositorio.pgsscogna.com.br/bitstream/123456789/30223/1/ROGERIO_PIRES_DA_SILVA_JUNIOR_ATIVIDADE_3.pdf" TargetMode="External"/><Relationship Id="rId21" Type="http://schemas.openxmlformats.org/officeDocument/2006/relationships/hyperlink" Target="https://aurumpublicacoes.com/index.php/editora/article/view/144" TargetMode="External"/><Relationship Id="rId24" Type="http://schemas.openxmlformats.org/officeDocument/2006/relationships/hyperlink" Target="https://scrumguides.org" TargetMode="External"/><Relationship Id="rId23" Type="http://schemas.openxmlformats.org/officeDocument/2006/relationships/hyperlink" Target="https://repositorio.pgsscogna.com.br/bitstream/123456789/30223/1/ROGERIO_PIRES_DA_SILVA_JUNIOR_ATIVIDADE_3.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repositorio.ufu.br/handle/123456789/29257" TargetMode="External"/><Relationship Id="rId25" Type="http://schemas.openxmlformats.org/officeDocument/2006/relationships/hyperlink" Target="https://scrumguides.org" TargetMode="External"/><Relationship Id="rId28" Type="http://schemas.openxmlformats.org/officeDocument/2006/relationships/hyperlink" Target="https://www.inf.hs-anhalt.de/iaii/" TargetMode="External"/><Relationship Id="rId27" Type="http://schemas.openxmlformats.org/officeDocument/2006/relationships/hyperlink" Target="http://repositorio.ufu.br/handle/123456789/29257"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inf.hs-anhalt.de/iaii/" TargetMode="External"/><Relationship Id="rId7" Type="http://schemas.openxmlformats.org/officeDocument/2006/relationships/footer" Target="footer1.xml"/><Relationship Id="rId8" Type="http://schemas.openxmlformats.org/officeDocument/2006/relationships/image" Target="media/image1.png"/><Relationship Id="rId31" Type="http://schemas.openxmlformats.org/officeDocument/2006/relationships/hyperlink" Target="https://stateofagile.com/" TargetMode="External"/><Relationship Id="rId30" Type="http://schemas.openxmlformats.org/officeDocument/2006/relationships/hyperlink" Target="https://stateofagile.com/" TargetMode="External"/><Relationship Id="rId11" Type="http://schemas.openxmlformats.org/officeDocument/2006/relationships/hyperlink" Target="https://artia.com/blog/etapas-de-um-projeto/" TargetMode="External"/><Relationship Id="rId10" Type="http://schemas.openxmlformats.org/officeDocument/2006/relationships/hyperlink" Target="https://artia.com/blog/etapas-de-um-projeto/" TargetMode="External"/><Relationship Id="rId13" Type="http://schemas.openxmlformats.org/officeDocument/2006/relationships/hyperlink" Target="https://agilemanifesto.org" TargetMode="External"/><Relationship Id="rId12" Type="http://schemas.openxmlformats.org/officeDocument/2006/relationships/hyperlink" Target="https://agilemanifesto.org" TargetMode="External"/><Relationship Id="rId15" Type="http://schemas.openxmlformats.org/officeDocument/2006/relationships/hyperlink" Target="https://www.teses.usp.br/teses/disponiveis/18/18156/tde-25092017-142303/en.php" TargetMode="External"/><Relationship Id="rId14" Type="http://schemas.openxmlformats.org/officeDocument/2006/relationships/hyperlink" Target="https://www.teses.usp.br/teses/disponiveis/18/18156/tde-25092017-142303/en.php" TargetMode="External"/><Relationship Id="rId17" Type="http://schemas.openxmlformats.org/officeDocument/2006/relationships/hyperlink" Target="http://repositorio.utfpr.edu.br/jspui/handle/1/2061" TargetMode="External"/><Relationship Id="rId16" Type="http://schemas.openxmlformats.org/officeDocument/2006/relationships/hyperlink" Target="http://repositorio.utfpr.edu.br/jspui/handle/1/2061" TargetMode="External"/><Relationship Id="rId19" Type="http://schemas.openxmlformats.org/officeDocument/2006/relationships/hyperlink" Target="https://www.academia.edu/download/101737886/8446.pdf" TargetMode="External"/><Relationship Id="rId18" Type="http://schemas.openxmlformats.org/officeDocument/2006/relationships/hyperlink" Target="https://www.academia.edu/download/101737886/8446.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kFlK0sWOq18sz39DEPi+Ib8sFA==">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2025-09-23T03:19:00Z</dcterms:created>
  <dc:creator>gbelissimo</dc:creator>
</cp:coreProperties>
</file>