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Formulário de Avaliação de Conformidade FinOps em Alterações de Infraestrutura (Terraform)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formulário faz parte de um Trabalho de Conclusão de Curso (TCC) do MBA em Engenharia de Software (USP/Esalq), cujo objetivo é comparar o desempenho de três abordagens de validação de alterações de infraestrutura como código (IaC) quanto à conformidade com regras de FinOps: um modelo de linguagem (LLM), uma ferramenta de análise estática (Checkov) e avaliadores humanos especialistas.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Você foi convidado(a) a atuar como avaliador(a) humano(a) neste estudo. Sua tarefa é analisar 30 planos de alteração de infraestrutura (gerados pelo Terraform) e indicar, para cada um, se ele está em conformidade com cada uma das 5 regras de FinOps descritas abaixo.</w:t>
      </w:r>
    </w:p>
    <w:p>
      <w:pPr>
        <w:pStyle w:val="Heading2"/>
        <w:spacing w:after="100" w:before="200"/>
      </w:pPr>
      <w:r>
        <w:t xml:space="preserve">Instruções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Os planos estão nos arquivos plano_01.txt a plano_30.txt, na pasta "planos" que acompanha este formulário. Cada arquivo corresponde a uma linha da tabela deste formulário (mesmo número). A ordem e a numeração dos planos são exclusivas deste envio — não corresponda ou compare números de plano com os de outros avaliadores.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Avalie os planos de forma independente, na ordem que preferir, sem consultar outras pessoas ou ferramentas de análise durante a avaliação.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Para cada uma das 5 regras, marque "Aprovado" se o plano cumpre a regra, "Falhou" se a viola, ou "N/A" se a regra não se aplica (por exemplo, a regra de família de instância RDS não se aplica a um plano que não cria nenhum recurso RDS).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A unidade de análise de cada plano é o conjunto de recursos que serão criados ou lidos (ações "create"/"read" no plano do Terraform) — ignore recursos marcados para exclusão ("delete") ou sem alteração ("no-op"), caso apareçam no texto renderizado.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5. Use a coluna "Observações" para registrar qualquer dúvida, ambiguidade ou detalhe relevante sobre sua decisão.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6. Anote na coluna "Tempo de avaliação" quantos minutos você levou para avaliar aquele plano especificamente (pode usar um cronômetro simples).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7. Não é necessário revisar todos os 30 planos de uma só vez — você pode dividir a avaliação em mais de uma sessão.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8. As informações deste formulário serão tratadas de forma confidencial e usadas exclusivamente para fins acadêmicos deste TCC. Nas análises e no repositório do trabalho, você será identificado(a) apenas por um código anônimo (ex.: R1, R2, R3) — seu nome não será associado publicamente às suas respostas.</w:t>
      </w:r>
    </w:p>
    <w:p>
      <w:pPr>
        <w:pStyle w:val="Heading2"/>
        <w:spacing w:after="100" w:before="200"/>
      </w:pPr>
      <w:r>
        <w:t xml:space="preserve">Regras de FinOps avaliadas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CKV_FINOPS_01 — Tags obrigatórias: os recursos principais (instâncias EC2, instâncias RDS e buckets S3) devem conter as tags "Projeto", "Time Responsável" e "Ambiente", todas preenchidas (não vazias).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CKV_FINOPS_02 — Valores válidos de Ambiente: a tag "Ambiente" só pode conter o valor "PRD" ou "HML".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CKV_FINOPS_03 — Região única: todo recurso deve ser provisionado exclusivamente na região "us-east-1".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CKV_FINOPS_04A — Família t para EC2 em HML: se a tag "Ambiente" for "HML", instâncias EC2 devem pertencer à família "t" (ex.: t2.micro, t3.medium).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CKV_FINOPS_04B — Família t para RDS em HML: se a tag "Ambiente" for "HML", instâncias RDS devem pertencer à família "db.t" (ex.: db.t3.micro).</w:t>
      </w:r>
    </w:p>
    <w:p>
      <w:pPr>
        <w:pStyle w:val="Heading2"/>
        <w:spacing w:after="100" w:before="200"/>
      </w:pPr>
      <w:r>
        <w:t xml:space="preserve">Identificação do revisor</w:t>
      </w:r>
    </w:p>
    <w:p>
      <w:pPr>
        <w:spacing w:after="80"/>
      </w:pPr>
      <w:r>
        <w:rPr>
          <w:sz w:val="21"/>
          <w:szCs w:val="21"/>
        </w:rPr>
        <w:t xml:space="preserve">Nome completo: ______________________________________________</w:t>
      </w:r>
    </w:p>
    <w:p>
      <w:pPr>
        <w:spacing w:after="80"/>
      </w:pPr>
      <w:r>
        <w:rPr>
          <w:sz w:val="21"/>
          <w:szCs w:val="21"/>
        </w:rPr>
        <w:t xml:space="preserve">E-mail: ______________________________________________</w:t>
      </w:r>
    </w:p>
    <w:p>
      <w:pPr>
        <w:spacing w:after="80"/>
      </w:pPr>
      <w:r>
        <w:rPr>
          <w:sz w:val="21"/>
          <w:szCs w:val="21"/>
        </w:rPr>
        <w:t xml:space="preserve">Data de início da avaliação: ____ / ____ / ______      Data de término: ____ / ____ / ______</w:t>
      </w:r>
    </w:p>
    <w:p>
      <w:pPr>
        <w:pStyle w:val="Heading2"/>
        <w:spacing w:after="100" w:before="200"/>
      </w:pPr>
      <w:r>
        <w:t xml:space="preserve">Experiência profissional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As perguntas abaixo ajudam a caracterizar o grupo de avaliadores deste estudo (reportado de forma agregada e anônima no TCC, nunca associado ao seu nome).</w:t>
      </w:r>
    </w:p>
    <w:p>
      <w:pPr>
        <w:spacing w:after="80"/>
      </w:pPr>
      <w:r>
        <w:rPr>
          <w:sz w:val="21"/>
          <w:szCs w:val="21"/>
        </w:rPr>
        <w:t xml:space="preserve">Anos de experiência profissional em TI: ______</w:t>
      </w:r>
    </w:p>
    <w:p>
      <w:pPr>
        <w:spacing w:after="80"/>
      </w:pPr>
      <w:r>
        <w:rPr>
          <w:sz w:val="21"/>
          <w:szCs w:val="21"/>
        </w:rPr>
        <w:t xml:space="preserve">Anos de experiência trabalhando especificamente com AWS e/ou Terraform: ______</w:t>
      </w:r>
    </w:p>
    <w:p>
      <w:pPr>
        <w:spacing w:after="80"/>
      </w:pPr>
      <w:r>
        <w:rPr>
          <w:sz w:val="21"/>
          <w:szCs w:val="21"/>
        </w:rPr>
        <w:t xml:space="preserve">Certificações relevantes (ex.: AWS Certified Solutions Architect, HashiCorp Terraform Associate, FinOps Certified Practitioner) — liste todas que possuir ou deixe em branco:</w:t>
      </w:r>
    </w:p>
    <w:p>
      <w:pPr>
        <w:spacing w:after="240"/>
      </w:pPr>
      <w:r>
        <w:rPr>
          <w:sz w:val="21"/>
          <w:szCs w:val="21"/>
        </w:rPr>
        <w:t xml:space="preserve">______________________________________________________________________</w:t>
      </w:r>
    </w:p>
    <w:p>
      <w:pPr>
        <w:pStyle w:val="Heading2"/>
        <w:spacing w:after="100" w:before="200"/>
      </w:pPr>
      <w:r>
        <w:t xml:space="preserve">Tabela de avaliação</w:t>
      </w:r>
    </w:p>
    <w:tbl>
      <w:tblPr>
        <w:tblW w:type="dxa" w:w="15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50"/>
        <w:gridCol w:w="1750"/>
        <w:gridCol w:w="1750"/>
        <w:gridCol w:w="1750"/>
        <w:gridCol w:w="1750"/>
        <w:gridCol w:w="4348"/>
        <w:gridCol w:w="1250"/>
      </w:tblGrid>
      <w:tr>
        <w:trPr>
          <w:tblHeader/>
        </w:trPr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 do Plano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CKV_FINOPS_01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Tags obrigatórias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CKV_FINOPS_02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Valor da tag Ambiente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CKV_FINOPS_03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Região us-east-1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CKV_FINOPS_04A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EC2 família t (HML)</w:t>
            </w:r>
          </w:p>
        </w:tc>
        <w:tc>
          <w:tcPr>
            <w:tcW w:type="dxa" w:w="17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CKV_FINOPS_04B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RDS família t (HML)</w:t>
            </w:r>
          </w:p>
        </w:tc>
        <w:tc>
          <w:tcPr>
            <w:tcW w:type="dxa" w:w="4348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Observações</w:t>
            </w:r>
          </w:p>
        </w:tc>
        <w:tc>
          <w:tcPr>
            <w:tcW w:type="dxa" w:w="125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Tempo de avaliação</w:t>
            </w:r>
          </w:p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(minutos)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plano_01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plano_02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plano_03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plano_04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plano_05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plano_06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plano_07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plano_08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plano_09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plano_10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plano_11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plano_12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plano_13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plano_14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plano_15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plano_16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plano_17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plano_18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plano_19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plano_20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plano_21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plano_22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plano_23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plano_24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plano_25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plano_26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plano_27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plano_28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plano_29</w:t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plano_30</w:t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48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2026-09-01T01:44:05.319Z</dcterms:created>
  <dcterms:modified xsi:type="dcterms:W3CDTF">2026-09-01T01:44:05.339Z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