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Formulário de Avaliação de Conformidade FinOps em Alterações de Infraestrutura (Terraform)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formulário faz parte de um Trabalho de Conclusão de Curso (TCC) do MBA em Engenharia de Software (USP/Esalq), cujo objetivo é comparar o desempenho de três abordagens de validação de alterações de infraestrutura como código (IaC) quanto à conformidade com regras de FinOps: um modelo de linguagem (LLM), uma ferramenta de análise estática (Checkov) e avaliadores humanos especialistas.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Você foi convidado(a) a atuar como avaliador(a) humano(a) neste estudo. Sua tarefa é analisar 30 planos de alteração de infraestrutura (gerados pelo Terraform) e indicar, para cada um, se ele está em conformidade com cada uma das 5 regras de FinOps descritas abaixo.</w:t>
      </w:r>
    </w:p>
    <w:p>
      <w:pPr>
        <w:pStyle w:val="Heading2"/>
        <w:spacing w:after="100" w:before="200"/>
      </w:pPr>
      <w:r>
        <w:t xml:space="preserve">Instruções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Os planos estão nos arquivos plano_01.txt a plano_30.txt, na pasta "planos". Cada arquivo corresponde a uma linha da tabela deste formulário (mesmo número).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Avalie os planos de forma independente, na ordem que preferir, sem consultar outras pessoas ou ferramentas de análise durante a avaliação.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Para cada uma das 5 regras, marque "Aprovado" se o plano cumpre a regra, "Falhou" se a viola, ou "N/A" se a regra não se aplica (por exemplo, a regra de família de instância RDS não se aplica a um plano que não cria nenhum recurso RDS).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Use a coluna "Observações" para registrar qualquer dúvida, ambiguidade ou detalhe relevante sobre sua decisão.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Anote na coluna "Tempo de avaliação" quantos minutos você levou para avaliar aquele plano especificamente (pode usar um cronômetro simples).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6. Não é necessário revisar todos os 30 planos de uma só vez — você pode dividir a avaliação em mais de uma sessão.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7. As informações deste formulário serão tratadas de forma confidencial e usadas exclusivamente para fins acadêmicos deste TCC.</w:t>
      </w:r>
    </w:p>
    <w:p>
      <w:pPr>
        <w:pStyle w:val="Heading2"/>
        <w:spacing w:after="100" w:before="200"/>
      </w:pPr>
      <w:r>
        <w:t xml:space="preserve">Regras de FinOps avaliadas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CKV_FINOPS_01 — Tags obrigatórias: os recursos principais (instâncias EC2, instâncias RDS e buckets S3) devem conter as tags "Projeto", "Time Responsável" e "Ambiente", todas preenchidas (não vazias).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CKV_FINOPS_02 — Valores válidos de Ambiente: a tag "Ambiente" só pode conter o valor "PRD" ou "HML".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CKV_FINOPS_03 — Região única: todo recurso deve ser provisionado exclusivamente na região "us-east-1".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CKV_FINOPS_04A — Família t para EC2 em HML: se a tag "Ambiente" for "HML", instâncias EC2 devem pertencer à família "t" (ex.: t2.micro, t3.medium).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CKV_FINOPS_04B — Família t para RDS em HML: se a tag "Ambiente" for "HML", instâncias RDS devem pertencer à família "db.t" (ex.: db.t3.micro).</w:t>
      </w:r>
    </w:p>
    <w:p>
      <w:pPr>
        <w:pStyle w:val="Heading2"/>
        <w:spacing w:after="100" w:before="200"/>
      </w:pPr>
      <w:r>
        <w:t xml:space="preserve">Identificação do revisor</w:t>
      </w:r>
    </w:p>
    <w:p>
      <w:pPr>
        <w:spacing w:after="80"/>
      </w:pPr>
      <w:r>
        <w:rPr>
          <w:sz w:val="21"/>
          <w:szCs w:val="21"/>
        </w:rPr>
        <w:t xml:space="preserve">Nome completo: ______________________________________________</w:t>
      </w:r>
    </w:p>
    <w:p>
      <w:pPr>
        <w:spacing w:after="80"/>
      </w:pPr>
      <w:r>
        <w:rPr>
          <w:sz w:val="21"/>
          <w:szCs w:val="21"/>
        </w:rPr>
        <w:t xml:space="preserve">Data de início da avaliação: ____ / ____ / ______      Data de término: ____ / ____ / ______</w:t>
      </w:r>
    </w:p>
    <w:p>
      <w:pPr>
        <w:spacing w:after="240"/>
      </w:pPr>
      <w:r>
        <w:rPr>
          <w:sz w:val="21"/>
          <w:szCs w:val="21"/>
        </w:rPr>
        <w:t xml:space="preserve">Assinatura (se aplicável): ______________________________________________</w:t>
      </w:r>
    </w:p>
    <w:p>
      <w:pPr>
        <w:pStyle w:val="Heading2"/>
        <w:spacing w:after="100" w:before="200"/>
      </w:pPr>
      <w:r>
        <w:t xml:space="preserve">Tabela de avaliação</w:t>
      </w:r>
    </w:p>
    <w:tbl>
      <w:tblPr>
        <w:tblW w:type="dxa" w:w="15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50"/>
        <w:gridCol w:w="1750"/>
        <w:gridCol w:w="1750"/>
        <w:gridCol w:w="1750"/>
        <w:gridCol w:w="1750"/>
        <w:gridCol w:w="4348"/>
        <w:gridCol w:w="1250"/>
      </w:tblGrid>
      <w:tr>
        <w:trPr>
          <w:tblHeader/>
        </w:trPr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 do Plano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CKV_FINOPS_01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Tags obrigatórias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CKV_FINOPS_02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Valor da tag Ambiente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CKV_FINOPS_03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Região us-east-1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CKV_FINOPS_04A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EC2 família t (HML)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CKV_FINOPS_04B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RDS família t (HML)</w:t>
            </w:r>
          </w:p>
        </w:tc>
        <w:tc>
          <w:tcPr>
            <w:tcW w:type="dxa" w:w="4348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Observações</w:t>
            </w:r>
          </w:p>
        </w:tc>
        <w:tc>
          <w:tcPr>
            <w:tcW w:type="dxa" w:w="12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Tempo de avaliação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(minutos)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plano_01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plano_03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plano_04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plano_05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plano_06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plano_07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plano_08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plano_09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plano_10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plano_11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plano_13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plano_14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plano_15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plano_16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plano_17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plano_18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plano_19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plano_20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plano_21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plano_23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plano_24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plano_25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plano_26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plano_27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plano_28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plano_29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plano_30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2026-08-26T00:53:43.534Z</dcterms:created>
  <dcterms:modified xsi:type="dcterms:W3CDTF">2026-08-26T00:53:43.535Z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