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qsg1vtvtlcwy" w:id="0"/>
      <w:bookmarkEnd w:id="0"/>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spacing w:after="240" w:before="240" w:lineRule="auto"/>
              <w:jc w:val="both"/>
              <w:rPr>
                <w:i w:val="1"/>
                <w:color w:val="548dd4"/>
                <w:sz w:val="20"/>
                <w:szCs w:val="20"/>
              </w:rPr>
            </w:pPr>
            <w:r w:rsidDel="00000000" w:rsidR="00000000" w:rsidRPr="00000000">
              <w:rPr>
                <w:i w:val="1"/>
                <w:color w:val="548dd4"/>
                <w:sz w:val="20"/>
                <w:szCs w:val="20"/>
                <w:rtl w:val="0"/>
              </w:rPr>
              <w:t xml:space="preserve">En esta primera fase, nos hemos asegurado de seguir un diseño base claro para el frontend y de definir algunas funcionalidades clave, como animaciones y opciones de personalización, como los colores. Este enfoque inicial nos permite tener un marco de trabajo definido, pero también deja espacio para la colaboración, permitiendo que cada miembro del equipo aporte sus ideas y sugerencias.</w:t>
            </w:r>
          </w:p>
          <w:p w:rsidR="00000000" w:rsidDel="00000000" w:rsidP="00000000" w:rsidRDefault="00000000" w:rsidRPr="00000000" w14:paraId="0000000F">
            <w:pPr>
              <w:spacing w:after="240" w:before="240" w:lineRule="auto"/>
              <w:jc w:val="both"/>
              <w:rPr>
                <w:i w:val="1"/>
                <w:color w:val="548dd4"/>
                <w:sz w:val="20"/>
                <w:szCs w:val="20"/>
              </w:rPr>
            </w:pPr>
            <w:r w:rsidDel="00000000" w:rsidR="00000000" w:rsidRPr="00000000">
              <w:rPr>
                <w:i w:val="1"/>
                <w:color w:val="548dd4"/>
                <w:sz w:val="20"/>
                <w:szCs w:val="20"/>
                <w:rtl w:val="0"/>
              </w:rPr>
              <w:t xml:space="preserve">Este enfoque colaborativo asegura que todos estemos informados sobre cualquier cambio en las funcionalidades o características implementadas. De esta manera, nos aseguramos de estar alineados y de que cualquier ajuste o modificación se haga de manera consensuada. La comunicación abierta y transparente que mantenemos es esencial para el éxito del proyecto y para que cada miembro se sienta parte activa del proceso.</w:t>
            </w:r>
          </w:p>
        </w:tc>
      </w:tr>
      <w:tr>
        <w:trPr>
          <w:cantSplit w:val="0"/>
          <w:trHeight w:val="1247"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1">
            <w:pPr>
              <w:jc w:val="both"/>
              <w:rPr>
                <w:rFonts w:ascii="Calibri" w:cs="Calibri" w:eastAsia="Calibri" w:hAnsi="Calibri"/>
                <w:b w:val="1"/>
                <w:i w:val="1"/>
                <w:color w:val="548dd4"/>
                <w:sz w:val="20"/>
                <w:szCs w:val="20"/>
              </w:rPr>
            </w:pPr>
            <w:r w:rsidDel="00000000" w:rsidR="00000000" w:rsidRPr="00000000">
              <w:rPr>
                <w:i w:val="1"/>
                <w:color w:val="548dd4"/>
                <w:sz w:val="20"/>
                <w:szCs w:val="20"/>
                <w:rtl w:val="0"/>
              </w:rPr>
              <w:t xml:space="preserve">Avanzar/cumplir con lo establecido de forma semanal e informar cambios (esto se hace mediante reuniones)</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3">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Opcional en caso de ajuste</w:t>
            </w:r>
          </w:p>
          <w:p w:rsidR="00000000" w:rsidDel="00000000" w:rsidP="00000000" w:rsidRDefault="00000000" w:rsidRPr="00000000" w14:paraId="00000014">
            <w:pPr>
              <w:jc w:val="both"/>
              <w:rPr>
                <w:i w:val="1"/>
                <w:color w:val="548dd4"/>
                <w:sz w:val="20"/>
                <w:szCs w:val="20"/>
              </w:rPr>
            </w:pPr>
            <w:r w:rsidDel="00000000" w:rsidR="00000000" w:rsidRPr="00000000">
              <w:rPr>
                <w:i w:val="1"/>
                <w:color w:val="548dd4"/>
                <w:sz w:val="20"/>
                <w:szCs w:val="20"/>
                <w:rtl w:val="0"/>
              </w:rPr>
              <w:t xml:space="preserve">No se ha ajustado nada de la metodología utilizada</w:t>
            </w:r>
          </w:p>
        </w:tc>
      </w:tr>
      <w:tr>
        <w:trPr>
          <w:cantSplit w:val="0"/>
          <w:trHeight w:val="2377"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6">
            <w:pPr>
              <w:jc w:val="both"/>
              <w:rPr>
                <w:rFonts w:ascii="Calibri" w:cs="Calibri" w:eastAsia="Calibri" w:hAnsi="Calibri"/>
                <w:i w:val="1"/>
                <w:color w:val="548dd4"/>
                <w:sz w:val="20"/>
                <w:szCs w:val="20"/>
              </w:rPr>
            </w:pPr>
            <w:r w:rsidDel="00000000" w:rsidR="00000000" w:rsidRPr="00000000">
              <w:rPr>
                <w:i w:val="1"/>
                <w:color w:val="548dd4"/>
                <w:sz w:val="20"/>
                <w:szCs w:val="20"/>
                <w:rtl w:val="0"/>
              </w:rPr>
              <w:t xml:space="preserve">Las evidencias actuales se presentarán mediante imágenes en las cuales demostramos que hemos desarrollado el diseño base y opciones de diseño y funcionamiento.</w:t>
            </w:r>
            <w:r w:rsidDel="00000000" w:rsidR="00000000" w:rsidRPr="00000000">
              <w:rPr>
                <w:rtl w:val="0"/>
              </w:rPr>
            </w:r>
          </w:p>
          <w:p w:rsidR="00000000" w:rsidDel="00000000" w:rsidP="00000000" w:rsidRDefault="00000000" w:rsidRPr="00000000" w14:paraId="00000017">
            <w:pPr>
              <w:jc w:val="both"/>
              <w:rPr>
                <w:rFonts w:ascii="Calibri" w:cs="Calibri" w:eastAsia="Calibri" w:hAnsi="Calibri"/>
                <w:i w:val="1"/>
                <w:color w:val="548dd4"/>
                <w:sz w:val="20"/>
                <w:szCs w:val="20"/>
              </w:rPr>
            </w:pPr>
            <w:r w:rsidDel="00000000" w:rsidR="00000000" w:rsidRPr="00000000">
              <w:rPr>
                <w:i w:val="1"/>
                <w:color w:val="548dd4"/>
                <w:sz w:val="20"/>
                <w:szCs w:val="20"/>
                <w:rtl w:val="0"/>
              </w:rPr>
              <w:t xml:space="preserve">Sí, hemos logrado cumplir con el avance del proyecto gracias a la implementación de metodologías ágiles y al uso de lenguajes y herramientas que favorecen un trabajo organizado. En particular, Angular nos ha permitido estructurar el proyecto de manera eficiente, separando cada módulo para que podamos trabajar en ellos de forma independiente. Esto no solo mejora la organización del trabajo, sino que también asegura que no haya interferencias entre los miembros del equipo, permitiendo que cada uno avance sin bloquear el progreso de los demás.</w:t>
            </w:r>
            <w:r w:rsidDel="00000000" w:rsidR="00000000" w:rsidRPr="00000000">
              <w:rPr>
                <w:rtl w:val="0"/>
              </w:rPr>
            </w:r>
          </w:p>
          <w:p w:rsidR="00000000" w:rsidDel="00000000" w:rsidP="00000000" w:rsidRDefault="00000000" w:rsidRPr="00000000" w14:paraId="00000018">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En este apartado adjuntar la(s) evidencia(s) seleccionada(s) para ser evaluada por el docente.</w:t>
            </w:r>
          </w:p>
          <w:p w:rsidR="00000000" w:rsidDel="00000000" w:rsidP="00000000" w:rsidRDefault="00000000" w:rsidRPr="00000000" w14:paraId="00000019">
            <w:pPr>
              <w:jc w:val="both"/>
              <w:rPr>
                <w:i w:val="1"/>
                <w:color w:val="548dd4"/>
                <w:sz w:val="20"/>
                <w:szCs w:val="20"/>
              </w:rPr>
            </w:pPr>
            <w:hyperlink r:id="rId9">
              <w:r w:rsidDel="00000000" w:rsidR="00000000" w:rsidRPr="00000000">
                <w:rPr>
                  <w:i w:val="1"/>
                  <w:color w:val="0000ee"/>
                  <w:sz w:val="20"/>
                  <w:szCs w:val="20"/>
                  <w:u w:val="single"/>
                  <w:rtl w:val="0"/>
                </w:rPr>
                <w:t xml:space="preserve">Evidencias Aplicación</w:t>
              </w:r>
            </w:hyperlink>
            <w:r w:rsidDel="00000000" w:rsidR="00000000" w:rsidRPr="00000000">
              <w:rPr>
                <w:rtl w:val="0"/>
              </w:rPr>
            </w:r>
          </w:p>
          <w:p w:rsidR="00000000" w:rsidDel="00000000" w:rsidP="00000000" w:rsidRDefault="00000000" w:rsidRPr="00000000" w14:paraId="0000001A">
            <w:pPr>
              <w:jc w:val="both"/>
              <w:rPr>
                <w:i w:val="1"/>
                <w:color w:val="548dd4"/>
                <w:sz w:val="20"/>
                <w:szCs w:val="20"/>
              </w:rPr>
            </w:pP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1B">
            <w:pPr>
              <w:rPr>
                <w:b w:val="1"/>
                <w:color w:val="1f3864"/>
                <w:sz w:val="28"/>
                <w:szCs w:val="28"/>
              </w:rPr>
            </w:pPr>
            <w:r w:rsidDel="00000000" w:rsidR="00000000" w:rsidRPr="00000000">
              <w:rPr>
                <w:b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1C">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1D">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sz w:val="24"/>
          <w:szCs w:val="24"/>
        </w:rPr>
      </w:pPr>
      <w:r w:rsidDel="00000000" w:rsidR="00000000" w:rsidRPr="00000000">
        <w:rPr>
          <w:rtl w:val="0"/>
        </w:rPr>
      </w:r>
    </w:p>
    <w:tbl>
      <w:tblPr>
        <w:tblStyle w:val="Table3"/>
        <w:tblW w:w="10219.999999999998"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35.5555555555554"/>
        <w:gridCol w:w="1135.5555555555554"/>
        <w:gridCol w:w="1135.5555555555554"/>
        <w:gridCol w:w="1135.5555555555554"/>
        <w:gridCol w:w="1135.5555555555554"/>
        <w:gridCol w:w="1135.5555555555554"/>
        <w:gridCol w:w="1135.5555555555554"/>
        <w:gridCol w:w="1135.5555555555554"/>
        <w:gridCol w:w="1135.5555555555554"/>
        <w:tblGridChange w:id="0">
          <w:tblGrid>
            <w:gridCol w:w="1135.5555555555554"/>
            <w:gridCol w:w="1135.5555555555554"/>
            <w:gridCol w:w="1135.5555555555554"/>
            <w:gridCol w:w="1135.5555555555554"/>
            <w:gridCol w:w="1135.5555555555554"/>
            <w:gridCol w:w="1135.5555555555554"/>
            <w:gridCol w:w="1135.5555555555554"/>
            <w:gridCol w:w="1135.5555555555554"/>
            <w:gridCol w:w="1135.5555555555554"/>
          </w:tblGrid>
        </w:tblGridChange>
      </w:tblGrid>
      <w:tr>
        <w:trPr>
          <w:cantSplit w:val="0"/>
          <w:tblHeader w:val="0"/>
        </w:trPr>
        <w:tc>
          <w:tcPr>
            <w:gridSpan w:val="7"/>
          </w:tcPr>
          <w:p w:rsidR="00000000" w:rsidDel="00000000" w:rsidP="00000000" w:rsidRDefault="00000000" w:rsidRPr="00000000" w14:paraId="0000001F">
            <w:pPr>
              <w:jc w:val="center"/>
              <w:rPr>
                <w:color w:val="1f3864"/>
              </w:rPr>
            </w:pPr>
            <w:r w:rsidDel="00000000" w:rsidR="00000000" w:rsidRPr="00000000">
              <w:rPr>
                <w:b w:val="1"/>
                <w:color w:val="1f3864"/>
                <w:rtl w:val="0"/>
              </w:rPr>
              <w:t xml:space="preserve">Plan de Trabajo Proyecto APT</w:t>
            </w:r>
            <w:r w:rsidDel="00000000" w:rsidR="00000000" w:rsidRPr="00000000">
              <w:rPr>
                <w:rtl w:val="0"/>
              </w:rPr>
            </w:r>
          </w:p>
        </w:tc>
        <w:tc>
          <w:tcPr/>
          <w:p w:rsidR="00000000" w:rsidDel="00000000" w:rsidP="00000000" w:rsidRDefault="00000000" w:rsidRPr="00000000" w14:paraId="00000026">
            <w:pPr>
              <w:widowControl w:val="0"/>
              <w:spacing w:after="0" w:line="276" w:lineRule="auto"/>
              <w:rPr>
                <w:color w:val="1f3864"/>
              </w:rPr>
            </w:pPr>
            <w:r w:rsidDel="00000000" w:rsidR="00000000" w:rsidRPr="00000000">
              <w:rPr>
                <w:rtl w:val="0"/>
              </w:rPr>
            </w:r>
          </w:p>
        </w:tc>
        <w:tc>
          <w:tcPr/>
          <w:p w:rsidR="00000000" w:rsidDel="00000000" w:rsidP="00000000" w:rsidRDefault="00000000" w:rsidRPr="00000000" w14:paraId="00000027">
            <w:pPr>
              <w:widowControl w:val="0"/>
              <w:spacing w:after="0" w:line="276" w:lineRule="auto"/>
              <w:rPr>
                <w:color w:val="1f3864"/>
              </w:rPr>
            </w:pPr>
            <w:r w:rsidDel="00000000" w:rsidR="00000000" w:rsidRPr="00000000">
              <w:rPr>
                <w:rtl w:val="0"/>
              </w:rPr>
            </w:r>
          </w:p>
        </w:tc>
      </w:tr>
      <w:tr>
        <w:trPr>
          <w:cantSplit w:val="0"/>
          <w:tblHeader w:val="0"/>
        </w:trPr>
        <w:tc>
          <w:tcPr/>
          <w:p w:rsidR="00000000" w:rsidDel="00000000" w:rsidP="00000000" w:rsidRDefault="00000000" w:rsidRPr="00000000" w14:paraId="00000028">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29">
            <w:pPr>
              <w:jc w:val="center"/>
              <w:rPr>
                <w:color w:val="1f3864"/>
              </w:rPr>
            </w:pPr>
            <w:r w:rsidDel="00000000" w:rsidR="00000000" w:rsidRPr="00000000">
              <w:rPr>
                <w:color w:val="1f3864"/>
                <w:rtl w:val="0"/>
              </w:rPr>
              <w:t xml:space="preserve">Nombre de  Actividades/Tareas</w:t>
            </w:r>
          </w:p>
        </w:tc>
        <w:tc>
          <w:tcPr>
            <w:vAlign w:val="center"/>
          </w:tcPr>
          <w:p w:rsidR="00000000" w:rsidDel="00000000" w:rsidP="00000000" w:rsidRDefault="00000000" w:rsidRPr="00000000" w14:paraId="0000002A">
            <w:pPr>
              <w:jc w:val="center"/>
              <w:rPr>
                <w:color w:val="1f3864"/>
              </w:rPr>
            </w:pPr>
            <w:r w:rsidDel="00000000" w:rsidR="00000000" w:rsidRPr="00000000">
              <w:rPr>
                <w:color w:val="1f3864"/>
                <w:rtl w:val="0"/>
              </w:rPr>
              <w:t xml:space="preserve">Descripción Actividades/Tareas</w:t>
            </w:r>
          </w:p>
        </w:tc>
        <w:tc>
          <w:tcPr>
            <w:vAlign w:val="center"/>
          </w:tcPr>
          <w:p w:rsidR="00000000" w:rsidDel="00000000" w:rsidP="00000000" w:rsidRDefault="00000000" w:rsidRPr="00000000" w14:paraId="0000002B">
            <w:pPr>
              <w:jc w:val="center"/>
              <w:rPr>
                <w:color w:val="1f3864"/>
              </w:rPr>
            </w:pPr>
            <w:r w:rsidDel="00000000" w:rsidR="00000000" w:rsidRPr="00000000">
              <w:rPr>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2C">
            <w:pPr>
              <w:jc w:val="center"/>
              <w:rPr>
                <w:color w:val="1f3864"/>
              </w:rPr>
            </w:pPr>
            <w:r w:rsidDel="00000000" w:rsidR="00000000" w:rsidRPr="00000000">
              <w:rPr>
                <w:color w:val="1f3864"/>
                <w:rtl w:val="0"/>
              </w:rPr>
              <w:t xml:space="preserve">Duración de la actividad</w:t>
            </w:r>
          </w:p>
          <w:p w:rsidR="00000000" w:rsidDel="00000000" w:rsidP="00000000" w:rsidRDefault="00000000" w:rsidRPr="00000000" w14:paraId="0000002D">
            <w:pPr>
              <w:jc w:val="center"/>
              <w:rPr>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2E">
            <w:pPr>
              <w:jc w:val="center"/>
              <w:rPr>
                <w:color w:val="1f3864"/>
              </w:rPr>
            </w:pPr>
            <w:r w:rsidDel="00000000" w:rsidR="00000000" w:rsidRPr="00000000">
              <w:rPr>
                <w:color w:val="1f3864"/>
                <w:rtl w:val="0"/>
              </w:rPr>
              <w:t xml:space="preserve">Responsable</w:t>
            </w:r>
            <w:r w:rsidDel="00000000" w:rsidR="00000000" w:rsidRPr="00000000">
              <w:rPr>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2F">
            <w:pPr>
              <w:jc w:val="center"/>
              <w:rPr>
                <w:color w:val="1f3864"/>
              </w:rPr>
            </w:pPr>
            <w:r w:rsidDel="00000000" w:rsidR="00000000" w:rsidRPr="00000000">
              <w:rPr>
                <w:color w:val="1f3864"/>
                <w:rtl w:val="0"/>
              </w:rPr>
              <w:t xml:space="preserve">Observaciones</w:t>
            </w:r>
          </w:p>
        </w:tc>
        <w:tc>
          <w:tcPr>
            <w:vAlign w:val="center"/>
          </w:tcPr>
          <w:p w:rsidR="00000000" w:rsidDel="00000000" w:rsidP="00000000" w:rsidRDefault="00000000" w:rsidRPr="00000000" w14:paraId="00000030">
            <w:pPr>
              <w:jc w:val="center"/>
              <w:rPr>
                <w:color w:val="1f3864"/>
              </w:rPr>
            </w:pPr>
            <w:r w:rsidDel="00000000" w:rsidR="00000000" w:rsidRPr="00000000">
              <w:rPr>
                <w:color w:val="1f3864"/>
                <w:rtl w:val="0"/>
              </w:rPr>
              <w:t xml:space="preserve">Estado de avances</w:t>
            </w:r>
          </w:p>
        </w:tc>
        <w:tc>
          <w:tcPr>
            <w:vAlign w:val="center"/>
          </w:tcPr>
          <w:p w:rsidR="00000000" w:rsidDel="00000000" w:rsidP="00000000" w:rsidRDefault="00000000" w:rsidRPr="00000000" w14:paraId="00000031">
            <w:pPr>
              <w:jc w:val="center"/>
              <w:rPr>
                <w:color w:val="1f3864"/>
              </w:rPr>
            </w:pPr>
            <w:r w:rsidDel="00000000" w:rsidR="00000000" w:rsidRPr="00000000">
              <w:rPr>
                <w:color w:val="1f3864"/>
                <w:rtl w:val="0"/>
              </w:rPr>
              <w:t xml:space="preserve">ajustes</w:t>
            </w:r>
          </w:p>
        </w:tc>
      </w:tr>
      <w:tr>
        <w:trPr>
          <w:cantSplit w:val="0"/>
          <w:tblHeader w:val="0"/>
        </w:trPr>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32">
            <w:pPr>
              <w:spacing w:after="240" w:before="240" w:lineRule="auto"/>
              <w:jc w:val="both"/>
              <w:rPr>
                <w:i w:val="1"/>
                <w:sz w:val="18"/>
                <w:szCs w:val="18"/>
              </w:rPr>
            </w:pPr>
            <w:r w:rsidDel="00000000" w:rsidR="00000000" w:rsidRPr="00000000">
              <w:rPr>
                <w:i w:val="1"/>
                <w:sz w:val="18"/>
                <w:szCs w:val="18"/>
                <w:rtl w:val="0"/>
              </w:rPr>
              <w:t xml:space="preserve">Análisis de Requisitos</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33">
            <w:pPr>
              <w:spacing w:after="240" w:before="240" w:lineRule="auto"/>
              <w:jc w:val="both"/>
              <w:rPr>
                <w:i w:val="1"/>
                <w:sz w:val="18"/>
                <w:szCs w:val="18"/>
              </w:rPr>
            </w:pPr>
            <w:r w:rsidDel="00000000" w:rsidR="00000000" w:rsidRPr="00000000">
              <w:rPr>
                <w:i w:val="1"/>
                <w:sz w:val="18"/>
                <w:szCs w:val="18"/>
                <w:rtl w:val="0"/>
              </w:rPr>
              <w:t xml:space="preserve">Investigación y análisis del proyecto.</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34">
            <w:pPr>
              <w:spacing w:after="240" w:before="240" w:lineRule="auto"/>
              <w:jc w:val="both"/>
              <w:rPr>
                <w:i w:val="1"/>
                <w:sz w:val="18"/>
                <w:szCs w:val="18"/>
              </w:rPr>
            </w:pPr>
            <w:r w:rsidDel="00000000" w:rsidR="00000000" w:rsidRPr="00000000">
              <w:rPr>
                <w:i w:val="1"/>
                <w:sz w:val="18"/>
                <w:szCs w:val="18"/>
                <w:rtl w:val="0"/>
              </w:rPr>
              <w:t xml:space="preserve">Organizar y llevar a cabo reuniones con los interesados para identificar los requisitos y expectativas del sistema </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35">
            <w:pPr>
              <w:spacing w:after="240" w:before="240" w:lineRule="auto"/>
              <w:jc w:val="both"/>
              <w:rPr>
                <w:i w:val="1"/>
                <w:sz w:val="18"/>
                <w:szCs w:val="18"/>
              </w:rPr>
            </w:pPr>
            <w:r w:rsidDel="00000000" w:rsidR="00000000" w:rsidRPr="00000000">
              <w:rPr>
                <w:i w:val="1"/>
                <w:sz w:val="18"/>
                <w:szCs w:val="18"/>
                <w:rtl w:val="0"/>
              </w:rPr>
              <w:t xml:space="preserve">Acceso a internet, bibliotecas, herramientas de investigación</w:t>
            </w:r>
          </w:p>
        </w:tc>
        <w:tc>
          <w:tcPr>
            <w:tcBorders>
              <w:top w:color="bfbfbf" w:space="0" w:sz="5" w:val="single"/>
              <w:left w:color="000000" w:space="0" w:sz="0" w:val="nil"/>
              <w:bottom w:color="bfbfb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036">
            <w:pPr>
              <w:spacing w:after="240" w:before="240" w:lineRule="auto"/>
              <w:jc w:val="both"/>
              <w:rPr>
                <w:i w:val="1"/>
                <w:sz w:val="18"/>
                <w:szCs w:val="18"/>
              </w:rPr>
            </w:pPr>
            <w:r w:rsidDel="00000000" w:rsidR="00000000" w:rsidRPr="00000000">
              <w:rPr>
                <w:i w:val="1"/>
                <w:sz w:val="18"/>
                <w:szCs w:val="18"/>
                <w:rtl w:val="0"/>
              </w:rPr>
              <w:t xml:space="preserve">2 semanas</w:t>
            </w:r>
          </w:p>
        </w:tc>
        <w:tc>
          <w:tcPr>
            <w:tcBorders>
              <w:top w:color="bfbfbf" w:space="0" w:sz="5" w:val="single"/>
              <w:left w:color="000000" w:space="0" w:sz="0" w:val="nil"/>
              <w:bottom w:color="bfbfbf" w:space="0" w:sz="5" w:val="single"/>
              <w:right w:color="bfbfbf"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37">
            <w:pPr>
              <w:spacing w:after="240" w:before="240" w:lineRule="auto"/>
              <w:jc w:val="both"/>
              <w:rPr>
                <w:i w:val="1"/>
                <w:sz w:val="18"/>
                <w:szCs w:val="18"/>
              </w:rPr>
            </w:pPr>
            <w:r w:rsidDel="00000000" w:rsidR="00000000" w:rsidRPr="00000000">
              <w:rPr>
                <w:i w:val="1"/>
                <w:sz w:val="18"/>
                <w:szCs w:val="18"/>
                <w:rtl w:val="0"/>
              </w:rPr>
              <w:t xml:space="preserve"> </w:t>
            </w:r>
          </w:p>
          <w:p w:rsidR="00000000" w:rsidDel="00000000" w:rsidP="00000000" w:rsidRDefault="00000000" w:rsidRPr="00000000" w14:paraId="00000038">
            <w:pPr>
              <w:spacing w:after="240" w:before="240" w:lineRule="auto"/>
              <w:jc w:val="both"/>
              <w:rPr>
                <w:i w:val="1"/>
                <w:sz w:val="18"/>
                <w:szCs w:val="18"/>
              </w:rPr>
            </w:pPr>
            <w:r w:rsidDel="00000000" w:rsidR="00000000" w:rsidRPr="00000000">
              <w:rPr>
                <w:i w:val="1"/>
                <w:sz w:val="18"/>
                <w:szCs w:val="18"/>
                <w:rtl w:val="0"/>
              </w:rPr>
              <w:t xml:space="preserve">Equipo de desarrollo  </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39">
            <w:pPr>
              <w:spacing w:after="240" w:before="240" w:lineRule="auto"/>
              <w:jc w:val="both"/>
              <w:rPr>
                <w:i w:val="1"/>
                <w:sz w:val="18"/>
                <w:szCs w:val="18"/>
              </w:rPr>
            </w:pPr>
            <w:r w:rsidDel="00000000" w:rsidR="00000000" w:rsidRPr="00000000">
              <w:rPr>
                <w:i w:val="1"/>
                <w:sz w:val="18"/>
                <w:szCs w:val="18"/>
                <w:rtl w:val="0"/>
              </w:rPr>
              <w:t xml:space="preserve">Es importante asegurar la participación de todos los stakeholders relevantes para obtener una comprensión completa de los requisitos.</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3A">
            <w:pPr>
              <w:spacing w:after="240" w:before="240" w:lineRule="auto"/>
              <w:jc w:val="both"/>
              <w:rPr>
                <w:i w:val="1"/>
                <w:sz w:val="18"/>
                <w:szCs w:val="18"/>
              </w:rPr>
            </w:pPr>
            <w:r w:rsidDel="00000000" w:rsidR="00000000" w:rsidRPr="00000000">
              <w:rPr>
                <w:i w:val="1"/>
                <w:sz w:val="18"/>
                <w:szCs w:val="18"/>
                <w:rtl w:val="0"/>
              </w:rPr>
              <w:t xml:space="preserve">Completado</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3B">
            <w:pPr>
              <w:spacing w:after="240" w:before="240" w:lineRule="auto"/>
              <w:jc w:val="both"/>
              <w:rPr>
                <w:i w:val="1"/>
                <w:sz w:val="18"/>
                <w:szCs w:val="18"/>
              </w:rPr>
            </w:pPr>
            <w:r w:rsidDel="00000000" w:rsidR="00000000" w:rsidRPr="00000000">
              <w:rPr>
                <w:i w:val="1"/>
                <w:sz w:val="18"/>
                <w:szCs w:val="18"/>
                <w:rtl w:val="0"/>
              </w:rPr>
              <w:t xml:space="preserve">Ninguno</w:t>
            </w:r>
          </w:p>
        </w:tc>
      </w:tr>
      <w:tr>
        <w:trPr>
          <w:cantSplit w:val="0"/>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3C">
            <w:pPr>
              <w:spacing w:after="240" w:before="240" w:lineRule="auto"/>
              <w:jc w:val="both"/>
              <w:rPr>
                <w:i w:val="1"/>
                <w:sz w:val="18"/>
                <w:szCs w:val="18"/>
              </w:rPr>
            </w:pPr>
            <w:r w:rsidDel="00000000" w:rsidR="00000000" w:rsidRPr="00000000">
              <w:rPr>
                <w:i w:val="1"/>
                <w:sz w:val="18"/>
                <w:szCs w:val="18"/>
                <w:rtl w:val="0"/>
              </w:rPr>
              <w:t xml:space="preserve">Diseño de Interfaz de Usuario</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3D">
            <w:pPr>
              <w:spacing w:after="240" w:before="240" w:lineRule="auto"/>
              <w:jc w:val="both"/>
              <w:rPr>
                <w:i w:val="1"/>
                <w:sz w:val="18"/>
                <w:szCs w:val="18"/>
              </w:rPr>
            </w:pPr>
            <w:r w:rsidDel="00000000" w:rsidR="00000000" w:rsidRPr="00000000">
              <w:rPr>
                <w:i w:val="1"/>
                <w:sz w:val="18"/>
                <w:szCs w:val="18"/>
                <w:rtl w:val="0"/>
              </w:rPr>
              <w:t xml:space="preserve">Creación de Mockups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3E">
            <w:pPr>
              <w:spacing w:after="240" w:before="240" w:lineRule="auto"/>
              <w:jc w:val="both"/>
              <w:rPr>
                <w:i w:val="1"/>
                <w:sz w:val="18"/>
                <w:szCs w:val="18"/>
              </w:rPr>
            </w:pPr>
            <w:r w:rsidDel="00000000" w:rsidR="00000000" w:rsidRPr="00000000">
              <w:rPr>
                <w:i w:val="1"/>
                <w:sz w:val="18"/>
                <w:szCs w:val="18"/>
                <w:rtl w:val="0"/>
              </w:rPr>
              <w:t xml:space="preserve">Diseñar y crear mockups de la interfaz de usuario para validar el diseño con el cliente</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3F">
            <w:pPr>
              <w:spacing w:after="240" w:before="240" w:lineRule="auto"/>
              <w:jc w:val="both"/>
              <w:rPr>
                <w:i w:val="1"/>
                <w:sz w:val="18"/>
                <w:szCs w:val="18"/>
              </w:rPr>
            </w:pPr>
            <w:r w:rsidDel="00000000" w:rsidR="00000000" w:rsidRPr="00000000">
              <w:rPr>
                <w:i w:val="1"/>
                <w:sz w:val="18"/>
                <w:szCs w:val="18"/>
                <w:rtl w:val="0"/>
              </w:rPr>
              <w:t xml:space="preserve">Herramientas de diseño, software de prototipado</w:t>
            </w:r>
          </w:p>
        </w:tc>
        <w:tc>
          <w:tcPr>
            <w:tcBorders>
              <w:top w:color="000000" w:space="0" w:sz="0" w:val="nil"/>
              <w:left w:color="000000" w:space="0" w:sz="0" w:val="nil"/>
              <w:bottom w:color="bfbfb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040">
            <w:pPr>
              <w:spacing w:after="240" w:before="240" w:lineRule="auto"/>
              <w:jc w:val="both"/>
              <w:rPr>
                <w:i w:val="1"/>
                <w:sz w:val="18"/>
                <w:szCs w:val="18"/>
              </w:rPr>
            </w:pPr>
            <w:r w:rsidDel="00000000" w:rsidR="00000000" w:rsidRPr="00000000">
              <w:rPr>
                <w:i w:val="1"/>
                <w:sz w:val="18"/>
                <w:szCs w:val="18"/>
                <w:rtl w:val="0"/>
              </w:rPr>
              <w:t xml:space="preserve">3 semanas</w:t>
            </w:r>
          </w:p>
        </w:tc>
        <w:tc>
          <w:tcPr>
            <w:tcBorders>
              <w:top w:color="000000" w:space="0" w:sz="0" w:val="nil"/>
              <w:left w:color="000000" w:space="0" w:sz="0" w:val="nil"/>
              <w:bottom w:color="bfbfbf" w:space="0" w:sz="5" w:val="single"/>
              <w:right w:color="bfbfbf"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41">
            <w:pPr>
              <w:spacing w:after="240" w:before="240" w:lineRule="auto"/>
              <w:jc w:val="both"/>
              <w:rPr>
                <w:i w:val="1"/>
                <w:sz w:val="18"/>
                <w:szCs w:val="18"/>
              </w:rPr>
            </w:pPr>
            <w:r w:rsidDel="00000000" w:rsidR="00000000" w:rsidRPr="00000000">
              <w:rPr>
                <w:i w:val="1"/>
                <w:sz w:val="18"/>
                <w:szCs w:val="18"/>
                <w:rtl w:val="0"/>
              </w:rPr>
              <w:t xml:space="preserve">Equipo de desarrollo  </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42">
            <w:pPr>
              <w:spacing w:after="240" w:before="240" w:lineRule="auto"/>
              <w:jc w:val="both"/>
              <w:rPr>
                <w:i w:val="1"/>
                <w:sz w:val="18"/>
                <w:szCs w:val="18"/>
              </w:rPr>
            </w:pPr>
            <w:r w:rsidDel="00000000" w:rsidR="00000000" w:rsidRPr="00000000">
              <w:rPr>
                <w:i w:val="1"/>
                <w:sz w:val="18"/>
                <w:szCs w:val="18"/>
                <w:rtl w:val="0"/>
              </w:rPr>
              <w:t xml:space="preserve">Se debe iterar en el diseño para obtener la aprobación del cliente.</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43">
            <w:pPr>
              <w:spacing w:after="240" w:before="240" w:lineRule="auto"/>
              <w:jc w:val="both"/>
              <w:rPr>
                <w:i w:val="1"/>
                <w:sz w:val="18"/>
                <w:szCs w:val="18"/>
              </w:rPr>
            </w:pPr>
            <w:r w:rsidDel="00000000" w:rsidR="00000000" w:rsidRPr="00000000">
              <w:rPr>
                <w:i w:val="1"/>
                <w:sz w:val="18"/>
                <w:szCs w:val="18"/>
                <w:rtl w:val="0"/>
              </w:rPr>
              <w:t xml:space="preserve">Iniciado pero no completado al 100%</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44">
            <w:pPr>
              <w:spacing w:after="240" w:before="240" w:lineRule="auto"/>
              <w:jc w:val="both"/>
              <w:rPr>
                <w:i w:val="1"/>
                <w:sz w:val="18"/>
                <w:szCs w:val="18"/>
              </w:rPr>
            </w:pPr>
            <w:r w:rsidDel="00000000" w:rsidR="00000000" w:rsidRPr="00000000">
              <w:rPr>
                <w:i w:val="1"/>
                <w:sz w:val="18"/>
                <w:szCs w:val="18"/>
                <w:rtl w:val="0"/>
              </w:rPr>
              <w:t xml:space="preserve">Se deberá de complementar con las demás interfaz  </w:t>
            </w:r>
          </w:p>
        </w:tc>
      </w:tr>
      <w:tr>
        <w:trPr>
          <w:cantSplit w:val="0"/>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45">
            <w:pPr>
              <w:spacing w:after="240" w:before="240" w:lineRule="auto"/>
              <w:jc w:val="both"/>
              <w:rPr>
                <w:i w:val="1"/>
                <w:sz w:val="18"/>
                <w:szCs w:val="18"/>
              </w:rPr>
            </w:pPr>
            <w:r w:rsidDel="00000000" w:rsidR="00000000" w:rsidRPr="00000000">
              <w:rPr>
                <w:i w:val="1"/>
                <w:sz w:val="18"/>
                <w:szCs w:val="18"/>
                <w:rtl w:val="0"/>
              </w:rPr>
              <w:t xml:space="preserve">Desarrollo de Software</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46">
            <w:pPr>
              <w:spacing w:after="240" w:before="240" w:lineRule="auto"/>
              <w:jc w:val="both"/>
              <w:rPr>
                <w:i w:val="1"/>
                <w:sz w:val="18"/>
                <w:szCs w:val="18"/>
              </w:rPr>
            </w:pPr>
            <w:r w:rsidDel="00000000" w:rsidR="00000000" w:rsidRPr="00000000">
              <w:rPr>
                <w:i w:val="1"/>
                <w:sz w:val="18"/>
                <w:szCs w:val="18"/>
                <w:rtl w:val="0"/>
              </w:rPr>
              <w:t xml:space="preserve">Configuración de entorno</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47">
            <w:pPr>
              <w:spacing w:after="240" w:before="240" w:lineRule="auto"/>
              <w:jc w:val="both"/>
              <w:rPr>
                <w:i w:val="1"/>
                <w:sz w:val="18"/>
                <w:szCs w:val="18"/>
              </w:rPr>
            </w:pPr>
            <w:r w:rsidDel="00000000" w:rsidR="00000000" w:rsidRPr="00000000">
              <w:rPr>
                <w:i w:val="1"/>
                <w:sz w:val="18"/>
                <w:szCs w:val="18"/>
                <w:rtl w:val="0"/>
              </w:rPr>
              <w:t xml:space="preserve">Configurar el entorno de desarrollo para el equipo de programación, incluyendo la instalación de software y herramientas necesarias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48">
            <w:pPr>
              <w:spacing w:after="240" w:before="240" w:lineRule="auto"/>
              <w:jc w:val="both"/>
              <w:rPr>
                <w:i w:val="1"/>
                <w:sz w:val="18"/>
                <w:szCs w:val="18"/>
              </w:rPr>
            </w:pPr>
            <w:r w:rsidDel="00000000" w:rsidR="00000000" w:rsidRPr="00000000">
              <w:rPr>
                <w:i w:val="1"/>
                <w:sz w:val="18"/>
                <w:szCs w:val="18"/>
                <w:rtl w:val="0"/>
              </w:rPr>
              <w:t xml:space="preserve">Entornos de desarrollo, lenguajes de programación</w:t>
            </w:r>
          </w:p>
        </w:tc>
        <w:tc>
          <w:tcPr>
            <w:tcBorders>
              <w:top w:color="000000" w:space="0" w:sz="0" w:val="nil"/>
              <w:left w:color="000000" w:space="0" w:sz="0" w:val="nil"/>
              <w:bottom w:color="bfbfb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049">
            <w:pPr>
              <w:spacing w:after="240" w:before="240" w:lineRule="auto"/>
              <w:jc w:val="both"/>
              <w:rPr>
                <w:i w:val="1"/>
                <w:sz w:val="18"/>
                <w:szCs w:val="18"/>
              </w:rPr>
            </w:pPr>
            <w:r w:rsidDel="00000000" w:rsidR="00000000" w:rsidRPr="00000000">
              <w:rPr>
                <w:i w:val="1"/>
                <w:sz w:val="18"/>
                <w:szCs w:val="18"/>
                <w:rtl w:val="0"/>
              </w:rPr>
              <w:t xml:space="preserve">1 semana</w:t>
            </w:r>
          </w:p>
        </w:tc>
        <w:tc>
          <w:tcPr>
            <w:tcBorders>
              <w:top w:color="000000" w:space="0" w:sz="0" w:val="nil"/>
              <w:left w:color="000000" w:space="0" w:sz="0" w:val="nil"/>
              <w:bottom w:color="bfbfbf" w:space="0" w:sz="5" w:val="single"/>
              <w:right w:color="bfbfbf"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4A">
            <w:pPr>
              <w:spacing w:after="240" w:before="240" w:lineRule="auto"/>
              <w:jc w:val="both"/>
              <w:rPr>
                <w:i w:val="1"/>
                <w:sz w:val="18"/>
                <w:szCs w:val="18"/>
              </w:rPr>
            </w:pPr>
            <w:r w:rsidDel="00000000" w:rsidR="00000000" w:rsidRPr="00000000">
              <w:rPr>
                <w:i w:val="1"/>
                <w:sz w:val="18"/>
                <w:szCs w:val="18"/>
                <w:rtl w:val="0"/>
              </w:rPr>
              <w:t xml:space="preserve">Equipo de desarrollo  </w:t>
            </w:r>
          </w:p>
          <w:p w:rsidR="00000000" w:rsidDel="00000000" w:rsidP="00000000" w:rsidRDefault="00000000" w:rsidRPr="00000000" w14:paraId="0000004B">
            <w:pPr>
              <w:spacing w:after="240" w:before="240" w:lineRule="auto"/>
              <w:jc w:val="both"/>
              <w:rPr>
                <w:i w:val="1"/>
                <w:sz w:val="18"/>
                <w:szCs w:val="18"/>
              </w:rPr>
            </w:pPr>
            <w:r w:rsidDel="00000000" w:rsidR="00000000" w:rsidRPr="00000000">
              <w:rPr>
                <w:i w:val="1"/>
                <w:sz w:val="18"/>
                <w:szCs w:val="18"/>
                <w:rtl w:val="0"/>
              </w:rPr>
              <w:t xml:space="preserve"> </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4C">
            <w:pPr>
              <w:spacing w:after="240" w:before="240" w:lineRule="auto"/>
              <w:jc w:val="both"/>
              <w:rPr>
                <w:i w:val="1"/>
                <w:sz w:val="18"/>
                <w:szCs w:val="18"/>
              </w:rPr>
            </w:pPr>
            <w:r w:rsidDel="00000000" w:rsidR="00000000" w:rsidRPr="00000000">
              <w:rPr>
                <w:i w:val="1"/>
                <w:sz w:val="18"/>
                <w:szCs w:val="18"/>
                <w:rtl w:val="0"/>
              </w:rPr>
              <w:t xml:space="preserve">Es crucial garantizar que todos los miembros del equipo tengan acceso y estén familiarizados con el entorno de desarrollo.</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4D">
            <w:pPr>
              <w:spacing w:after="240" w:before="240" w:lineRule="auto"/>
              <w:jc w:val="both"/>
              <w:rPr>
                <w:i w:val="1"/>
                <w:sz w:val="18"/>
                <w:szCs w:val="18"/>
              </w:rPr>
            </w:pPr>
            <w:r w:rsidDel="00000000" w:rsidR="00000000" w:rsidRPr="00000000">
              <w:rPr>
                <w:i w:val="1"/>
                <w:sz w:val="18"/>
                <w:szCs w:val="18"/>
                <w:rtl w:val="0"/>
              </w:rPr>
              <w:t xml:space="preserve">La arquitectura ya se encuentra avanzada </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4E">
            <w:pPr>
              <w:spacing w:after="240" w:before="240" w:lineRule="auto"/>
              <w:jc w:val="both"/>
              <w:rPr>
                <w:i w:val="1"/>
                <w:sz w:val="18"/>
                <w:szCs w:val="18"/>
              </w:rPr>
            </w:pPr>
            <w:r w:rsidDel="00000000" w:rsidR="00000000" w:rsidRPr="00000000">
              <w:rPr>
                <w:i w:val="1"/>
                <w:sz w:val="18"/>
                <w:szCs w:val="18"/>
                <w:rtl w:val="0"/>
              </w:rPr>
              <w:t xml:space="preserve">La arquitectura del software ya se establece pero se deberá modificar dependiendo de los cambios</w:t>
            </w:r>
          </w:p>
        </w:tc>
      </w:tr>
      <w:tr>
        <w:trPr>
          <w:cantSplit w:val="0"/>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4F">
            <w:pPr>
              <w:spacing w:after="240" w:before="240" w:lineRule="auto"/>
              <w:jc w:val="both"/>
              <w:rPr>
                <w:i w:val="1"/>
                <w:sz w:val="18"/>
                <w:szCs w:val="18"/>
              </w:rPr>
            </w:pPr>
            <w:r w:rsidDel="00000000" w:rsidR="00000000" w:rsidRPr="00000000">
              <w:rPr>
                <w:i w:val="1"/>
                <w:sz w:val="18"/>
                <w:szCs w:val="18"/>
                <w:rtl w:val="0"/>
              </w:rPr>
              <w:t xml:space="preserve">Desarrollo de Software</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50">
            <w:pPr>
              <w:spacing w:after="240" w:before="240" w:lineRule="auto"/>
              <w:jc w:val="both"/>
              <w:rPr>
                <w:i w:val="1"/>
                <w:sz w:val="18"/>
                <w:szCs w:val="18"/>
              </w:rPr>
            </w:pPr>
            <w:r w:rsidDel="00000000" w:rsidR="00000000" w:rsidRPr="00000000">
              <w:rPr>
                <w:i w:val="1"/>
                <w:sz w:val="18"/>
                <w:szCs w:val="18"/>
                <w:rtl w:val="0"/>
              </w:rPr>
              <w:t xml:space="preserve">Implementación del FrontEnd</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51">
            <w:pPr>
              <w:spacing w:after="240" w:before="240" w:lineRule="auto"/>
              <w:jc w:val="both"/>
              <w:rPr>
                <w:i w:val="1"/>
                <w:sz w:val="18"/>
                <w:szCs w:val="18"/>
              </w:rPr>
            </w:pPr>
            <w:r w:rsidDel="00000000" w:rsidR="00000000" w:rsidRPr="00000000">
              <w:rPr>
                <w:i w:val="1"/>
                <w:sz w:val="18"/>
                <w:szCs w:val="18"/>
                <w:rtl w:val="0"/>
              </w:rPr>
              <w:t xml:space="preserve">Desarrollar la parte frontal de la plataforma según los requisitos establecidos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52">
            <w:pPr>
              <w:spacing w:after="240" w:before="240" w:lineRule="auto"/>
              <w:jc w:val="both"/>
              <w:rPr>
                <w:i w:val="1"/>
                <w:sz w:val="18"/>
                <w:szCs w:val="18"/>
              </w:rPr>
            </w:pPr>
            <w:r w:rsidDel="00000000" w:rsidR="00000000" w:rsidRPr="00000000">
              <w:rPr>
                <w:i w:val="1"/>
                <w:sz w:val="18"/>
                <w:szCs w:val="18"/>
                <w:rtl w:val="0"/>
              </w:rPr>
              <w:t xml:space="preserve">Entorno de desarrollo, lenguajes de programación, Frameworks / Bibliotecas-</w:t>
            </w:r>
          </w:p>
        </w:tc>
        <w:tc>
          <w:tcPr>
            <w:tcBorders>
              <w:top w:color="000000" w:space="0" w:sz="0" w:val="nil"/>
              <w:left w:color="000000" w:space="0" w:sz="0" w:val="nil"/>
              <w:bottom w:color="bfbfb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053">
            <w:pPr>
              <w:spacing w:after="240" w:before="240" w:lineRule="auto"/>
              <w:jc w:val="both"/>
              <w:rPr>
                <w:i w:val="1"/>
                <w:sz w:val="18"/>
                <w:szCs w:val="18"/>
              </w:rPr>
            </w:pPr>
            <w:r w:rsidDel="00000000" w:rsidR="00000000" w:rsidRPr="00000000">
              <w:rPr>
                <w:i w:val="1"/>
                <w:sz w:val="18"/>
                <w:szCs w:val="18"/>
                <w:rtl w:val="0"/>
              </w:rPr>
              <w:t xml:space="preserve">6 semanas</w:t>
            </w:r>
          </w:p>
        </w:tc>
        <w:tc>
          <w:tcPr>
            <w:tcBorders>
              <w:top w:color="000000" w:space="0" w:sz="0" w:val="nil"/>
              <w:left w:color="000000" w:space="0" w:sz="0" w:val="nil"/>
              <w:bottom w:color="bfbfbf" w:space="0" w:sz="5" w:val="single"/>
              <w:right w:color="bfbfbf"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54">
            <w:pPr>
              <w:spacing w:after="240" w:before="240" w:lineRule="auto"/>
              <w:jc w:val="both"/>
              <w:rPr>
                <w:i w:val="1"/>
                <w:sz w:val="18"/>
                <w:szCs w:val="18"/>
              </w:rPr>
            </w:pPr>
            <w:r w:rsidDel="00000000" w:rsidR="00000000" w:rsidRPr="00000000">
              <w:rPr>
                <w:i w:val="1"/>
                <w:sz w:val="18"/>
                <w:szCs w:val="18"/>
                <w:rtl w:val="0"/>
              </w:rPr>
              <w:t xml:space="preserve">Equipo de desarrollo  </w:t>
            </w:r>
          </w:p>
          <w:p w:rsidR="00000000" w:rsidDel="00000000" w:rsidP="00000000" w:rsidRDefault="00000000" w:rsidRPr="00000000" w14:paraId="00000055">
            <w:pPr>
              <w:spacing w:after="240" w:before="240" w:lineRule="auto"/>
              <w:jc w:val="both"/>
              <w:rPr>
                <w:i w:val="1"/>
                <w:sz w:val="18"/>
                <w:szCs w:val="18"/>
              </w:rPr>
            </w:pPr>
            <w:r w:rsidDel="00000000" w:rsidR="00000000" w:rsidRPr="00000000">
              <w:rPr>
                <w:i w:val="1"/>
                <w:sz w:val="18"/>
                <w:szCs w:val="18"/>
                <w:rtl w:val="0"/>
              </w:rPr>
              <w:t xml:space="preserve"> </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56">
            <w:pPr>
              <w:spacing w:after="240" w:before="240" w:lineRule="auto"/>
              <w:jc w:val="both"/>
              <w:rPr>
                <w:i w:val="1"/>
                <w:sz w:val="18"/>
                <w:szCs w:val="18"/>
              </w:rPr>
            </w:pPr>
            <w:r w:rsidDel="00000000" w:rsidR="00000000" w:rsidRPr="00000000">
              <w:rPr>
                <w:i w:val="1"/>
                <w:sz w:val="18"/>
                <w:szCs w:val="18"/>
                <w:rtl w:val="0"/>
              </w:rPr>
              <w:t xml:space="preserve">Puede haber dificultades técnicas al implementar funcionalidades complejas.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57">
            <w:pPr>
              <w:spacing w:after="240" w:before="240" w:lineRule="auto"/>
              <w:jc w:val="both"/>
              <w:rPr>
                <w:i w:val="1"/>
                <w:sz w:val="18"/>
                <w:szCs w:val="18"/>
              </w:rPr>
            </w:pPr>
            <w:r w:rsidDel="00000000" w:rsidR="00000000" w:rsidRPr="00000000">
              <w:rPr>
                <w:i w:val="1"/>
                <w:sz w:val="18"/>
                <w:szCs w:val="18"/>
                <w:rtl w:val="0"/>
              </w:rPr>
              <w:t xml:space="preserve">El frontend ya se encuentra avanzada</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58">
            <w:pPr>
              <w:spacing w:after="240" w:before="240" w:lineRule="auto"/>
              <w:jc w:val="both"/>
              <w:rPr>
                <w:i w:val="1"/>
                <w:sz w:val="18"/>
                <w:szCs w:val="18"/>
              </w:rPr>
            </w:pPr>
            <w:r w:rsidDel="00000000" w:rsidR="00000000" w:rsidRPr="00000000">
              <w:rPr>
                <w:i w:val="1"/>
                <w:sz w:val="18"/>
                <w:szCs w:val="18"/>
                <w:rtl w:val="0"/>
              </w:rPr>
              <w:t xml:space="preserve">El Frontend ya se estableció pero aún faltan interfaces</w:t>
            </w:r>
          </w:p>
        </w:tc>
      </w:tr>
      <w:tr>
        <w:trPr>
          <w:cantSplit w:val="0"/>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59">
            <w:pPr>
              <w:spacing w:after="240" w:before="240" w:lineRule="auto"/>
              <w:jc w:val="both"/>
              <w:rPr>
                <w:i w:val="1"/>
                <w:sz w:val="18"/>
                <w:szCs w:val="18"/>
              </w:rPr>
            </w:pPr>
            <w:r w:rsidDel="00000000" w:rsidR="00000000" w:rsidRPr="00000000">
              <w:rPr>
                <w:i w:val="1"/>
                <w:sz w:val="18"/>
                <w:szCs w:val="18"/>
                <w:rtl w:val="0"/>
              </w:rPr>
              <w:t xml:space="preserve">Desarrollo de Software</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5A">
            <w:pPr>
              <w:spacing w:after="240" w:before="240" w:lineRule="auto"/>
              <w:jc w:val="both"/>
              <w:rPr>
                <w:i w:val="1"/>
                <w:sz w:val="18"/>
                <w:szCs w:val="18"/>
              </w:rPr>
            </w:pPr>
            <w:r w:rsidDel="00000000" w:rsidR="00000000" w:rsidRPr="00000000">
              <w:rPr>
                <w:i w:val="1"/>
                <w:sz w:val="18"/>
                <w:szCs w:val="18"/>
                <w:rtl w:val="0"/>
              </w:rPr>
              <w:t xml:space="preserve">Implementación del Backend</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5B">
            <w:pPr>
              <w:spacing w:after="240" w:before="240" w:lineRule="auto"/>
              <w:jc w:val="both"/>
              <w:rPr>
                <w:i w:val="1"/>
                <w:sz w:val="18"/>
                <w:szCs w:val="18"/>
              </w:rPr>
            </w:pPr>
            <w:r w:rsidDel="00000000" w:rsidR="00000000" w:rsidRPr="00000000">
              <w:rPr>
                <w:i w:val="1"/>
                <w:sz w:val="18"/>
                <w:szCs w:val="18"/>
                <w:rtl w:val="0"/>
              </w:rPr>
              <w:t xml:space="preserve">Desarrollar la lógica de negocio y la parte trasera de la plataforma, incluyendo la gestión de usuarios y la base de datos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5C">
            <w:pPr>
              <w:spacing w:after="240" w:before="240" w:lineRule="auto"/>
              <w:jc w:val="both"/>
              <w:rPr>
                <w:i w:val="1"/>
                <w:sz w:val="18"/>
                <w:szCs w:val="18"/>
              </w:rPr>
            </w:pPr>
            <w:r w:rsidDel="00000000" w:rsidR="00000000" w:rsidRPr="00000000">
              <w:rPr>
                <w:i w:val="1"/>
                <w:sz w:val="18"/>
                <w:szCs w:val="18"/>
                <w:rtl w:val="0"/>
              </w:rPr>
              <w:t xml:space="preserve">Entorno de desarrollo, lenguajes de programación, Frameworks y bases de datos</w:t>
            </w:r>
          </w:p>
        </w:tc>
        <w:tc>
          <w:tcPr>
            <w:tcBorders>
              <w:top w:color="000000" w:space="0" w:sz="0" w:val="nil"/>
              <w:left w:color="000000" w:space="0" w:sz="0" w:val="nil"/>
              <w:bottom w:color="bfbfb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05D">
            <w:pPr>
              <w:spacing w:after="240" w:before="240" w:lineRule="auto"/>
              <w:jc w:val="both"/>
              <w:rPr>
                <w:i w:val="1"/>
                <w:sz w:val="18"/>
                <w:szCs w:val="18"/>
              </w:rPr>
            </w:pPr>
            <w:r w:rsidDel="00000000" w:rsidR="00000000" w:rsidRPr="00000000">
              <w:rPr>
                <w:i w:val="1"/>
                <w:sz w:val="18"/>
                <w:szCs w:val="18"/>
                <w:rtl w:val="0"/>
              </w:rPr>
              <w:t xml:space="preserve">6 semanas</w:t>
            </w:r>
          </w:p>
        </w:tc>
        <w:tc>
          <w:tcPr>
            <w:tcBorders>
              <w:top w:color="000000" w:space="0" w:sz="0" w:val="nil"/>
              <w:left w:color="000000" w:space="0" w:sz="0" w:val="nil"/>
              <w:bottom w:color="bfbfbf" w:space="0" w:sz="5" w:val="single"/>
              <w:right w:color="bfbfbf"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5E">
            <w:pPr>
              <w:spacing w:after="240" w:before="240" w:lineRule="auto"/>
              <w:jc w:val="both"/>
              <w:rPr>
                <w:i w:val="1"/>
                <w:sz w:val="18"/>
                <w:szCs w:val="18"/>
              </w:rPr>
            </w:pPr>
            <w:r w:rsidDel="00000000" w:rsidR="00000000" w:rsidRPr="00000000">
              <w:rPr>
                <w:i w:val="1"/>
                <w:sz w:val="18"/>
                <w:szCs w:val="18"/>
                <w:rtl w:val="0"/>
              </w:rPr>
              <w:t xml:space="preserve">Equipo de desarrollo  </w:t>
            </w:r>
          </w:p>
          <w:p w:rsidR="00000000" w:rsidDel="00000000" w:rsidP="00000000" w:rsidRDefault="00000000" w:rsidRPr="00000000" w14:paraId="0000005F">
            <w:pPr>
              <w:spacing w:after="240" w:before="240" w:lineRule="auto"/>
              <w:jc w:val="both"/>
              <w:rPr>
                <w:i w:val="1"/>
                <w:sz w:val="18"/>
                <w:szCs w:val="18"/>
              </w:rPr>
            </w:pPr>
            <w:r w:rsidDel="00000000" w:rsidR="00000000" w:rsidRPr="00000000">
              <w:rPr>
                <w:i w:val="1"/>
                <w:sz w:val="18"/>
                <w:szCs w:val="18"/>
                <w:rtl w:val="0"/>
              </w:rPr>
              <w:t xml:space="preserve"> </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60">
            <w:pPr>
              <w:spacing w:after="240" w:before="240" w:lineRule="auto"/>
              <w:jc w:val="both"/>
              <w:rPr>
                <w:i w:val="1"/>
                <w:sz w:val="18"/>
                <w:szCs w:val="18"/>
              </w:rPr>
            </w:pPr>
            <w:r w:rsidDel="00000000" w:rsidR="00000000" w:rsidRPr="00000000">
              <w:rPr>
                <w:i w:val="1"/>
                <w:sz w:val="18"/>
                <w:szCs w:val="18"/>
                <w:rtl w:val="0"/>
              </w:rPr>
              <w:t xml:space="preserve">Es importante asegurar la seguridad y escalabilidad del Backend.</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61">
            <w:pPr>
              <w:spacing w:after="240" w:before="240" w:lineRule="auto"/>
              <w:jc w:val="both"/>
              <w:rPr>
                <w:i w:val="1"/>
                <w:sz w:val="18"/>
                <w:szCs w:val="18"/>
              </w:rPr>
            </w:pPr>
            <w:r w:rsidDel="00000000" w:rsidR="00000000" w:rsidRPr="00000000">
              <w:rPr>
                <w:i w:val="1"/>
                <w:sz w:val="18"/>
                <w:szCs w:val="18"/>
                <w:rtl w:val="0"/>
              </w:rPr>
              <w:t xml:space="preserve">El backend ya se encuentra implementada para el manejo de las implementaciones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62">
            <w:pPr>
              <w:spacing w:after="240" w:before="240" w:lineRule="auto"/>
              <w:jc w:val="both"/>
              <w:rPr>
                <w:i w:val="1"/>
                <w:sz w:val="18"/>
                <w:szCs w:val="18"/>
              </w:rPr>
            </w:pPr>
            <w:r w:rsidDel="00000000" w:rsidR="00000000" w:rsidRPr="00000000">
              <w:rPr>
                <w:i w:val="1"/>
                <w:sz w:val="18"/>
                <w:szCs w:val="18"/>
                <w:rtl w:val="0"/>
              </w:rPr>
              <w:t xml:space="preserve">El backend ya se a creado y vinculado con el proyecto pero faltan conexiones con las BD para el manejo de interfaces</w:t>
            </w:r>
          </w:p>
        </w:tc>
      </w:tr>
      <w:tr>
        <w:trPr>
          <w:cantSplit w:val="0"/>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63">
            <w:pPr>
              <w:spacing w:after="240" w:before="240" w:lineRule="auto"/>
              <w:jc w:val="both"/>
              <w:rPr>
                <w:i w:val="1"/>
                <w:sz w:val="18"/>
                <w:szCs w:val="18"/>
              </w:rPr>
            </w:pPr>
            <w:r w:rsidDel="00000000" w:rsidR="00000000" w:rsidRPr="00000000">
              <w:rPr>
                <w:i w:val="1"/>
                <w:sz w:val="18"/>
                <w:szCs w:val="18"/>
                <w:rtl w:val="0"/>
              </w:rPr>
              <w:t xml:space="preserve">Pruebas y Depuración</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64">
            <w:pPr>
              <w:spacing w:after="240" w:before="240" w:lineRule="auto"/>
              <w:jc w:val="both"/>
              <w:rPr>
                <w:i w:val="1"/>
                <w:sz w:val="18"/>
                <w:szCs w:val="18"/>
              </w:rPr>
            </w:pPr>
            <w:r w:rsidDel="00000000" w:rsidR="00000000" w:rsidRPr="00000000">
              <w:rPr>
                <w:i w:val="1"/>
                <w:sz w:val="18"/>
                <w:szCs w:val="18"/>
                <w:rtl w:val="0"/>
              </w:rPr>
              <w:t xml:space="preserve">Pruebas de Usuario</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65">
            <w:pPr>
              <w:spacing w:after="240" w:before="240" w:lineRule="auto"/>
              <w:jc w:val="both"/>
              <w:rPr>
                <w:i w:val="1"/>
                <w:sz w:val="18"/>
                <w:szCs w:val="18"/>
              </w:rPr>
            </w:pPr>
            <w:r w:rsidDel="00000000" w:rsidR="00000000" w:rsidRPr="00000000">
              <w:rPr>
                <w:i w:val="1"/>
                <w:sz w:val="18"/>
                <w:szCs w:val="18"/>
                <w:rtl w:val="0"/>
              </w:rPr>
              <w:t xml:space="preserve">Realizar pruebas de usuario para validar la funcionalidad y la usabilidad de la plataforma</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66">
            <w:pPr>
              <w:spacing w:after="240" w:before="240" w:lineRule="auto"/>
              <w:jc w:val="both"/>
              <w:rPr>
                <w:i w:val="1"/>
                <w:sz w:val="18"/>
                <w:szCs w:val="18"/>
              </w:rPr>
            </w:pPr>
            <w:r w:rsidDel="00000000" w:rsidR="00000000" w:rsidRPr="00000000">
              <w:rPr>
                <w:i w:val="1"/>
                <w:sz w:val="18"/>
                <w:szCs w:val="18"/>
                <w:rtl w:val="0"/>
              </w:rPr>
              <w:t xml:space="preserve">Equipo de prueba, casos de prueba, usuarios de prueba</w:t>
            </w:r>
          </w:p>
        </w:tc>
        <w:tc>
          <w:tcPr>
            <w:tcBorders>
              <w:top w:color="000000" w:space="0" w:sz="0" w:val="nil"/>
              <w:left w:color="000000" w:space="0" w:sz="0" w:val="nil"/>
              <w:bottom w:color="bfbfb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067">
            <w:pPr>
              <w:spacing w:after="240" w:before="240" w:lineRule="auto"/>
              <w:jc w:val="both"/>
              <w:rPr>
                <w:i w:val="1"/>
                <w:sz w:val="18"/>
                <w:szCs w:val="18"/>
              </w:rPr>
            </w:pPr>
            <w:r w:rsidDel="00000000" w:rsidR="00000000" w:rsidRPr="00000000">
              <w:rPr>
                <w:i w:val="1"/>
                <w:sz w:val="18"/>
                <w:szCs w:val="18"/>
                <w:rtl w:val="0"/>
              </w:rPr>
              <w:t xml:space="preserve">4 semanas</w:t>
            </w:r>
          </w:p>
        </w:tc>
        <w:tc>
          <w:tcPr>
            <w:tcBorders>
              <w:top w:color="000000" w:space="0" w:sz="0" w:val="nil"/>
              <w:left w:color="000000" w:space="0" w:sz="0" w:val="nil"/>
              <w:bottom w:color="bfbfbf" w:space="0" w:sz="5" w:val="single"/>
              <w:right w:color="bfbfbf"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68">
            <w:pPr>
              <w:spacing w:after="240" w:before="240" w:lineRule="auto"/>
              <w:jc w:val="both"/>
              <w:rPr>
                <w:i w:val="1"/>
                <w:sz w:val="18"/>
                <w:szCs w:val="18"/>
              </w:rPr>
            </w:pPr>
            <w:r w:rsidDel="00000000" w:rsidR="00000000" w:rsidRPr="00000000">
              <w:rPr>
                <w:i w:val="1"/>
                <w:sz w:val="18"/>
                <w:szCs w:val="18"/>
                <w:rtl w:val="0"/>
              </w:rPr>
              <w:t xml:space="preserve">Equipo de desarrollo  </w:t>
            </w:r>
          </w:p>
          <w:p w:rsidR="00000000" w:rsidDel="00000000" w:rsidP="00000000" w:rsidRDefault="00000000" w:rsidRPr="00000000" w14:paraId="00000069">
            <w:pPr>
              <w:spacing w:after="240" w:before="240" w:lineRule="auto"/>
              <w:jc w:val="both"/>
              <w:rPr>
                <w:i w:val="1"/>
                <w:sz w:val="18"/>
                <w:szCs w:val="18"/>
              </w:rPr>
            </w:pPr>
            <w:r w:rsidDel="00000000" w:rsidR="00000000" w:rsidRPr="00000000">
              <w:rPr>
                <w:i w:val="1"/>
                <w:sz w:val="18"/>
                <w:szCs w:val="18"/>
                <w:rtl w:val="0"/>
              </w:rPr>
              <w:t xml:space="preserve"> </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6A">
            <w:pPr>
              <w:spacing w:after="0" w:before="240" w:lineRule="auto"/>
              <w:jc w:val="both"/>
              <w:rPr>
                <w:i w:val="1"/>
                <w:sz w:val="18"/>
                <w:szCs w:val="18"/>
              </w:rPr>
            </w:pPr>
            <w:r w:rsidDel="00000000" w:rsidR="00000000" w:rsidRPr="00000000">
              <w:rPr>
                <w:i w:val="1"/>
                <w:sz w:val="18"/>
                <w:szCs w:val="18"/>
                <w:rtl w:val="0"/>
              </w:rPr>
              <w:t xml:space="preserve"> </w:t>
            </w:r>
          </w:p>
          <w:p w:rsidR="00000000" w:rsidDel="00000000" w:rsidP="00000000" w:rsidRDefault="00000000" w:rsidRPr="00000000" w14:paraId="0000006B">
            <w:pPr>
              <w:spacing w:after="0" w:before="240" w:lineRule="auto"/>
              <w:jc w:val="both"/>
              <w:rPr>
                <w:i w:val="1"/>
                <w:sz w:val="18"/>
                <w:szCs w:val="18"/>
              </w:rPr>
            </w:pPr>
            <w:r w:rsidDel="00000000" w:rsidR="00000000" w:rsidRPr="00000000">
              <w:rPr>
                <w:i w:val="1"/>
                <w:sz w:val="18"/>
                <w:szCs w:val="18"/>
                <w:rtl w:val="0"/>
              </w:rPr>
              <w:t xml:space="preserve">Se debe garantizar una cobertura exhaustiva de pruebas para detectar posibles errores.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6C">
            <w:pPr>
              <w:spacing w:after="0" w:before="240" w:lineRule="auto"/>
              <w:jc w:val="both"/>
              <w:rPr>
                <w:i w:val="1"/>
                <w:sz w:val="18"/>
                <w:szCs w:val="18"/>
              </w:rPr>
            </w:pPr>
            <w:r w:rsidDel="00000000" w:rsidR="00000000" w:rsidRPr="00000000">
              <w:rPr>
                <w:i w:val="1"/>
                <w:sz w:val="18"/>
                <w:szCs w:val="18"/>
                <w:rtl w:val="0"/>
              </w:rPr>
              <w:t xml:space="preserve">Sin iniciar</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6D">
            <w:pPr>
              <w:spacing w:after="0" w:before="240" w:lineRule="auto"/>
              <w:jc w:val="both"/>
              <w:rPr>
                <w:i w:val="1"/>
                <w:sz w:val="18"/>
                <w:szCs w:val="18"/>
              </w:rPr>
            </w:pPr>
            <w:r w:rsidDel="00000000" w:rsidR="00000000" w:rsidRPr="00000000">
              <w:rPr>
                <w:i w:val="1"/>
                <w:sz w:val="18"/>
                <w:szCs w:val="18"/>
                <w:rtl w:val="0"/>
              </w:rPr>
              <w:t xml:space="preserve">No hay ajustes debido a que aún no se inicia</w:t>
            </w:r>
          </w:p>
        </w:tc>
      </w:tr>
      <w:tr>
        <w:trPr>
          <w:cantSplit w:val="0"/>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6E">
            <w:pPr>
              <w:spacing w:after="240" w:before="240" w:lineRule="auto"/>
              <w:jc w:val="both"/>
              <w:rPr>
                <w:i w:val="1"/>
                <w:sz w:val="18"/>
                <w:szCs w:val="18"/>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6F">
            <w:pPr>
              <w:spacing w:after="240" w:before="240" w:lineRule="auto"/>
              <w:jc w:val="both"/>
              <w:rPr>
                <w:i w:val="1"/>
                <w:sz w:val="18"/>
                <w:szCs w:val="18"/>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70">
            <w:pPr>
              <w:spacing w:after="240" w:before="240" w:lineRule="auto"/>
              <w:jc w:val="both"/>
              <w:rPr>
                <w:i w:val="1"/>
                <w:sz w:val="18"/>
                <w:szCs w:val="18"/>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71">
            <w:pPr>
              <w:spacing w:after="240" w:before="240" w:lineRule="auto"/>
              <w:jc w:val="both"/>
              <w:rPr>
                <w:i w:val="1"/>
                <w:sz w:val="18"/>
                <w:szCs w:val="18"/>
              </w:rPr>
            </w:pPr>
            <w:r w:rsidDel="00000000" w:rsidR="00000000" w:rsidRPr="00000000">
              <w:rPr>
                <w:rtl w:val="0"/>
              </w:rPr>
            </w:r>
          </w:p>
        </w:tc>
        <w:tc>
          <w:tcPr>
            <w:tcBorders>
              <w:top w:color="000000" w:space="0" w:sz="0" w:val="nil"/>
              <w:left w:color="000000" w:space="0" w:sz="0" w:val="nil"/>
              <w:bottom w:color="bfbfb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072">
            <w:pPr>
              <w:spacing w:after="240" w:before="240" w:lineRule="auto"/>
              <w:jc w:val="both"/>
              <w:rPr>
                <w:i w:val="1"/>
                <w:sz w:val="18"/>
                <w:szCs w:val="18"/>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73">
            <w:pPr>
              <w:spacing w:after="240" w:before="240" w:lineRule="auto"/>
              <w:jc w:val="both"/>
              <w:rPr>
                <w:i w:val="1"/>
                <w:sz w:val="18"/>
                <w:szCs w:val="18"/>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74">
            <w:pPr>
              <w:spacing w:after="240" w:before="240" w:lineRule="auto"/>
              <w:jc w:val="both"/>
              <w:rPr>
                <w:i w:val="1"/>
                <w:sz w:val="18"/>
                <w:szCs w:val="18"/>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75">
            <w:pPr>
              <w:spacing w:after="240" w:before="240" w:lineRule="auto"/>
              <w:jc w:val="both"/>
              <w:rPr>
                <w:i w:val="1"/>
                <w:sz w:val="18"/>
                <w:szCs w:val="18"/>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76">
            <w:pPr>
              <w:spacing w:after="240" w:before="240" w:lineRule="auto"/>
              <w:jc w:val="both"/>
              <w:rPr>
                <w:i w:val="1"/>
                <w:sz w:val="18"/>
                <w:szCs w:val="18"/>
              </w:rPr>
            </w:pPr>
            <w:r w:rsidDel="00000000" w:rsidR="00000000" w:rsidRPr="00000000">
              <w:rPr>
                <w:rtl w:val="0"/>
              </w:rPr>
            </w:r>
          </w:p>
        </w:tc>
      </w:tr>
    </w:tbl>
    <w:p w:rsidR="00000000" w:rsidDel="00000000" w:rsidP="00000000" w:rsidRDefault="00000000" w:rsidRPr="00000000" w14:paraId="0000007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8">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9">
            <w:pPr>
              <w:rPr>
                <w:b w:val="1"/>
                <w:color w:val="1f3864"/>
                <w:sz w:val="28"/>
                <w:szCs w:val="28"/>
              </w:rPr>
            </w:pPr>
            <w:r w:rsidDel="00000000" w:rsidR="00000000" w:rsidRPr="00000000">
              <w:rPr>
                <w:b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7B">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7C">
            <w:pPr>
              <w:jc w:val="both"/>
              <w:rPr>
                <w:i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tl w:val="0"/>
              </w:rPr>
            </w:r>
          </w:p>
          <w:p w:rsidR="00000000" w:rsidDel="00000000" w:rsidP="00000000" w:rsidRDefault="00000000" w:rsidRPr="00000000" w14:paraId="0000007D">
            <w:pPr>
              <w:jc w:val="both"/>
              <w:rPr>
                <w:i w:val="1"/>
                <w:color w:val="548dd4"/>
                <w:sz w:val="20"/>
                <w:szCs w:val="20"/>
              </w:rPr>
            </w:pPr>
            <w:r w:rsidDel="00000000" w:rsidR="00000000" w:rsidRPr="00000000">
              <w:rPr>
                <w:rtl w:val="0"/>
              </w:rPr>
            </w:r>
          </w:p>
          <w:p w:rsidR="00000000" w:rsidDel="00000000" w:rsidP="00000000" w:rsidRDefault="00000000" w:rsidRPr="00000000" w14:paraId="0000007E">
            <w:pPr>
              <w:spacing w:after="240" w:before="240" w:lineRule="auto"/>
              <w:jc w:val="both"/>
              <w:rPr>
                <w:i w:val="1"/>
                <w:color w:val="548dd4"/>
                <w:sz w:val="20"/>
                <w:szCs w:val="20"/>
              </w:rPr>
            </w:pPr>
            <w:r w:rsidDel="00000000" w:rsidR="00000000" w:rsidRPr="00000000">
              <w:rPr>
                <w:i w:val="1"/>
                <w:color w:val="548dd4"/>
                <w:sz w:val="20"/>
                <w:szCs w:val="20"/>
                <w:rtl w:val="0"/>
              </w:rPr>
              <w:t xml:space="preserve">Uno de los principales factores que ha facilitado el desarrollo de nuestro plan de trabajo es la comunicación constante dentro del equipo. Esta comunicación es fundamental para evitar malentendidos y retrasos en el proyecto, asegurando que todos estemos alineados en los objetivos y las tareas.</w:t>
            </w:r>
          </w:p>
          <w:p w:rsidR="00000000" w:rsidDel="00000000" w:rsidP="00000000" w:rsidRDefault="00000000" w:rsidRPr="00000000" w14:paraId="0000007F">
            <w:pPr>
              <w:spacing w:after="240" w:before="240" w:lineRule="auto"/>
              <w:jc w:val="both"/>
              <w:rPr>
                <w:i w:val="1"/>
                <w:color w:val="548dd4"/>
                <w:sz w:val="20"/>
                <w:szCs w:val="20"/>
              </w:rPr>
            </w:pPr>
            <w:r w:rsidDel="00000000" w:rsidR="00000000" w:rsidRPr="00000000">
              <w:rPr>
                <w:i w:val="1"/>
                <w:color w:val="548dd4"/>
                <w:sz w:val="20"/>
                <w:szCs w:val="20"/>
                <w:rtl w:val="0"/>
              </w:rPr>
              <w:t xml:space="preserve">Además, hemos implementado medidas adicionales para mantenernos organizados y sincronizados. Por ejemplo, usamos WhatsApp para informar cualquier cambio o agregar algo nuevo a la aplicación que no se haya discutido en las reuniones. Esto garantiza que todos estén al tanto de las actualizaciones en tiempo real. También hemos asignado módulos específicos a cada miembro del equipo, lo que nos permite trabajar de manera independiente y evitar colisiones de código.</w:t>
            </w:r>
          </w:p>
          <w:p w:rsidR="00000000" w:rsidDel="00000000" w:rsidP="00000000" w:rsidRDefault="00000000" w:rsidRPr="00000000" w14:paraId="00000080">
            <w:pPr>
              <w:jc w:val="both"/>
              <w:rPr>
                <w:i w:val="1"/>
                <w:color w:val="548dd4"/>
                <w:sz w:val="20"/>
                <w:szCs w:val="20"/>
              </w:rPr>
            </w:pPr>
            <w:r w:rsidDel="00000000" w:rsidR="00000000" w:rsidRPr="00000000">
              <w:rPr>
                <w:rtl w:val="0"/>
              </w:rPr>
            </w:r>
          </w:p>
          <w:p w:rsidR="00000000" w:rsidDel="00000000" w:rsidP="00000000" w:rsidRDefault="00000000" w:rsidRPr="00000000" w14:paraId="00000081">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82">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86">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87">
            <w:pPr>
              <w:jc w:val="both"/>
              <w:rPr>
                <w:i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tl w:val="0"/>
              </w:rPr>
            </w:r>
          </w:p>
          <w:p w:rsidR="00000000" w:rsidDel="00000000" w:rsidP="00000000" w:rsidRDefault="00000000" w:rsidRPr="00000000" w14:paraId="00000088">
            <w:pPr>
              <w:jc w:val="both"/>
              <w:rPr>
                <w:i w:val="1"/>
                <w:color w:val="548dd4"/>
                <w:sz w:val="20"/>
                <w:szCs w:val="20"/>
              </w:rPr>
            </w:pPr>
            <w:r w:rsidDel="00000000" w:rsidR="00000000" w:rsidRPr="00000000">
              <w:rPr>
                <w:rtl w:val="0"/>
              </w:rPr>
            </w:r>
          </w:p>
          <w:p w:rsidR="00000000" w:rsidDel="00000000" w:rsidP="00000000" w:rsidRDefault="00000000" w:rsidRPr="00000000" w14:paraId="00000089">
            <w:pPr>
              <w:spacing w:after="240" w:before="240" w:lineRule="auto"/>
              <w:jc w:val="both"/>
              <w:rPr>
                <w:i w:val="1"/>
                <w:color w:val="548dd4"/>
                <w:sz w:val="20"/>
                <w:szCs w:val="20"/>
              </w:rPr>
            </w:pPr>
            <w:r w:rsidDel="00000000" w:rsidR="00000000" w:rsidRPr="00000000">
              <w:rPr>
                <w:i w:val="1"/>
                <w:color w:val="548dd4"/>
                <w:sz w:val="20"/>
                <w:szCs w:val="20"/>
                <w:rtl w:val="0"/>
              </w:rPr>
              <w:t xml:space="preserve">Hasta el momento, no hemos tenido que ajustar ni eliminar ninguna actividad del plan de trabajo. Los plazos establecidos son realistas y nos permiten mantener un desarrollo constante del proyecto. Gracias a esta planificación adecuada, hemos logrado evitar retrasos y seguir avanzando conforme a lo previsto.</w:t>
            </w:r>
          </w:p>
          <w:p w:rsidR="00000000" w:rsidDel="00000000" w:rsidP="00000000" w:rsidRDefault="00000000" w:rsidRPr="00000000" w14:paraId="0000008A">
            <w:pPr>
              <w:jc w:val="both"/>
              <w:rPr>
                <w:i w:val="1"/>
                <w:color w:val="548dd4"/>
                <w:sz w:val="20"/>
                <w:szCs w:val="20"/>
              </w:rPr>
            </w:pPr>
            <w:r w:rsidDel="00000000" w:rsidR="00000000" w:rsidRPr="00000000">
              <w:rPr>
                <w:rtl w:val="0"/>
              </w:rPr>
            </w:r>
          </w:p>
          <w:p w:rsidR="00000000" w:rsidDel="00000000" w:rsidP="00000000" w:rsidRDefault="00000000" w:rsidRPr="00000000" w14:paraId="0000008B">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8C">
            <w:pPr>
              <w:jc w:val="both"/>
              <w:rPr>
                <w:rFonts w:ascii="Calibri" w:cs="Calibri" w:eastAsia="Calibri" w:hAnsi="Calibri"/>
                <w:i w:val="1"/>
                <w:color w:val="c00000"/>
                <w:sz w:val="20"/>
                <w:szCs w:val="20"/>
              </w:rPr>
            </w:pPr>
            <w:r w:rsidDel="00000000" w:rsidR="00000000" w:rsidRPr="00000000">
              <w:rPr>
                <w:rtl w:val="0"/>
              </w:rPr>
            </w:r>
          </w:p>
          <w:p w:rsidR="00000000" w:rsidDel="00000000" w:rsidP="00000000" w:rsidRDefault="00000000" w:rsidRPr="00000000" w14:paraId="0000008D">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8E">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8F">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90">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91">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92">
      <w:pPr>
        <w:spacing w:after="0" w:line="240" w:lineRule="auto"/>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93">
      <w:pPr>
        <w:spacing w:after="0" w:line="240" w:lineRule="auto"/>
        <w:jc w:val="both"/>
        <w:rPr>
          <w:rFonts w:ascii="Calibri" w:cs="Calibri" w:eastAsia="Calibri" w:hAnsi="Calibri"/>
          <w:i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94">
            <w:pPr>
              <w:jc w:val="both"/>
              <w:rPr>
                <w:i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color w:val="548dd4"/>
                <w:sz w:val="20"/>
                <w:szCs w:val="20"/>
                <w:rtl w:val="0"/>
              </w:rPr>
              <w:t xml:space="preserve"> </w:t>
            </w:r>
            <w:r w:rsidDel="00000000" w:rsidR="00000000" w:rsidRPr="00000000">
              <w:rPr>
                <w:rtl w:val="0"/>
              </w:rPr>
            </w:r>
          </w:p>
          <w:p w:rsidR="00000000" w:rsidDel="00000000" w:rsidP="00000000" w:rsidRDefault="00000000" w:rsidRPr="00000000" w14:paraId="00000095">
            <w:pPr>
              <w:jc w:val="both"/>
              <w:rPr>
                <w:i w:val="1"/>
                <w:color w:val="548dd4"/>
                <w:sz w:val="20"/>
                <w:szCs w:val="20"/>
              </w:rPr>
            </w:pPr>
            <w:r w:rsidDel="00000000" w:rsidR="00000000" w:rsidRPr="00000000">
              <w:rPr>
                <w:rtl w:val="0"/>
              </w:rPr>
            </w:r>
          </w:p>
          <w:p w:rsidR="00000000" w:rsidDel="00000000" w:rsidP="00000000" w:rsidRDefault="00000000" w:rsidRPr="00000000" w14:paraId="00000096">
            <w:pPr>
              <w:jc w:val="both"/>
              <w:rPr>
                <w:i w:val="1"/>
                <w:color w:val="548dd4"/>
                <w:sz w:val="20"/>
                <w:szCs w:val="20"/>
              </w:rPr>
            </w:pPr>
            <w:r w:rsidDel="00000000" w:rsidR="00000000" w:rsidRPr="00000000">
              <w:rPr>
                <w:i w:val="1"/>
                <w:color w:val="548dd4"/>
                <w:sz w:val="20"/>
                <w:szCs w:val="20"/>
                <w:rtl w:val="0"/>
              </w:rPr>
              <w:t xml:space="preserve">No aplica.</w:t>
            </w:r>
          </w:p>
          <w:p w:rsidR="00000000" w:rsidDel="00000000" w:rsidP="00000000" w:rsidRDefault="00000000" w:rsidRPr="00000000" w14:paraId="00000097">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98">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99">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9A">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9B">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9C">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9D">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9E">
      <w:pPr>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A4">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595959"/>
          <w:sz w:val="20"/>
          <w:szCs w:val="20"/>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jc w:val="both"/>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Desarrollo Proyecto APT </w:t>
          </w:r>
        </w:p>
        <w:p w:rsidR="00000000" w:rsidDel="00000000" w:rsidP="00000000" w:rsidRDefault="00000000" w:rsidRPr="00000000" w14:paraId="000000A1">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jc w:val="center"/>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hyperlink" Target="https://drive.google.com/drive/folders/1X0q_P1zROxbOfU5W8eP1vlOv_ocHvPcU?usp=sharing"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SaDFUj0iaIV89u+WS2Wqc17vXQ==">CgMxLjAyDmgucXNnMXZ0dnRsY3d5OAByITFkejhlRVF1MVdEczZFeXdlNnNHaUg3dTk1Z2FmZEFKaQ==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