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720" w:firstLine="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 he podido cumplir con todo lo requerido, tuve problemas desarrollando el ts, y espero poder tener mejor desarrollo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720" w:hanging="360"/>
              <w:jc w:val="both"/>
              <w:rPr>
                <w:b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reforzamos la comunicación,  y logramos avances notables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Lo que destaco, es que he me gusta como todo intentan tener un diseño intuitivo y agradable, pero todo tenemos diseños distintos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b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verdad no, podemos avanzar con naturalidad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eso se hablo pero la verdad la mayoría consideramos que podemos cumplir con cualquier tipo de tarea, y distribuir las tareas fué totalemnte al azar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9pcw2ewhrwd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todo trabajan bien y cumplen con todas las tareas asignadas, y antes cualquier duda, se comunican rápidamente y dan soluciones claras.</w:t>
            </w:r>
          </w:p>
          <w:p w:rsidR="00000000" w:rsidDel="00000000" w:rsidP="00000000" w:rsidRDefault="00000000" w:rsidRPr="00000000" w14:paraId="00000037">
            <w:pPr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comunicación en base al diseño, pero en funcionalidades todos cumplen bien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74AI3DqHofND36zRigdgHUUZQA==">CgMxLjAyDmguOXBjdzJld2hyd2RjOAByITFWVWJWbWpJcjZmem9RS1NWRGlDenBFbDlvTlBQRkRvVg==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