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Excelente! A doutrina da </w:t>
      </w:r>
      <w:r w:rsidDel="00000000" w:rsidR="00000000" w:rsidRPr="00000000">
        <w:rPr>
          <w:b w:val="1"/>
          <w:bCs w:val="1"/>
          <w:rtl w:val="0"/>
        </w:rPr>
        <w:t xml:space="preserve">Queda do Homem</w:t>
      </w:r>
      <w:r w:rsidDel="00000000" w:rsidR="00000000" w:rsidRPr="00000000">
        <w:rPr>
          <w:rtl w:val="0"/>
        </w:rPr>
        <w:t xml:space="preserve"> é o elo de transição entre a Antropologia (o homem como criado) e a Hamartiologia (o homem pecador), e estabelece o palco para a Soteriologia (a necessidade de um Salvador).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o seu concílio, é fundamental apresentar a Queda como um evento histórico real e descrever com precisão o seu processo e as suas consequências devastadoras.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668wbvc8fmiu" w:id="0"/>
      <w:bookmarkEnd w:id="0"/>
      <w:r w:rsidDel="00000000" w:rsidR="00000000" w:rsidRPr="00000000">
        <w:rPr>
          <w:rtl w:val="0"/>
        </w:rPr>
        <w:t xml:space="preserve">Plano de Estudo: A Queda do Homem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dmuh6c777tg2" w:id="1"/>
      <w:bookmarkEnd w:id="1"/>
      <w:r w:rsidDel="00000000" w:rsidR="00000000" w:rsidRPr="00000000">
        <w:rPr>
          <w:rtl w:val="0"/>
        </w:rPr>
        <w:t xml:space="preserve">1. O Cenário e a Provação (O Teste no Éden)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Quando Deus criou o homem, dotou-o de livre-arbítrio (liberdade de escolha) e colocou-o no Jardim do Éden para cultivá-lo 1, 2. Deus deu a Adão uma única ordem proibitiva: </w:t>
      </w:r>
      <w:r w:rsidDel="00000000" w:rsidR="00000000" w:rsidRPr="00000000">
        <w:rPr>
          <w:b w:val="1"/>
          <w:bCs w:val="1"/>
          <w:rtl w:val="0"/>
        </w:rPr>
        <w:t xml:space="preserve">"mas da árvore do conhecimento do bem e do mal não comerás; porque no dia em que dela comeres, certamente morrerás"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Gênesis 2:16-17</w:t>
      </w:r>
      <w:r w:rsidDel="00000000" w:rsidR="00000000" w:rsidRPr="00000000">
        <w:rPr>
          <w:rtl w:val="0"/>
        </w:rPr>
        <w:t xml:space="preserve">) 3, 4.Essa árvore não era em si mesma má, mas servia como um teste de obediência, devoção e confiança na bondade e na autoridade de Deus 5, 6.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k0e4dw3nuhpo" w:id="2"/>
      <w:bookmarkEnd w:id="2"/>
      <w:r w:rsidDel="00000000" w:rsidR="00000000" w:rsidRPr="00000000">
        <w:rPr>
          <w:rtl w:val="0"/>
        </w:rPr>
        <w:t xml:space="preserve">2. O Processo da Queda: Como o homem caiu?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pecado ocorreu primeiramente no mundo espiritual com a rebelião de Satanás, e foi introduzido na humanidade através da sua tentação disfarçada na serpente 7, 8. O processo se deu da seguinte forma: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Ataque à Palavra e ao Caráter de Deus:</w:t>
      </w:r>
      <w:r w:rsidDel="00000000" w:rsidR="00000000" w:rsidRPr="00000000">
        <w:rPr>
          <w:rtl w:val="0"/>
        </w:rPr>
        <w:t xml:space="preserve"> A serpente começou lançando dúvida sobre a Palavra de Deus ("Foi isto mesmo que Deus disse?") e, em seguida, chamou Deus de mentiroso ("Certamente não morrerão!") 9-11. Ela sugeriu que Deus estava privando o casal de algo bom e que, ao comerem, seriam </w:t>
      </w:r>
      <w:r w:rsidDel="00000000" w:rsidR="00000000" w:rsidRPr="00000000">
        <w:rPr>
          <w:b w:val="1"/>
          <w:bCs w:val="1"/>
          <w:rtl w:val="0"/>
        </w:rPr>
        <w:t xml:space="preserve">"como Deus"</w:t>
      </w:r>
      <w:r w:rsidDel="00000000" w:rsidR="00000000" w:rsidRPr="00000000">
        <w:rPr>
          <w:rtl w:val="0"/>
        </w:rPr>
        <w:t xml:space="preserve"> 8, 11, 12.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Engano de Eva:</w:t>
      </w:r>
      <w:r w:rsidDel="00000000" w:rsidR="00000000" w:rsidRPr="00000000">
        <w:rPr>
          <w:rtl w:val="0"/>
        </w:rPr>
        <w:t xml:space="preserve"> A mulher foi enganada. Ela olhou para a árvore sob o prisma da concupiscência da carne (boa para comer), concupiscência dos olhos (agradável aos olhos) e soberba da vida (desejável para dar entendimento) (</w:t>
      </w:r>
      <w:r w:rsidDel="00000000" w:rsidR="00000000" w:rsidRPr="00000000">
        <w:rPr>
          <w:b w:val="1"/>
          <w:bCs w:val="1"/>
          <w:rtl w:val="0"/>
        </w:rPr>
        <w:t xml:space="preserve">1 João 2:16</w:t>
      </w:r>
      <w:r w:rsidDel="00000000" w:rsidR="00000000" w:rsidRPr="00000000">
        <w:rPr>
          <w:rtl w:val="0"/>
        </w:rPr>
        <w:t xml:space="preserve">) 6. Ela duvidou do Criador, cobiçou a prerrogativa divina de decidir o que é bom e mau, e comeu do fruto 8, 13.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Desobediência Deliberada de Adão:</w:t>
      </w:r>
      <w:r w:rsidDel="00000000" w:rsidR="00000000" w:rsidRPr="00000000">
        <w:rPr>
          <w:rtl w:val="0"/>
        </w:rPr>
        <w:t xml:space="preserve"> O apóstolo Paulo afirma que </w:t>
      </w:r>
      <w:r w:rsidDel="00000000" w:rsidR="00000000" w:rsidRPr="00000000">
        <w:rPr>
          <w:b w:val="1"/>
          <w:bCs w:val="1"/>
          <w:rtl w:val="0"/>
        </w:rPr>
        <w:t xml:space="preserve">"Adão não foi enganado, mas a mulher, sendo enganada, caiu em transgressão"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1 Timóteo 2:14</w:t>
      </w:r>
      <w:r w:rsidDel="00000000" w:rsidR="00000000" w:rsidRPr="00000000">
        <w:rPr>
          <w:rtl w:val="0"/>
        </w:rPr>
        <w:t xml:space="preserve">) 14, 15. Adão pecou com plena consciência, escolhendo dar ouvidos à voz de sua esposa em vez de obedecer à ordem de seu Deus 14.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dalplg4xqjqr" w:id="3"/>
      <w:bookmarkEnd w:id="3"/>
      <w:r w:rsidDel="00000000" w:rsidR="00000000" w:rsidRPr="00000000">
        <w:rPr>
          <w:rtl w:val="0"/>
        </w:rPr>
        <w:t xml:space="preserve">3. As Consequências Imediatas (Para Adão e Eva)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Assim que o pecado foi consumado, a harmonia foi destruída e os efeitos foram imediatos: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Vergonha e Perda da Inocência:</w:t>
      </w:r>
      <w:r w:rsidDel="00000000" w:rsidR="00000000" w:rsidRPr="00000000">
        <w:rPr>
          <w:rtl w:val="0"/>
        </w:rPr>
        <w:t xml:space="preserve"> Os olhos de ambos se abriram e perceberam que estavam nus (</w:t>
      </w:r>
      <w:r w:rsidDel="00000000" w:rsidR="00000000" w:rsidRPr="00000000">
        <w:rPr>
          <w:b w:val="1"/>
          <w:bCs w:val="1"/>
          <w:rtl w:val="0"/>
        </w:rPr>
        <w:t xml:space="preserve">Gênesis 3:7</w:t>
      </w:r>
      <w:r w:rsidDel="00000000" w:rsidR="00000000" w:rsidRPr="00000000">
        <w:rPr>
          <w:rtl w:val="0"/>
        </w:rPr>
        <w:t xml:space="preserve">). A nudez representava a perda da justiça original e a nudez da alma diante de Deus 16-19.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Medo e Separação:</w:t>
      </w:r>
      <w:r w:rsidDel="00000000" w:rsidR="00000000" w:rsidRPr="00000000">
        <w:rPr>
          <w:rtl w:val="0"/>
        </w:rPr>
        <w:t xml:space="preserve"> Eles sentiram o peso da consciência culpada, tiveram medo e tentaram se esconder da presença de Deus entre as árvores (</w:t>
      </w:r>
      <w:r w:rsidDel="00000000" w:rsidR="00000000" w:rsidRPr="00000000">
        <w:rPr>
          <w:b w:val="1"/>
          <w:bCs w:val="1"/>
          <w:rtl w:val="0"/>
        </w:rPr>
        <w:t xml:space="preserve">Gênesis 3:8-10</w:t>
      </w:r>
      <w:r w:rsidDel="00000000" w:rsidR="00000000" w:rsidRPr="00000000">
        <w:rPr>
          <w:rtl w:val="0"/>
        </w:rPr>
        <w:t xml:space="preserve">) 17, 19-21. O pecado rompeu a comunhão com o Criador 20, 22.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Fuga de Responsabilidade:</w:t>
      </w:r>
      <w:r w:rsidDel="00000000" w:rsidR="00000000" w:rsidRPr="00000000">
        <w:rPr>
          <w:rtl w:val="0"/>
        </w:rPr>
        <w:t xml:space="preserve"> Quando confrontados, Adão culpou a mulher (e indiretamente a Deus: "A mulher que Tu me deste") e Eva culpou a serpente. O homem caído foge da responsabilidade e tenta arranjar justificativas 23, 24.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Maldições Terrenas:</w:t>
      </w:r>
      <w:r w:rsidDel="00000000" w:rsidR="00000000" w:rsidRPr="00000000">
        <w:rPr>
          <w:rtl w:val="0"/>
        </w:rPr>
        <w:t xml:space="preserve"> Para a mulher, multiplicaram-se as dores de parto e o conflito no casamento (</w:t>
      </w:r>
      <w:r w:rsidDel="00000000" w:rsidR="00000000" w:rsidRPr="00000000">
        <w:rPr>
          <w:b w:val="1"/>
          <w:bCs w:val="1"/>
          <w:rtl w:val="0"/>
        </w:rPr>
        <w:t xml:space="preserve">Gênesis 3:16</w:t>
      </w:r>
      <w:r w:rsidDel="00000000" w:rsidR="00000000" w:rsidRPr="00000000">
        <w:rPr>
          <w:rtl w:val="0"/>
        </w:rPr>
        <w:t xml:space="preserve">) 25, 26. Para o homem, a terra foi amaldiçoada (produzindo cardos e abrolhos) e o sustento exigiria o suor do seu rosto (</w:t>
      </w:r>
      <w:r w:rsidDel="00000000" w:rsidR="00000000" w:rsidRPr="00000000">
        <w:rPr>
          <w:b w:val="1"/>
          <w:bCs w:val="1"/>
          <w:rtl w:val="0"/>
        </w:rPr>
        <w:t xml:space="preserve">Gênesis 3:17-19</w:t>
      </w:r>
      <w:r w:rsidDel="00000000" w:rsidR="00000000" w:rsidRPr="00000000">
        <w:rPr>
          <w:rtl w:val="0"/>
        </w:rPr>
        <w:t xml:space="preserve">) 27-29.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Expulsão do Éden:</w:t>
      </w:r>
      <w:r w:rsidDel="00000000" w:rsidR="00000000" w:rsidRPr="00000000">
        <w:rPr>
          <w:rtl w:val="0"/>
        </w:rPr>
        <w:t xml:space="preserve"> Foram expulsos do jardim para que não comessem da árvore da vida e vivessem eternamente em estado de pecado (</w:t>
      </w:r>
      <w:r w:rsidDel="00000000" w:rsidR="00000000" w:rsidRPr="00000000">
        <w:rPr>
          <w:b w:val="1"/>
          <w:bCs w:val="1"/>
          <w:rtl w:val="0"/>
        </w:rPr>
        <w:t xml:space="preserve">Gênesis 3:22-24</w:t>
      </w:r>
      <w:r w:rsidDel="00000000" w:rsidR="00000000" w:rsidRPr="00000000">
        <w:rPr>
          <w:rtl w:val="0"/>
        </w:rPr>
        <w:t xml:space="preserve">) 30-32.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fwenfgafh67m" w:id="4"/>
      <w:bookmarkEnd w:id="4"/>
      <w:r w:rsidDel="00000000" w:rsidR="00000000" w:rsidRPr="00000000">
        <w:rPr>
          <w:rtl w:val="0"/>
        </w:rPr>
        <w:t xml:space="preserve">4. As Consequências Universais (Para toda a Humanidade)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banca exigirá que você ligue a Queda à doutrina do </w:t>
      </w:r>
      <w:r w:rsidDel="00000000" w:rsidR="00000000" w:rsidRPr="00000000">
        <w:rPr>
          <w:b w:val="1"/>
          <w:bCs w:val="1"/>
          <w:rtl w:val="0"/>
        </w:rPr>
        <w:t xml:space="preserve">Pecado Original</w:t>
      </w:r>
      <w:r w:rsidDel="00000000" w:rsidR="00000000" w:rsidRPr="00000000">
        <w:rPr>
          <w:rtl w:val="0"/>
        </w:rPr>
        <w:t xml:space="preserve">. Como Adão era o representante (cabeça federal) de toda a humanidade, seu ato trouxe consequências sobre todos nós: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Pecado Herdado: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"Portanto, assim como por um só homem entrou o pecado no mundo, e pelo pecado a morte, assim também a morte passou a todos os homens, porque todos pecaram"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Romanos 5:12</w:t>
      </w:r>
      <w:r w:rsidDel="00000000" w:rsidR="00000000" w:rsidRPr="00000000">
        <w:rPr>
          <w:rtl w:val="0"/>
        </w:rPr>
        <w:t xml:space="preserve">) 4, 33-35.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Pecado Original possui duas partes: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Culpa Original (Imputação):</w:t>
      </w:r>
      <w:r w:rsidDel="00000000" w:rsidR="00000000" w:rsidRPr="00000000">
        <w:rPr>
          <w:rtl w:val="0"/>
        </w:rPr>
        <w:t xml:space="preserve"> O pecado de Adão nos é imputado (colocado em nossa conta). Somos todos declarados culpados legalmente diante de Deus 36-38.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Corrupção Original (Depravação Total):</w:t>
      </w:r>
      <w:r w:rsidDel="00000000" w:rsidR="00000000" w:rsidRPr="00000000">
        <w:rPr>
          <w:rtl w:val="0"/>
        </w:rPr>
        <w:t xml:space="preserve"> Toda a humanidade herda uma natureza corrompida desde o ventre materno (</w:t>
      </w:r>
      <w:r w:rsidDel="00000000" w:rsidR="00000000" w:rsidRPr="00000000">
        <w:rPr>
          <w:b w:val="1"/>
          <w:bCs w:val="1"/>
          <w:rtl w:val="0"/>
        </w:rPr>
        <w:t xml:space="preserve">Salmos 51:5</w:t>
      </w:r>
      <w:r w:rsidDel="00000000" w:rsidR="00000000" w:rsidRPr="00000000">
        <w:rPr>
          <w:rtl w:val="0"/>
        </w:rPr>
        <w:t xml:space="preserve">) 39-41. O homem não perdeu o ser "imagem de Deus", mas essa imagem ficou terrivelmente desfigurada e embaçada 42, 43. Sem Deus, o homem está morto em delitos e pecados (</w:t>
      </w:r>
      <w:r w:rsidDel="00000000" w:rsidR="00000000" w:rsidRPr="00000000">
        <w:rPr>
          <w:b w:val="1"/>
          <w:bCs w:val="1"/>
          <w:rtl w:val="0"/>
        </w:rPr>
        <w:t xml:space="preserve">Efésios 2:1</w:t>
      </w:r>
      <w:r w:rsidDel="00000000" w:rsidR="00000000" w:rsidRPr="00000000">
        <w:rPr>
          <w:rtl w:val="0"/>
        </w:rPr>
        <w:t xml:space="preserve">) 44, 45.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Tríplice Morte:</w:t>
      </w:r>
      <w:r w:rsidDel="00000000" w:rsidR="00000000" w:rsidRPr="00000000">
        <w:rPr>
          <w:rtl w:val="0"/>
        </w:rPr>
        <w:t xml:space="preserve"> O "salário do pecado é a morte" (</w:t>
      </w:r>
      <w:r w:rsidDel="00000000" w:rsidR="00000000" w:rsidRPr="00000000">
        <w:rPr>
          <w:b w:val="1"/>
          <w:bCs w:val="1"/>
          <w:rtl w:val="0"/>
        </w:rPr>
        <w:t xml:space="preserve">Romanos 6:23</w:t>
      </w:r>
      <w:r w:rsidDel="00000000" w:rsidR="00000000" w:rsidRPr="00000000">
        <w:rPr>
          <w:rtl w:val="0"/>
        </w:rPr>
        <w:t xml:space="preserve">) 33, 46, 47. Essa morte atinge o homem em três esferas 28, 30, 48: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A separação temporária entre o corpo e o espírito.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Espiritual:</w:t>
      </w:r>
      <w:r w:rsidDel="00000000" w:rsidR="00000000" w:rsidRPr="00000000">
        <w:rPr>
          <w:rtl w:val="0"/>
        </w:rPr>
        <w:t xml:space="preserve"> A separação e a inimizade entre o homem e Deus nesta vida.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Eterna:</w:t>
      </w:r>
      <w:r w:rsidDel="00000000" w:rsidR="00000000" w:rsidRPr="00000000">
        <w:rPr>
          <w:rtl w:val="0"/>
        </w:rPr>
        <w:t xml:space="preserve"> A segunda morte, que é o banimento definitivo para o lago de fogo.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b2p8uiatuv4o" w:id="5"/>
      <w:bookmarkEnd w:id="5"/>
      <w:r w:rsidDel="00000000" w:rsidR="00000000" w:rsidRPr="00000000">
        <w:rPr>
          <w:rtl w:val="0"/>
        </w:rPr>
        <w:t xml:space="preserve">💡 Dicas de Ouro para a Banca: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Defenda a Historicidade de Adão:</w:t>
      </w:r>
      <w:r w:rsidDel="00000000" w:rsidR="00000000" w:rsidRPr="00000000">
        <w:rPr>
          <w:rtl w:val="0"/>
        </w:rPr>
        <w:t xml:space="preserve"> Se perguntarem se a história de Adão e Eva é mito ou alegoria, responda enfaticamente que </w:t>
      </w:r>
      <w:r w:rsidDel="00000000" w:rsidR="00000000" w:rsidRPr="00000000">
        <w:rPr>
          <w:b w:val="1"/>
          <w:bCs w:val="1"/>
          <w:rtl w:val="0"/>
        </w:rPr>
        <w:t xml:space="preserve">Adão foi uma pessoa histórica real</w:t>
      </w:r>
      <w:r w:rsidDel="00000000" w:rsidR="00000000" w:rsidRPr="00000000">
        <w:rPr>
          <w:rtl w:val="0"/>
        </w:rPr>
        <w:t xml:space="preserve"> 4. Use o argumento do Apóstolo Paulo em </w:t>
      </w:r>
      <w:r w:rsidDel="00000000" w:rsidR="00000000" w:rsidRPr="00000000">
        <w:rPr>
          <w:b w:val="1"/>
          <w:bCs w:val="1"/>
          <w:rtl w:val="0"/>
        </w:rPr>
        <w:t xml:space="preserve">1 Coríntios 15:22</w:t>
      </w:r>
      <w:r w:rsidDel="00000000" w:rsidR="00000000" w:rsidRPr="00000000">
        <w:rPr>
          <w:rtl w:val="0"/>
        </w:rPr>
        <w:t xml:space="preserve"> ("Assim como em Adão todos morrem, em Cristo todos serão vivificados") e </w:t>
      </w:r>
      <w:r w:rsidDel="00000000" w:rsidR="00000000" w:rsidRPr="00000000">
        <w:rPr>
          <w:b w:val="1"/>
          <w:bCs w:val="1"/>
          <w:rtl w:val="0"/>
        </w:rPr>
        <w:t xml:space="preserve">Romanos 5:18-19</w:t>
      </w:r>
      <w:r w:rsidDel="00000000" w:rsidR="00000000" w:rsidRPr="00000000">
        <w:rPr>
          <w:rtl w:val="0"/>
        </w:rPr>
        <w:t xml:space="preserve">. Argumente que, se o "primeiro Adão" não foi real e a Queda foi apenas um mito, então o sacrifício do "Último Adão" (Jesus Cristo) perde o seu propósito teológico representativo 4, 49-51.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Não culpe a Deus pelo Pecado:</w:t>
      </w:r>
      <w:r w:rsidDel="00000000" w:rsidR="00000000" w:rsidRPr="00000000">
        <w:rPr>
          <w:rtl w:val="0"/>
        </w:rPr>
        <w:t xml:space="preserve"> Se questionado sobre por que o pecado ocorreu se Deus é soberano, lembre-se de responder que o mal não é uma força eterna igual a Deus (Dualismo), nem Deus é o autor do pecado 52, 53. O pecado surgiu pelo livre abuso da vontade das criaturas morais (anjos e homem), embora Deus, em sua presciência soberana, tenha permitido que isso ocorresse, decretando desde a eternidade o plano da Redenção em Cristo 54, 55.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