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Jesus é o Deus-homem, o Filho de Deus encarnado, a segunda pessoa da Trindade Divina e o único Salvador da humanidade</w:t>
      </w:r>
      <w:r w:rsidDel="00000000" w:rsidR="00000000" w:rsidRPr="00000000">
        <w:rPr>
          <w:rtl w:val="0"/>
        </w:rPr>
        <w:t xml:space="preserve"> 1-3.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Para compreender teologicamente quem é Jesus em sua plenitude, a Teologia Sistemática e a Bíblia O apresentam por meio de Suas naturezas, Seus estados, Seus ofícios e Sua obra redentora: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1. A União Hipostática (As Duas Naturezas)</w:t>
      </w:r>
      <w:r w:rsidDel="00000000" w:rsidR="00000000" w:rsidRPr="00000000">
        <w:rPr>
          <w:rtl w:val="0"/>
        </w:rPr>
        <w:t xml:space="preserve">A doutrina cristã afirma que Jesus possui duas naturezas perfeitas unidas em uma só pessoa: Ele é </w:t>
      </w:r>
      <w:r w:rsidDel="00000000" w:rsidR="00000000" w:rsidRPr="00000000">
        <w:rPr>
          <w:b w:val="1"/>
          <w:bCs w:val="1"/>
          <w:rtl w:val="0"/>
        </w:rPr>
        <w:t xml:space="preserve">100% Deus e 100% homem</w:t>
      </w:r>
      <w:r w:rsidDel="00000000" w:rsidR="00000000" w:rsidRPr="00000000">
        <w:rPr>
          <w:rtl w:val="0"/>
        </w:rPr>
        <w:t xml:space="preserve"> 4-6. Essa junção indissolúvel e simultânea é chamada de </w:t>
      </w:r>
      <w:r w:rsidDel="00000000" w:rsidR="00000000" w:rsidRPr="00000000">
        <w:rPr>
          <w:i w:val="1"/>
          <w:iCs w:val="1"/>
          <w:rtl w:val="0"/>
        </w:rPr>
        <w:t xml:space="preserve">União Hipostática</w:t>
      </w:r>
      <w:r w:rsidDel="00000000" w:rsidR="00000000" w:rsidRPr="00000000">
        <w:rPr>
          <w:rtl w:val="0"/>
        </w:rPr>
        <w:t xml:space="preserve">, indicando que Suas naturezas humana e divina coexistem sem confusão, sem mistura e sem prejuízo às características de cada uma 7-9.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Sua Humanidade:</w:t>
      </w:r>
      <w:r w:rsidDel="00000000" w:rsidR="00000000" w:rsidRPr="00000000">
        <w:rPr>
          <w:rtl w:val="0"/>
        </w:rPr>
        <w:t xml:space="preserve"> Jesus "se fez carne e habitou entre nós" (</w:t>
      </w:r>
      <w:r w:rsidDel="00000000" w:rsidR="00000000" w:rsidRPr="00000000">
        <w:rPr>
          <w:b w:val="1"/>
          <w:bCs w:val="1"/>
          <w:rtl w:val="0"/>
        </w:rPr>
        <w:t xml:space="preserve">João 1:14</w:t>
      </w:r>
      <w:r w:rsidDel="00000000" w:rsidR="00000000" w:rsidRPr="00000000">
        <w:rPr>
          <w:rtl w:val="0"/>
        </w:rPr>
        <w:t xml:space="preserve">) 4, 10. Ele foi gerado milagrosamente pelo Espírito Santo no ventre da virgem Maria, o que Lhe permitiu ser plenamente humano, porém sem herdar a natureza pecaminosa oriunda de Adão 2, 3, 11, 12. Durante a Sua vida terrena, Ele experimentou limitações genuinamente humanas: sentiu fome, sede, cansaço, dor, chorou e foi tentado, porém </w:t>
      </w:r>
      <w:r w:rsidDel="00000000" w:rsidR="00000000" w:rsidRPr="00000000">
        <w:rPr>
          <w:b w:val="1"/>
          <w:bCs w:val="1"/>
          <w:rtl w:val="0"/>
        </w:rPr>
        <w:t xml:space="preserve">nunca cometeu pecado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Hebreus 4:15</w:t>
      </w:r>
      <w:r w:rsidDel="00000000" w:rsidR="00000000" w:rsidRPr="00000000">
        <w:rPr>
          <w:rtl w:val="0"/>
        </w:rPr>
        <w:t xml:space="preserve">) 5, 10, 13-17.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Sua Divindade:</w:t>
      </w:r>
      <w:r w:rsidDel="00000000" w:rsidR="00000000" w:rsidRPr="00000000">
        <w:rPr>
          <w:rtl w:val="0"/>
        </w:rPr>
        <w:t xml:space="preserve"> Jesus não é um ser criado; Ele existe desde a eternidade e é coautor da Criação (</w:t>
      </w:r>
      <w:r w:rsidDel="00000000" w:rsidR="00000000" w:rsidRPr="00000000">
        <w:rPr>
          <w:b w:val="1"/>
          <w:bCs w:val="1"/>
          <w:rtl w:val="0"/>
        </w:rPr>
        <w:t xml:space="preserve">Colossenses 1:15-17; João 1:3; 8:58</w:t>
      </w:r>
      <w:r w:rsidDel="00000000" w:rsidR="00000000" w:rsidRPr="00000000">
        <w:rPr>
          <w:rtl w:val="0"/>
        </w:rPr>
        <w:t xml:space="preserve">) 18-21. Ele possui os mesmos atributos do Pai e, durante Seu ministério, demonstrou Sua Onipotência (controlando a natureza e ressuscitando mortos) e Sua Onisciência (conhecendo os pensamentos dos homens), tendo autoridade exclusiva para perdoar pecados 10, 20.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2. Os Dois Estados de Cristo</w:t>
      </w:r>
      <w:r w:rsidDel="00000000" w:rsidR="00000000" w:rsidRPr="00000000">
        <w:rPr>
          <w:rtl w:val="0"/>
        </w:rPr>
        <w:t xml:space="preserve">A trajetória de Cristo se divide em dois estados fundamentais: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Estado de Humilhação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Kenosis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Foi o Seu esvaziamento voluntário. O Senhor da glória ocultou Sua majestade, assumiu a forma de servo e humilhou-se, submetendo-se a todas as privações humanas até sofrer a morte vicária na cruz do Calvário (</w:t>
      </w:r>
      <w:r w:rsidDel="00000000" w:rsidR="00000000" w:rsidRPr="00000000">
        <w:rPr>
          <w:b w:val="1"/>
          <w:bCs w:val="1"/>
          <w:rtl w:val="0"/>
        </w:rPr>
        <w:t xml:space="preserve">Filipenses 2:5-8</w:t>
      </w:r>
      <w:r w:rsidDel="00000000" w:rsidR="00000000" w:rsidRPr="00000000">
        <w:rPr>
          <w:rtl w:val="0"/>
        </w:rPr>
        <w:t xml:space="preserve">) 4, 14, 22-25.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Estado de Exaltação:</w:t>
      </w:r>
      <w:r w:rsidDel="00000000" w:rsidR="00000000" w:rsidRPr="00000000">
        <w:rPr>
          <w:rtl w:val="0"/>
        </w:rPr>
        <w:t xml:space="preserve"> Consiste na Sua glorificação pelo Pai por meio da ressurreição corporal dentre os mortos, Sua ascensão aos céus, Sua entronização à destra de Deus e, no futuro, a Sua volta triunfal em poder e glória 4, 23, 24, 26.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3. Os Três Ofícios</w:t>
      </w:r>
      <w:r w:rsidDel="00000000" w:rsidR="00000000" w:rsidRPr="00000000">
        <w:rPr>
          <w:rtl w:val="0"/>
        </w:rPr>
        <w:t xml:space="preserve">Para realizar a perfeita mediação entre Deus e o homem, Jesus cumpre de forma singular três ofícios apontados no Antigo Testamento: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Profeta:</w:t>
      </w:r>
      <w:r w:rsidDel="00000000" w:rsidR="00000000" w:rsidRPr="00000000">
        <w:rPr>
          <w:rtl w:val="0"/>
        </w:rPr>
        <w:t xml:space="preserve"> Ele não apenas traz a mensagem de Deus como os profetas antigos, mas Ele é a própria Palavra (o Verbo) e a suprema revelação do Pai e da verdade celestial 27-31.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Sacerdote:</w:t>
      </w:r>
      <w:r w:rsidDel="00000000" w:rsidR="00000000" w:rsidRPr="00000000">
        <w:rPr>
          <w:rtl w:val="0"/>
        </w:rPr>
        <w:t xml:space="preserve"> Ao contrário dos sacerdotes do passado que ofereciam sacrifícios de animais, Cristo ofereceu a Si mesmo, de uma vez por todas, como um sacrifício perfeito para a expiação dos nossos pecados, e hoje atua como nosso contínuo intercessor no Céu (</w:t>
      </w:r>
      <w:r w:rsidDel="00000000" w:rsidR="00000000" w:rsidRPr="00000000">
        <w:rPr>
          <w:b w:val="1"/>
          <w:bCs w:val="1"/>
          <w:rtl w:val="0"/>
        </w:rPr>
        <w:t xml:space="preserve">Hebreus 7:25; 10:12</w:t>
      </w:r>
      <w:r w:rsidDel="00000000" w:rsidR="00000000" w:rsidRPr="00000000">
        <w:rPr>
          <w:rtl w:val="0"/>
        </w:rPr>
        <w:t xml:space="preserve">) 28, 31-35.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Rei:</w:t>
      </w:r>
      <w:r w:rsidDel="00000000" w:rsidR="00000000" w:rsidRPr="00000000">
        <w:rPr>
          <w:rtl w:val="0"/>
        </w:rPr>
        <w:t xml:space="preserve"> Ele tem o domínio sobre o Universo e é o Cabeça da Igreja, possuindo toda a autoridade no céu e na terra (</w:t>
      </w:r>
      <w:r w:rsidDel="00000000" w:rsidR="00000000" w:rsidRPr="00000000">
        <w:rPr>
          <w:b w:val="1"/>
          <w:bCs w:val="1"/>
          <w:rtl w:val="0"/>
        </w:rPr>
        <w:t xml:space="preserve">Mateus 28:18</w:t>
      </w:r>
      <w:r w:rsidDel="00000000" w:rsidR="00000000" w:rsidRPr="00000000">
        <w:rPr>
          <w:rtl w:val="0"/>
        </w:rPr>
        <w:t xml:space="preserve">) 28, 31, 36, 37.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4. O Único Salvador e Mediador</w:t>
      </w:r>
      <w:r w:rsidDel="00000000" w:rsidR="00000000" w:rsidRPr="00000000">
        <w:rPr>
          <w:rtl w:val="0"/>
        </w:rPr>
        <w:t xml:space="preserve">Cristo é o centro de toda a obra redentora. Pelo fato de ser homem, Ele pôde representar a humanidade, cumprir perfeitamente a Lei e sofrer no corpo e na alma a penalidade que nós merecíamos. Pelo fato de ser Deus, o Seu sacrifício teve valor infinito para satisfazer as exigências da justiça divina e suportar a ira de Deus contra o pecado 13, 35, 38-43. Somente Ele se qualifica como o </w:t>
      </w:r>
      <w:r w:rsidDel="00000000" w:rsidR="00000000" w:rsidRPr="00000000">
        <w:rPr>
          <w:b w:val="1"/>
          <w:bCs w:val="1"/>
          <w:rtl w:val="0"/>
        </w:rPr>
        <w:t xml:space="preserve">único Mediador entre Deus e a humanidade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1 Timóteo 2:5</w:t>
      </w:r>
      <w:r w:rsidDel="00000000" w:rsidR="00000000" w:rsidRPr="00000000">
        <w:rPr>
          <w:rtl w:val="0"/>
        </w:rPr>
        <w:t xml:space="preserve">) 39, 44.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