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Os principais argumentos bíblicos usados para defender a inerrância das Escrituras fundamentam-se no caráter de Deus, no testemunho de Jesus Cristo e nas próprias declarações da Bíblia sobre a sua pureza. Como a inerrância é uma consequência direta (corolário) da doutrina da inspiração verbal e plena 1, 2, os argumentos teológicos e bíblicos para defendê-la em um concílio concentram-se nos seguintes pontos: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1. O Caráter de Deus: A impossibilidade de Deus mentir</w:t>
      </w:r>
      <w:r w:rsidDel="00000000" w:rsidR="00000000" w:rsidRPr="00000000">
        <w:rPr>
          <w:rtl w:val="0"/>
        </w:rPr>
        <w:t xml:space="preserve">A principal base para a inerrância é que a Bíblia é a Palavra de Deus, e a natureza de Deus é perfeita e imutável 3-5. As Escrituras afirmam de forma irrefutável que </w:t>
      </w:r>
      <w:r w:rsidDel="00000000" w:rsidR="00000000" w:rsidRPr="00000000">
        <w:rPr>
          <w:b w:val="1"/>
          <w:bCs w:val="1"/>
          <w:rtl w:val="0"/>
        </w:rPr>
        <w:t xml:space="preserve">Deus não pode mentir nem falar falsidades</w:t>
      </w:r>
      <w:r w:rsidDel="00000000" w:rsidR="00000000" w:rsidRPr="00000000">
        <w:rPr>
          <w:rtl w:val="0"/>
        </w:rPr>
        <w:t xml:space="preserve"> 6, 7. Os versículos âncoras para este argumento são: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Números 23:19:</w:t>
      </w:r>
      <w:r w:rsidDel="00000000" w:rsidR="00000000" w:rsidRPr="00000000">
        <w:rPr>
          <w:rtl w:val="0"/>
        </w:rPr>
        <w:t xml:space="preserve"> "Deus não é homem para que minta, nem filho de homem para que se arrependa" 6, 8, 9.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Tito 1:2:</w:t>
      </w:r>
      <w:r w:rsidDel="00000000" w:rsidR="00000000" w:rsidRPr="00000000">
        <w:rPr>
          <w:rtl w:val="0"/>
        </w:rPr>
        <w:t xml:space="preserve"> Fala da esperança da vida eterna prometida pelo "Deus que não mente" 6, 10, 11.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Hebreus 6:18:</w:t>
      </w:r>
      <w:r w:rsidDel="00000000" w:rsidR="00000000" w:rsidRPr="00000000">
        <w:rPr>
          <w:rtl w:val="0"/>
        </w:rPr>
        <w:t xml:space="preserve"> Afirma que "é impossível que Deus minta" 11, 12.A conclusão lógica é que, uma vez que toda a Escritura é falada e inspirada por Deus (</w:t>
      </w:r>
      <w:r w:rsidDel="00000000" w:rsidR="00000000" w:rsidRPr="00000000">
        <w:rPr>
          <w:b w:val="1"/>
          <w:bCs w:val="1"/>
          <w:rtl w:val="0"/>
        </w:rPr>
        <w:t xml:space="preserve">2 Timóteo 3:16</w:t>
      </w:r>
      <w:r w:rsidDel="00000000" w:rsidR="00000000" w:rsidRPr="00000000">
        <w:rPr>
          <w:rtl w:val="0"/>
        </w:rPr>
        <w:t xml:space="preserve">), deduz-se que não pode haver falsidade ou erro em seus manuscritos originais. Qualquer erro nos originais implicaria que Deus intencionalmente falou mentiras, o que viola frontalmente a Sua natureza 11, 13, 14.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2. O Testemunho e a Autoridade de Jesus Cristo</w:t>
      </w:r>
      <w:r w:rsidDel="00000000" w:rsidR="00000000" w:rsidRPr="00000000">
        <w:rPr>
          <w:rtl w:val="0"/>
        </w:rPr>
        <w:t xml:space="preserve">Jesus atestou a precisão, a autoridade e a confiabilidade absolutas das Escrituras do Antigo Testamento, exigindo que elas fossem cumpridas em cada mínimo detalhe 6, 15.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Mateus 5:17-18</w:t>
      </w:r>
      <w:r w:rsidDel="00000000" w:rsidR="00000000" w:rsidRPr="00000000">
        <w:rPr>
          <w:rtl w:val="0"/>
        </w:rPr>
        <w:t xml:space="preserve">, Jesus declara: </w:t>
      </w:r>
      <w:r w:rsidDel="00000000" w:rsidR="00000000" w:rsidRPr="00000000">
        <w:rPr>
          <w:b w:val="1"/>
          <w:bCs w:val="1"/>
          <w:rtl w:val="0"/>
        </w:rPr>
        <w:t xml:space="preserve">"de forma alguma desaparecerá da Lei a menor letra ou o menor traço, até que tudo se cumpra"</w:t>
      </w:r>
      <w:r w:rsidDel="00000000" w:rsidR="00000000" w:rsidRPr="00000000">
        <w:rPr>
          <w:rtl w:val="0"/>
        </w:rPr>
        <w:t xml:space="preserve"> 6, 16.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 defendeu a autoridade normativa e inquebrável da Palavra ao afirmar taxativamente: </w:t>
      </w:r>
      <w:r w:rsidDel="00000000" w:rsidR="00000000" w:rsidRPr="00000000">
        <w:rPr>
          <w:b w:val="1"/>
          <w:bCs w:val="1"/>
          <w:rtl w:val="0"/>
        </w:rPr>
        <w:t xml:space="preserve">"a Escritura não pode ser anulada"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João 10:35</w:t>
      </w:r>
      <w:r w:rsidDel="00000000" w:rsidR="00000000" w:rsidRPr="00000000">
        <w:rPr>
          <w:rtl w:val="0"/>
        </w:rPr>
        <w:t xml:space="preserve">) 16, 17.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Cristo também atestou a inerrância e eternidade de Suas próprias palavras ao declarar: </w:t>
      </w:r>
      <w:r w:rsidDel="00000000" w:rsidR="00000000" w:rsidRPr="00000000">
        <w:rPr>
          <w:b w:val="1"/>
          <w:bCs w:val="1"/>
          <w:rtl w:val="0"/>
        </w:rPr>
        <w:t xml:space="preserve">"O céu e a terra passarão, mas as minhas palavras não passarão"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Mateus 24:35</w:t>
      </w:r>
      <w:r w:rsidDel="00000000" w:rsidR="00000000" w:rsidRPr="00000000">
        <w:rPr>
          <w:rtl w:val="0"/>
        </w:rPr>
        <w:t xml:space="preserve">) 9, 18.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3. A Pureza e Perfeição Declaradas do Texto Sagrado</w:t>
      </w:r>
      <w:r w:rsidDel="00000000" w:rsidR="00000000" w:rsidRPr="00000000">
        <w:rPr>
          <w:rtl w:val="0"/>
        </w:rPr>
        <w:t xml:space="preserve">A Bíblia não diz apenas que "contém" verdades, mas reivindica para si mesma uma pureza isenta de qualquer imperfeição: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Salmo 12:6</w:t>
      </w:r>
      <w:r w:rsidDel="00000000" w:rsidR="00000000" w:rsidRPr="00000000">
        <w:rPr>
          <w:rtl w:val="0"/>
        </w:rPr>
        <w:t xml:space="preserve"> usa uma figura forte para ilustrar a ausência de qualquer contaminação ou falha no texto bíblico: </w:t>
      </w:r>
      <w:r w:rsidDel="00000000" w:rsidR="00000000" w:rsidRPr="00000000">
        <w:rPr>
          <w:b w:val="1"/>
          <w:bCs w:val="1"/>
          <w:rtl w:val="0"/>
        </w:rPr>
        <w:t xml:space="preserve">"As palavras do Senhor são infalíveis, como prata refinada em um forno no chão, purificada sete vezes"</w:t>
      </w:r>
      <w:r w:rsidDel="00000000" w:rsidR="00000000" w:rsidRPr="00000000">
        <w:rPr>
          <w:rtl w:val="0"/>
        </w:rPr>
        <w:t xml:space="preserve"> 19.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Salmo 19:7-9</w:t>
      </w:r>
      <w:r w:rsidDel="00000000" w:rsidR="00000000" w:rsidRPr="00000000">
        <w:rPr>
          <w:rtl w:val="0"/>
        </w:rPr>
        <w:t xml:space="preserve"> reforça essa visão afirmando que </w:t>
      </w:r>
      <w:r w:rsidDel="00000000" w:rsidR="00000000" w:rsidRPr="00000000">
        <w:rPr>
          <w:b w:val="1"/>
          <w:bCs w:val="1"/>
          <w:rtl w:val="0"/>
        </w:rPr>
        <w:t xml:space="preserve">"A lei do Senhor é perfeita... os juízos do Senhor são verdadeiros e justos"</w:t>
      </w:r>
      <w:r w:rsidDel="00000000" w:rsidR="00000000" w:rsidRPr="00000000">
        <w:rPr>
          <w:rtl w:val="0"/>
        </w:rPr>
        <w:t xml:space="preserve"> 3, 4.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Provérbios 30:5</w:t>
      </w:r>
      <w:r w:rsidDel="00000000" w:rsidR="00000000" w:rsidRPr="00000000">
        <w:rPr>
          <w:rtl w:val="0"/>
        </w:rPr>
        <w:t xml:space="preserve">, declara-se que </w:t>
      </w:r>
      <w:r w:rsidDel="00000000" w:rsidR="00000000" w:rsidRPr="00000000">
        <w:rPr>
          <w:b w:val="1"/>
          <w:bCs w:val="1"/>
          <w:rtl w:val="0"/>
        </w:rPr>
        <w:t xml:space="preserve">"toda palavra de Deus é credível"</w:t>
      </w:r>
      <w:r w:rsidDel="00000000" w:rsidR="00000000" w:rsidRPr="00000000">
        <w:rPr>
          <w:rtl w:val="0"/>
        </w:rPr>
        <w:t xml:space="preserve"> (ou pura), denotando que cada palavra exata de Deus é isenta de falsidade 19.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4. A Bíblia como a Norma Suprema da Verdade</w:t>
      </w: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João 17:17</w:t>
      </w:r>
      <w:r w:rsidDel="00000000" w:rsidR="00000000" w:rsidRPr="00000000">
        <w:rPr>
          <w:rtl w:val="0"/>
        </w:rPr>
        <w:t xml:space="preserve">, na oração sacerdotal, Jesus diz: </w:t>
      </w:r>
      <w:r w:rsidDel="00000000" w:rsidR="00000000" w:rsidRPr="00000000">
        <w:rPr>
          <w:b w:val="1"/>
          <w:bCs w:val="1"/>
          <w:rtl w:val="0"/>
        </w:rPr>
        <w:t xml:space="preserve">"Santifica-os na tua verdade: a tua palavra é a verdade"</w:t>
      </w:r>
      <w:r w:rsidDel="00000000" w:rsidR="00000000" w:rsidRPr="00000000">
        <w:rPr>
          <w:rtl w:val="0"/>
        </w:rPr>
        <w:t xml:space="preserve"> 20-22. Do ponto de vista bíblico, isso é vital porque Jesus não usa um adjetivo (não diz "a tua palavra é verdadeira"), mas usa o substantivo "verdade" (</w:t>
      </w:r>
      <w:r w:rsidDel="00000000" w:rsidR="00000000" w:rsidRPr="00000000">
        <w:rPr>
          <w:i w:val="1"/>
          <w:iCs w:val="1"/>
          <w:rtl w:val="0"/>
        </w:rPr>
        <w:t xml:space="preserve">aletheia</w:t>
      </w:r>
      <w:r w:rsidDel="00000000" w:rsidR="00000000" w:rsidRPr="00000000">
        <w:rPr>
          <w:rtl w:val="0"/>
        </w:rPr>
        <w:t xml:space="preserve">). Isso estabelece que </w:t>
      </w:r>
      <w:r w:rsidDel="00000000" w:rsidR="00000000" w:rsidRPr="00000000">
        <w:rPr>
          <w:b w:val="1"/>
          <w:bCs w:val="1"/>
          <w:rtl w:val="0"/>
        </w:rPr>
        <w:t xml:space="preserve">as palavras de Deus são a própria essência e a definição máxima do que é verdadeiro</w:t>
      </w:r>
      <w:r w:rsidDel="00000000" w:rsidR="00000000" w:rsidRPr="00000000">
        <w:rPr>
          <w:rtl w:val="0"/>
        </w:rPr>
        <w:t xml:space="preserve">. A Bíblia não se sujeita a um padrão de exatidão externo; ela é a régua pela qual todas as outras afirmações (sejam históricas ou científicas) devem ser medidas 22-24.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Dominar esses quatro eixos argumentativos e os respectivos textos garantirá que você demonstre à banca que a inerrância não é uma invenção teológica humana, mas uma </w:t>
      </w:r>
      <w:r w:rsidDel="00000000" w:rsidR="00000000" w:rsidRPr="00000000">
        <w:rPr>
          <w:b w:val="1"/>
          <w:bCs w:val="1"/>
          <w:rtl w:val="0"/>
        </w:rPr>
        <w:t xml:space="preserve">exigência do próprio ensino bíblico sobre si mesmo e sobre o seu Autor</w:t>
      </w:r>
      <w:r w:rsidDel="00000000" w:rsidR="00000000" w:rsidRPr="00000000">
        <w:rPr>
          <w:rtl w:val="0"/>
        </w:rPr>
        <w:t xml:space="preserve"> 2, 6.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