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iluminação bíblica é um conceito indispensável na Bibliologia e na Pneumatologia. </w:t>
      </w:r>
      <w:r w:rsidDel="00000000" w:rsidR="00000000" w:rsidRPr="00000000">
        <w:rPr>
          <w:b w:val="1"/>
          <w:bCs w:val="1"/>
          <w:rtl w:val="0"/>
        </w:rPr>
        <w:t xml:space="preserve">A iluminação é a ação sobrenatural do Espírito Santo na mente e no coração do leitor para que este compreenda as verdades já reveladas e registradas nas Escrituras Sagradas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responder a essa pergunta com excelência em um concílio examinatório, você deve organizar a sua resposta nos seguintes eixos fundamentais: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O Espírito Santo como o Verdadeiro Intérprete</w:t>
      </w:r>
      <w:r w:rsidDel="00000000" w:rsidR="00000000" w:rsidRPr="00000000">
        <w:rPr>
          <w:rtl w:val="0"/>
        </w:rPr>
        <w:t xml:space="preserve">Assim como as Escrituras foram dadas (inspiradas) pelo Espírito Santo, </w:t>
      </w:r>
      <w:r w:rsidDel="00000000" w:rsidR="00000000" w:rsidRPr="00000000">
        <w:rPr>
          <w:b w:val="1"/>
          <w:bCs w:val="1"/>
          <w:rtl w:val="0"/>
        </w:rPr>
        <w:t xml:space="preserve">a sua verdadeira interpretação só é possível por meio da Sua iluminação</w:t>
      </w:r>
      <w:r w:rsidDel="00000000" w:rsidR="00000000" w:rsidRPr="00000000">
        <w:rPr>
          <w:rtl w:val="0"/>
        </w:rPr>
        <w:t xml:space="preserve"> 3. A Bíblia ensina que o Espírito Santo atua como nosso Consolador, mestre e "Espírito da verdade" (</w:t>
      </w:r>
      <w:r w:rsidDel="00000000" w:rsidR="00000000" w:rsidRPr="00000000">
        <w:rPr>
          <w:b w:val="1"/>
          <w:bCs w:val="1"/>
          <w:rtl w:val="0"/>
        </w:rPr>
        <w:t xml:space="preserve">João 14:26; 16:13</w:t>
      </w:r>
      <w:r w:rsidDel="00000000" w:rsidR="00000000" w:rsidRPr="00000000">
        <w:rPr>
          <w:rtl w:val="0"/>
        </w:rPr>
        <w:t xml:space="preserve">) 4-6. Jesus prometeu aos Seus discípulos que o Espírito Santo lhes ensinaria todas as coisas e os faria lembrar de Suas palavras 1, 7.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2. A Incapacidade do Homem Natural</w:t>
      </w:r>
      <w:r w:rsidDel="00000000" w:rsidR="00000000" w:rsidRPr="00000000">
        <w:rPr>
          <w:rtl w:val="0"/>
        </w:rPr>
        <w:t xml:space="preserve">A iluminação é de extrema importância porque a capacidade intelectual humana, por si só, é insuficiente para alcançar o conhecimento de Deus 8, 9. O texto âncora para este ponto é </w:t>
      </w:r>
      <w:r w:rsidDel="00000000" w:rsidR="00000000" w:rsidRPr="00000000">
        <w:rPr>
          <w:b w:val="1"/>
          <w:bCs w:val="1"/>
          <w:rtl w:val="0"/>
        </w:rPr>
        <w:t xml:space="preserve">1 Coríntios 2:14</w:t>
      </w:r>
      <w:r w:rsidDel="00000000" w:rsidR="00000000" w:rsidRPr="00000000">
        <w:rPr>
          <w:rtl w:val="0"/>
        </w:rPr>
        <w:t xml:space="preserve">, que afirma: </w:t>
      </w:r>
      <w:r w:rsidDel="00000000" w:rsidR="00000000" w:rsidRPr="00000000">
        <w:rPr>
          <w:b w:val="1"/>
          <w:bCs w:val="1"/>
          <w:rtl w:val="0"/>
        </w:rPr>
        <w:t xml:space="preserve">"o homem natural não aceita as coisas do Espírito de Deus, porque lhe são loucura; e não pode entendê-las, porque elas se discernem espiritualmente"</w:t>
      </w:r>
      <w:r w:rsidDel="00000000" w:rsidR="00000000" w:rsidRPr="00000000">
        <w:rPr>
          <w:rtl w:val="0"/>
        </w:rPr>
        <w:t xml:space="preserve"> 9, 10. Sem a operação interna do Espírito Santo para superar a cegueira provocada pelo pecado, a mente humana não consegue receber nem aceitar as verdades espirituais 9, 11.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3. A Distinção Clara entre Revelação, Inspiração e Iluminação</w:t>
      </w:r>
      <w:r w:rsidDel="00000000" w:rsidR="00000000" w:rsidRPr="00000000">
        <w:rPr>
          <w:rtl w:val="0"/>
        </w:rPr>
        <w:t xml:space="preserve">As bancas de concílio frequentemente pedem para o candidato diferenciar esses três termos. Seja preciso na sua definição: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Revelação:</w:t>
      </w:r>
      <w:r w:rsidDel="00000000" w:rsidR="00000000" w:rsidRPr="00000000">
        <w:rPr>
          <w:rtl w:val="0"/>
        </w:rPr>
        <w:t xml:space="preserve"> É o ato de Deus manifestar a Si mesmo e a sua mensagem ao homem (a comunicação da verdade) 12, 13.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Inspiração:</w:t>
      </w:r>
      <w:r w:rsidDel="00000000" w:rsidR="00000000" w:rsidRPr="00000000">
        <w:rPr>
          <w:rtl w:val="0"/>
        </w:rPr>
        <w:t xml:space="preserve"> É a ação de Deus guiando os autores humanos para comporem e registrarem essa revelação de forma infalível e sem erros 1, 14.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Iluminação:</w:t>
      </w:r>
      <w:r w:rsidDel="00000000" w:rsidR="00000000" w:rsidRPr="00000000">
        <w:rPr>
          <w:rtl w:val="0"/>
        </w:rPr>
        <w:t xml:space="preserve"> É o entendimento que Deus dá ao cristão ao ler a Palavra 1. É crucial destacar que </w:t>
      </w:r>
      <w:r w:rsidDel="00000000" w:rsidR="00000000" w:rsidRPr="00000000">
        <w:rPr>
          <w:b w:val="1"/>
          <w:bCs w:val="1"/>
          <w:rtl w:val="0"/>
        </w:rPr>
        <w:t xml:space="preserve">a iluminação não traz novas revelações de verdades inéditas fora da Bíblia</w:t>
      </w:r>
      <w:r w:rsidDel="00000000" w:rsidR="00000000" w:rsidRPr="00000000">
        <w:rPr>
          <w:rtl w:val="0"/>
        </w:rPr>
        <w:t xml:space="preserve">, mas sim abre a nossa mente para compreender o sentido da verdade que já foi revelada por Cristo e registrada pelos apóstolos e profetas 15, 16.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4. A Persuasão Interna e a Postura do Crente</w:t>
      </w:r>
      <w:r w:rsidDel="00000000" w:rsidR="00000000" w:rsidRPr="00000000">
        <w:rPr>
          <w:rtl w:val="0"/>
        </w:rPr>
        <w:t xml:space="preserve">É o Espírito Santo quem atua no coração do crente gerando a convicção absoluta de que aquelas palavras lidas são, de fato, a Palavra de Deus 17, 18. Além disso, a Bíblia e a Teologia Sistemática mostram que </w:t>
      </w:r>
      <w:r w:rsidDel="00000000" w:rsidR="00000000" w:rsidRPr="00000000">
        <w:rPr>
          <w:b w:val="1"/>
          <w:bCs w:val="1"/>
          <w:rtl w:val="0"/>
        </w:rPr>
        <w:t xml:space="preserve">para compreender as Escrituras é necessária uma postura de submissão, oração e humildade</w:t>
      </w:r>
      <w:r w:rsidDel="00000000" w:rsidR="00000000" w:rsidRPr="00000000">
        <w:rPr>
          <w:rtl w:val="0"/>
        </w:rPr>
        <w:t xml:space="preserve"> 8, 19, 20. O estudante e o pregador devem ter uma mente disciplinada e um coração purificado, pois o pecado e a desobediência dificultam o entendimento correto da Palavra 19, 21.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Dica de Ouro para o Concílio:</w:t>
      </w:r>
      <w:r w:rsidDel="00000000" w:rsidR="00000000" w:rsidRPr="00000000">
        <w:rPr>
          <w:rtl w:val="0"/>
        </w:rPr>
        <w:t xml:space="preserve">Se os pastores da banca fizerem a clássica pergunta de "pegadinha": </w:t>
      </w:r>
      <w:r w:rsidDel="00000000" w:rsidR="00000000" w:rsidRPr="00000000">
        <w:rPr>
          <w:i w:val="1"/>
          <w:iCs w:val="1"/>
          <w:rtl w:val="0"/>
        </w:rPr>
        <w:t xml:space="preserve">"Candidato, você está iluminado?"</w:t>
      </w:r>
      <w:r w:rsidDel="00000000" w:rsidR="00000000" w:rsidRPr="00000000">
        <w:rPr>
          <w:rtl w:val="0"/>
        </w:rPr>
        <w:t xml:space="preserve">, a resposta teológica e humilde que se espera de um batista é: </w:t>
      </w:r>
      <w:r w:rsidDel="00000000" w:rsidR="00000000" w:rsidRPr="00000000">
        <w:rPr>
          <w:b w:val="1"/>
          <w:bCs w:val="1"/>
          <w:rtl w:val="0"/>
        </w:rPr>
        <w:t xml:space="preserve">"Não sou iluminado de forma permanente, como se eu fosse a fonte da luz. Eu sou iluminado no momento em que leio e busco as Escrituras, dependendo da ação e da vontade permissiva de Deus através do Seu Espírito Santo"</w:t>
      </w:r>
      <w:r w:rsidDel="00000000" w:rsidR="00000000" w:rsidRPr="00000000">
        <w:rPr>
          <w:rtl w:val="0"/>
        </w:rPr>
        <w:t xml:space="preserve"> 2, 22. Isso demonstra que você não se apoia em sabedoria humana, mas confia inteiramente na dependência do Espírito para o seu futuro ministério da pregação.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