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E41E5B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E2943">
        <w:rPr>
          <w:rFonts w:ascii="Times New Roman" w:hAnsi="Times New Roman" w:cs="Times New Roman"/>
          <w:sz w:val="40"/>
          <w:szCs w:val="40"/>
          <w:lang w:val="en-US"/>
        </w:rPr>
        <w:t>Lectures on Robust Convex Optimization (Part II)</w:t>
      </w:r>
    </w:p>
    <w:p w:rsidR="009E2943" w:rsidRDefault="009E2943" w:rsidP="009E294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p w:rsidR="009E2943" w:rsidRPr="009E2943" w:rsidRDefault="009E2943" w:rsidP="009E294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E2943">
        <w:rPr>
          <w:rFonts w:ascii="Times New Roman" w:hAnsi="Times New Roman" w:cs="Times New Roman"/>
          <w:sz w:val="32"/>
          <w:szCs w:val="32"/>
          <w:lang w:val="en-US"/>
        </w:rPr>
        <w:t>Arkadi</w:t>
      </w:r>
      <w:proofErr w:type="spellEnd"/>
      <w:r w:rsidRPr="009E294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E2943">
        <w:rPr>
          <w:rFonts w:ascii="Times New Roman" w:hAnsi="Times New Roman" w:cs="Times New Roman"/>
          <w:sz w:val="32"/>
          <w:szCs w:val="32"/>
          <w:lang w:val="en-US"/>
        </w:rPr>
        <w:t>Nemirovski</w:t>
      </w:r>
      <w:proofErr w:type="spellEnd"/>
    </w:p>
    <w:sectPr w:rsidR="009E2943" w:rsidRPr="009E29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4CF"/>
    <w:rsid w:val="00937A59"/>
    <w:rsid w:val="009E2943"/>
    <w:rsid w:val="00EF24CF"/>
    <w:rsid w:val="00F8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4DAFF-B07E-4A5F-9F09-9CBE0431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Hong</dc:creator>
  <cp:keywords/>
  <dc:description/>
  <cp:lastModifiedBy>Zhao Hong</cp:lastModifiedBy>
  <cp:revision>2</cp:revision>
  <dcterms:created xsi:type="dcterms:W3CDTF">2019-05-20T17:19:00Z</dcterms:created>
  <dcterms:modified xsi:type="dcterms:W3CDTF">2019-05-20T17:20:00Z</dcterms:modified>
</cp:coreProperties>
</file>