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2F3D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14:paraId="558A16EB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14:paraId="2D9E1475" w14:textId="6C046495"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9B2887">
        <w:rPr>
          <w:rFonts w:ascii="Times New Roman" w:hAnsi="Times New Roman" w:cs="Times New Roman"/>
          <w:lang w:val="mn-MN"/>
        </w:rPr>
        <w:t>Оффис</w:t>
      </w:r>
      <w:r w:rsidR="00102200" w:rsidRPr="00816367">
        <w:rPr>
          <w:rFonts w:ascii="Times New Roman" w:hAnsi="Times New Roman" w:cs="Times New Roman"/>
          <w:lang w:val="mn-MN"/>
        </w:rPr>
        <w:t xml:space="preserve">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14:paraId="66B4509E" w14:textId="0790E8DF" w:rsidR="0082262E" w:rsidRPr="00816367" w:rsidRDefault="0022031D" w:rsidP="009B288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14:paraId="2E85A5DA" w14:textId="06C37345"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FBA5" wp14:editId="25EBB54C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</w:t>
      </w:r>
      <w:r w:rsidR="009B2887">
        <w:rPr>
          <w:rFonts w:ascii="Times New Roman" w:hAnsi="Times New Roman" w:cs="Times New Roman"/>
          <w:lang w:val="mn-MN"/>
        </w:rPr>
        <w:t>5</w:t>
      </w:r>
      <w:r w:rsidR="004348D8" w:rsidRPr="00816367">
        <w:rPr>
          <w:rFonts w:ascii="Times New Roman" w:hAnsi="Times New Roman" w:cs="Times New Roman"/>
        </w:rPr>
        <w:t>.07.0</w:t>
      </w:r>
      <w:r w:rsidR="0060711B">
        <w:rPr>
          <w:rFonts w:ascii="Times New Roman" w:hAnsi="Times New Roman" w:cs="Times New Roman"/>
        </w:rPr>
        <w:t>1</w:t>
      </w:r>
    </w:p>
    <w:p w14:paraId="5838579D" w14:textId="77777777"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14:paraId="0485FD74" w14:textId="4A1D5F71" w:rsidR="00102200" w:rsidRPr="00EB7B4C" w:rsidRDefault="003A6C3E" w:rsidP="00535DAC">
      <w:pPr>
        <w:jc w:val="both"/>
        <w:rPr>
          <w:rFonts w:ascii="Times New Roman" w:hAnsi="Times New Roman" w:cs="Times New Roman"/>
          <w:bCs/>
          <w:u w:val="single"/>
          <w:lang w:val="mn-MN"/>
        </w:rPr>
      </w:pPr>
      <w:r w:rsidRPr="00EB7B4C">
        <w:rPr>
          <w:rFonts w:ascii="Times New Roman" w:hAnsi="Times New Roman" w:cs="Times New Roman"/>
          <w:bCs/>
          <w:u w:val="single"/>
          <w:lang w:val="mn-MN"/>
        </w:rPr>
        <w:t xml:space="preserve">1. </w:t>
      </w:r>
      <w:r w:rsidR="00102200" w:rsidRPr="00EB7B4C">
        <w:rPr>
          <w:rFonts w:ascii="Times New Roman" w:hAnsi="Times New Roman" w:cs="Times New Roman"/>
          <w:bCs/>
          <w:u w:val="single"/>
          <w:lang w:val="mn-MN"/>
        </w:rPr>
        <w:t>О</w:t>
      </w:r>
      <w:r w:rsidR="002F184B" w:rsidRPr="00EB7B4C">
        <w:rPr>
          <w:rFonts w:ascii="Times New Roman" w:hAnsi="Times New Roman" w:cs="Times New Roman"/>
          <w:bCs/>
          <w:u w:val="single"/>
          <w:lang w:val="mn-MN"/>
        </w:rPr>
        <w:t>ффис</w:t>
      </w:r>
      <w:r w:rsidR="00102200" w:rsidRPr="00EB7B4C">
        <w:rPr>
          <w:rFonts w:ascii="Times New Roman" w:hAnsi="Times New Roman" w:cs="Times New Roman"/>
          <w:bCs/>
          <w:u w:val="single"/>
          <w:lang w:val="mn-MN"/>
        </w:rPr>
        <w:t xml:space="preserve"> үнэл</w:t>
      </w:r>
      <w:r w:rsidR="00C9101E" w:rsidRPr="00EB7B4C">
        <w:rPr>
          <w:rFonts w:ascii="Times New Roman" w:hAnsi="Times New Roman" w:cs="Times New Roman"/>
          <w:bCs/>
          <w:u w:val="single"/>
          <w:lang w:val="mn-MN"/>
        </w:rPr>
        <w:t>эх</w:t>
      </w:r>
      <w:r w:rsidR="00102200" w:rsidRPr="00EB7B4C">
        <w:rPr>
          <w:rFonts w:ascii="Times New Roman" w:hAnsi="Times New Roman" w:cs="Times New Roman"/>
          <w:bCs/>
          <w:u w:val="single"/>
          <w:lang w:val="mn-MN"/>
        </w:rPr>
        <w:t xml:space="preserve"> аргачлал: </w:t>
      </w:r>
    </w:p>
    <w:p w14:paraId="25E25F74" w14:textId="1D15DBBE" w:rsidR="006867B9" w:rsidRPr="00BC5528" w:rsidRDefault="00385EE1" w:rsidP="00385EE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Хөрөнгийн үнэлгээг хялбаршуулах түргэн шуурхай болгох ажлын хүрээнд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Хашаа байшин үнэлэх аргачлал”, “Орон сууц үнэлэх аргачлал” зэргийг шат дараалалтай нэвтрүүлж байгаа билээ. Энэ ажлын хүрээнд</w:t>
      </w:r>
      <w:r w:rsidR="006867B9" w:rsidRPr="00816367">
        <w:rPr>
          <w:rFonts w:ascii="Times New Roman" w:hAnsi="Times New Roman" w:cs="Times New Roman"/>
          <w:lang w:val="mn-MN"/>
        </w:rPr>
        <w:t xml:space="preserve"> үнэлгээчний зүгээс “</w:t>
      </w:r>
      <w:r>
        <w:rPr>
          <w:rFonts w:ascii="Times New Roman" w:hAnsi="Times New Roman" w:cs="Times New Roman"/>
          <w:lang w:val="mn-MN"/>
        </w:rPr>
        <w:t>Оффис</w:t>
      </w:r>
      <w:r w:rsidR="006867B9" w:rsidRPr="00816367">
        <w:rPr>
          <w:rFonts w:ascii="Times New Roman" w:hAnsi="Times New Roman" w:cs="Times New Roman"/>
          <w:lang w:val="mn-MN"/>
        </w:rPr>
        <w:t xml:space="preserve">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зарчм</w:t>
      </w:r>
      <w:r w:rsidR="00481846">
        <w:rPr>
          <w:rFonts w:ascii="Times New Roman" w:hAnsi="Times New Roman" w:cs="Times New Roman"/>
          <w:lang w:val="mn-MN"/>
        </w:rPr>
        <w:t>аар ажиллана.</w:t>
      </w:r>
      <w:r w:rsidR="00A82974" w:rsidRPr="00816367">
        <w:rPr>
          <w:rFonts w:ascii="Times New Roman" w:hAnsi="Times New Roman" w:cs="Times New Roman"/>
          <w:lang w:val="mn-MN"/>
        </w:rPr>
        <w:t xml:space="preserve"> Үүнд:</w:t>
      </w:r>
    </w:p>
    <w:p w14:paraId="73A1D55F" w14:textId="1B57FB05" w:rsidR="00BC5528" w:rsidRPr="00BC5528" w:rsidRDefault="00BC5528" w:rsidP="00BC55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Тус а</w:t>
      </w:r>
      <w:r w:rsidRPr="00816367">
        <w:rPr>
          <w:rFonts w:ascii="Times New Roman" w:hAnsi="Times New Roman" w:cs="Times New Roman"/>
          <w:lang w:val="mn-MN"/>
        </w:rPr>
        <w:t>ргачлал</w:t>
      </w:r>
      <w:r>
        <w:rPr>
          <w:rFonts w:ascii="Times New Roman" w:hAnsi="Times New Roman" w:cs="Times New Roman"/>
          <w:lang w:val="mn-MN"/>
        </w:rPr>
        <w:t>аар</w:t>
      </w:r>
      <w:r w:rsidRPr="00816367">
        <w:rPr>
          <w:rFonts w:ascii="Times New Roman" w:hAnsi="Times New Roman" w:cs="Times New Roman"/>
          <w:lang w:val="mn-MN"/>
        </w:rPr>
        <w:t xml:space="preserve"> Улаанбаатар хотын төвийн 6 дүүрэг</w:t>
      </w:r>
      <w:r>
        <w:rPr>
          <w:rFonts w:ascii="Times New Roman" w:hAnsi="Times New Roman" w:cs="Times New Roman"/>
          <w:lang w:val="mn-MN"/>
        </w:rPr>
        <w:t>т</w:t>
      </w:r>
      <w:r w:rsidRPr="00816367">
        <w:rPr>
          <w:rFonts w:ascii="Times New Roman" w:hAnsi="Times New Roman" w:cs="Times New Roman"/>
          <w:lang w:val="mn-MN"/>
        </w:rPr>
        <w:t xml:space="preserve"> байрлалтай </w:t>
      </w:r>
      <w:r>
        <w:rPr>
          <w:rFonts w:ascii="Times New Roman" w:hAnsi="Times New Roman" w:cs="Times New Roman"/>
          <w:lang w:val="mn-MN"/>
        </w:rPr>
        <w:t>оффисын зориулалттай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барилга доторх</w:t>
      </w:r>
      <w:r w:rsidR="00C45A08">
        <w:rPr>
          <w:rFonts w:ascii="Times New Roman" w:hAnsi="Times New Roman" w:cs="Times New Roman"/>
          <w:lang w:val="mn-MN"/>
        </w:rPr>
        <w:t xml:space="preserve"> оффис</w:t>
      </w:r>
      <w:r w:rsidR="00B44CC2">
        <w:rPr>
          <w:rFonts w:ascii="Times New Roman" w:hAnsi="Times New Roman" w:cs="Times New Roman"/>
          <w:lang w:val="mn-MN"/>
        </w:rPr>
        <w:t>ы</w:t>
      </w:r>
      <w:r w:rsidR="00C45A08">
        <w:rPr>
          <w:rFonts w:ascii="Times New Roman" w:hAnsi="Times New Roman" w:cs="Times New Roman"/>
          <w:lang w:val="mn-MN"/>
        </w:rPr>
        <w:t xml:space="preserve">н </w:t>
      </w:r>
      <w:r>
        <w:rPr>
          <w:rFonts w:ascii="Times New Roman" w:hAnsi="Times New Roman" w:cs="Times New Roman"/>
          <w:lang w:val="mn-MN"/>
        </w:rPr>
        <w:t>талбайг</w:t>
      </w:r>
      <w:r w:rsidRPr="00816367">
        <w:rPr>
          <w:rFonts w:ascii="Times New Roman" w:hAnsi="Times New Roman" w:cs="Times New Roman"/>
          <w:lang w:val="mn-MN"/>
        </w:rPr>
        <w:t xml:space="preserve"> үнэлнэ.</w:t>
      </w:r>
    </w:p>
    <w:p w14:paraId="0F05D4DE" w14:textId="77777777" w:rsidR="00FC7F40" w:rsidRPr="00816367" w:rsidRDefault="00FC7F40" w:rsidP="00FC7F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дор дурдсан тохиолдолд </w:t>
      </w:r>
      <w:r>
        <w:rPr>
          <w:rFonts w:ascii="Times New Roman" w:hAnsi="Times New Roman" w:cs="Times New Roman"/>
          <w:lang w:val="mn-MN"/>
        </w:rPr>
        <w:t>оффисыг</w:t>
      </w:r>
      <w:r w:rsidRPr="00816367">
        <w:rPr>
          <w:rFonts w:ascii="Times New Roman" w:hAnsi="Times New Roman" w:cs="Times New Roman"/>
          <w:lang w:val="mn-MN"/>
        </w:rPr>
        <w:t xml:space="preserve"> үнэлэхгүй. Үүнд:</w:t>
      </w:r>
    </w:p>
    <w:p w14:paraId="6DC414D9" w14:textId="77777777" w:rsidR="00FC7F40" w:rsidRPr="00816367" w:rsidRDefault="00FC7F40" w:rsidP="00FC7F4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Барьцаалах </w:t>
      </w:r>
      <w:r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 нь Улаанбаатар хот</w:t>
      </w:r>
      <w:r>
        <w:rPr>
          <w:rFonts w:ascii="Times New Roman" w:hAnsi="Times New Roman" w:cs="Times New Roman"/>
          <w:lang w:val="mn-MN"/>
        </w:rPr>
        <w:t>од</w:t>
      </w:r>
      <w:r w:rsidRPr="00816367">
        <w:rPr>
          <w:rFonts w:ascii="Times New Roman" w:hAnsi="Times New Roman" w:cs="Times New Roman"/>
          <w:lang w:val="mn-MN"/>
        </w:rPr>
        <w:t xml:space="preserve">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1660BE9F" w14:textId="77777777" w:rsidR="00FC7F40" w:rsidRPr="00816367" w:rsidRDefault="00FC7F40" w:rsidP="00FC7F4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Ашиглалтанд орж буй </w:t>
      </w:r>
      <w:r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187DA1EC" w14:textId="03ECEE41" w:rsidR="00FC7F40" w:rsidRPr="00816367" w:rsidRDefault="00FC7F40" w:rsidP="00FC7F4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техникийн давхарт байрлалтай </w:t>
      </w:r>
      <w:r>
        <w:rPr>
          <w:rFonts w:ascii="Times New Roman" w:hAnsi="Times New Roman" w:cs="Times New Roman"/>
          <w:lang w:val="mn-MN"/>
        </w:rPr>
        <w:t>оффис</w:t>
      </w:r>
      <w:r w:rsidR="00E00DF3">
        <w:rPr>
          <w:rFonts w:ascii="Times New Roman" w:hAnsi="Times New Roman" w:cs="Times New Roman"/>
        </w:rPr>
        <w:t>;</w:t>
      </w:r>
    </w:p>
    <w:p w14:paraId="4D2E948D" w14:textId="31B21183" w:rsidR="00FC7F40" w:rsidRPr="002F184B" w:rsidRDefault="00FC7F40" w:rsidP="002F184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бус зориулалттай барилга дотор байрлалтай, бүтээц болон орц гарц, зохион байгуулалт нь нийтлэг бус</w:t>
      </w:r>
      <w:r>
        <w:rPr>
          <w:rFonts w:ascii="Times New Roman" w:hAnsi="Times New Roman" w:cs="Times New Roman"/>
          <w:lang w:val="mn-MN"/>
        </w:rPr>
        <w:t xml:space="preserve"> оффис</w:t>
      </w:r>
      <w:r w:rsidRPr="00816367">
        <w:rPr>
          <w:rFonts w:ascii="Times New Roman" w:hAnsi="Times New Roman" w:cs="Times New Roman"/>
          <w:lang w:val="mn-MN"/>
        </w:rPr>
        <w:t xml:space="preserve">.   </w:t>
      </w:r>
    </w:p>
    <w:p w14:paraId="7874BB3B" w14:textId="25F54396"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proofErr w:type="spellStart"/>
      <w:r w:rsidR="00816367">
        <w:rPr>
          <w:rFonts w:ascii="Times New Roman" w:hAnsi="Times New Roman" w:cs="Times New Roman"/>
        </w:rPr>
        <w:t>Mycapitron</w:t>
      </w:r>
      <w:proofErr w:type="spellEnd"/>
      <w:r w:rsidR="00816367">
        <w:rPr>
          <w:rFonts w:ascii="Times New Roman" w:hAnsi="Times New Roman" w:cs="Times New Roman"/>
        </w:rPr>
        <w:t>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14:paraId="313FBB53" w14:textId="01C7436E"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="00582058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14:paraId="6DA2645D" w14:textId="43D4FAA4" w:rsidR="00D43DDE" w:rsidRPr="00816367" w:rsidRDefault="00725B5E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 үнэ</w:t>
      </w:r>
      <w:r w:rsidR="005C4ED2" w:rsidRPr="00816367">
        <w:rPr>
          <w:rFonts w:ascii="Times New Roman" w:hAnsi="Times New Roman" w:cs="Times New Roman"/>
          <w:lang w:val="mn-MN"/>
        </w:rPr>
        <w:t xml:space="preserve"> нь </w:t>
      </w:r>
      <w:r w:rsidR="000F6640">
        <w:rPr>
          <w:rFonts w:ascii="Times New Roman" w:hAnsi="Times New Roman" w:cs="Times New Roman"/>
          <w:lang w:val="mn-MN"/>
        </w:rPr>
        <w:t>з</w:t>
      </w:r>
      <w:r w:rsidR="00D43DDE" w:rsidRPr="00816367">
        <w:rPr>
          <w:rFonts w:ascii="Times New Roman" w:hAnsi="Times New Roman" w:cs="Times New Roman"/>
          <w:lang w:val="mn-MN"/>
        </w:rPr>
        <w:t>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330CD1">
        <w:rPr>
          <w:rFonts w:ascii="Times New Roman" w:hAnsi="Times New Roman" w:cs="Times New Roman"/>
          <w:lang w:val="mn-MN"/>
        </w:rPr>
        <w:t xml:space="preserve"> байна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14:paraId="09F12652" w14:textId="2FE36059"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14:paraId="4BF07CC2" w14:textId="77777777" w:rsidR="002F184B" w:rsidRDefault="00102200" w:rsidP="002F184B">
      <w:p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 xml:space="preserve">Хийгдсэн ажлын тухайд: </w:t>
      </w:r>
    </w:p>
    <w:p w14:paraId="05127EBB" w14:textId="77777777" w:rsidR="002F184B" w:rsidRDefault="00A64400" w:rsidP="002F1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>Аргачлал</w:t>
      </w:r>
      <w:r w:rsidR="00102200" w:rsidRPr="002F184B">
        <w:rPr>
          <w:rFonts w:ascii="Times New Roman" w:hAnsi="Times New Roman" w:cs="Times New Roman"/>
          <w:lang w:val="mn-MN"/>
        </w:rPr>
        <w:t xml:space="preserve">ын </w:t>
      </w:r>
      <w:r w:rsidRPr="002F184B">
        <w:rPr>
          <w:rFonts w:ascii="Times New Roman" w:hAnsi="Times New Roman" w:cs="Times New Roman"/>
          <w:lang w:val="mn-MN"/>
        </w:rPr>
        <w:t xml:space="preserve">үндсэн баазад </w:t>
      </w:r>
      <w:r w:rsidR="00725B5E" w:rsidRPr="002F184B">
        <w:rPr>
          <w:rFonts w:ascii="Times New Roman" w:hAnsi="Times New Roman" w:cs="Times New Roman"/>
          <w:lang w:val="mn-MN"/>
        </w:rPr>
        <w:t>194</w:t>
      </w:r>
      <w:r w:rsidRPr="002F184B">
        <w:rPr>
          <w:rFonts w:ascii="Times New Roman" w:hAnsi="Times New Roman" w:cs="Times New Roman"/>
          <w:lang w:val="mn-MN"/>
        </w:rPr>
        <w:t xml:space="preserve"> орчим</w:t>
      </w:r>
      <w:r w:rsidR="00102200" w:rsidRPr="002F184B">
        <w:rPr>
          <w:rFonts w:ascii="Times New Roman" w:hAnsi="Times New Roman" w:cs="Times New Roman"/>
          <w:lang w:val="mn-MN"/>
        </w:rPr>
        <w:t xml:space="preserve"> </w:t>
      </w:r>
      <w:r w:rsidR="00725B5E" w:rsidRPr="002F184B">
        <w:rPr>
          <w:rFonts w:ascii="Times New Roman" w:hAnsi="Times New Roman" w:cs="Times New Roman"/>
          <w:lang w:val="mn-MN"/>
        </w:rPr>
        <w:t>оффисын</w:t>
      </w:r>
      <w:r w:rsidR="0002258C" w:rsidRPr="002F184B">
        <w:rPr>
          <w:rFonts w:ascii="Times New Roman" w:hAnsi="Times New Roman" w:cs="Times New Roman"/>
          <w:lang w:val="mn-MN"/>
        </w:rPr>
        <w:t xml:space="preserve"> барилгын мэдээллийг цуглуулсан. </w:t>
      </w:r>
    </w:p>
    <w:p w14:paraId="424DF775" w14:textId="77777777" w:rsidR="002F184B" w:rsidRDefault="0002258C" w:rsidP="002F1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 xml:space="preserve"> </w:t>
      </w:r>
      <w:hyperlink r:id="rId6" w:history="1">
        <w:r w:rsidR="001A14B3" w:rsidRPr="002F184B">
          <w:rPr>
            <w:rStyle w:val="Hyperlink"/>
            <w:rFonts w:ascii="Times New Roman" w:hAnsi="Times New Roman" w:cs="Times New Roman"/>
            <w:lang w:val="mn-MN"/>
          </w:rPr>
          <w:t>https://ebarilga.ub.gov.mn/</w:t>
        </w:r>
      </w:hyperlink>
      <w:r w:rsidR="001A14B3" w:rsidRPr="002F184B">
        <w:rPr>
          <w:rFonts w:ascii="Times New Roman" w:hAnsi="Times New Roman" w:cs="Times New Roman"/>
          <w:lang w:val="mn-MN"/>
        </w:rPr>
        <w:t xml:space="preserve"> сайтаас </w:t>
      </w:r>
      <w:r w:rsidRPr="002F184B">
        <w:rPr>
          <w:rFonts w:ascii="Times New Roman" w:hAnsi="Times New Roman" w:cs="Times New Roman"/>
          <w:lang w:val="mn-MN"/>
        </w:rPr>
        <w:t xml:space="preserve">УБ хотын 6 дүүргийн </w:t>
      </w:r>
      <w:r w:rsidR="001A14B3" w:rsidRPr="002F184B">
        <w:rPr>
          <w:rFonts w:ascii="Times New Roman" w:hAnsi="Times New Roman" w:cs="Times New Roman"/>
          <w:lang w:val="mn-MN"/>
        </w:rPr>
        <w:t xml:space="preserve">оффисын мэдээллийг цуглуулж </w:t>
      </w:r>
      <w:r w:rsidRPr="002F184B">
        <w:rPr>
          <w:rFonts w:ascii="Times New Roman" w:hAnsi="Times New Roman" w:cs="Times New Roman"/>
          <w:lang w:val="mn-MN"/>
        </w:rPr>
        <w:t xml:space="preserve"> </w:t>
      </w:r>
      <w:r w:rsidR="001A14B3" w:rsidRPr="002F184B">
        <w:rPr>
          <w:rFonts w:ascii="Times New Roman" w:hAnsi="Times New Roman" w:cs="Times New Roman"/>
          <w:lang w:val="mn-MN"/>
        </w:rPr>
        <w:t>оффис</w:t>
      </w:r>
      <w:r w:rsidRPr="002F184B">
        <w:rPr>
          <w:rFonts w:ascii="Times New Roman" w:hAnsi="Times New Roman" w:cs="Times New Roman"/>
          <w:lang w:val="mn-MN"/>
        </w:rPr>
        <w:t xml:space="preserve"> бүрийг </w:t>
      </w:r>
      <w:r w:rsidR="00102200" w:rsidRPr="002F184B">
        <w:rPr>
          <w:rFonts w:ascii="Times New Roman" w:hAnsi="Times New Roman" w:cs="Times New Roman"/>
          <w:lang w:val="mn-MN"/>
        </w:rPr>
        <w:t>нэг бүрчлэн үнэлсэн</w:t>
      </w:r>
      <w:r w:rsidR="00394DDB" w:rsidRPr="002F184B">
        <w:rPr>
          <w:rFonts w:ascii="Times New Roman" w:hAnsi="Times New Roman" w:cs="Times New Roman"/>
          <w:lang w:val="mn-MN"/>
        </w:rPr>
        <w:t>.</w:t>
      </w:r>
    </w:p>
    <w:p w14:paraId="36D6982E" w14:textId="719D803F" w:rsidR="001A14B3" w:rsidRPr="002F184B" w:rsidRDefault="001A14B3" w:rsidP="002F1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mn-MN"/>
        </w:rPr>
      </w:pPr>
      <w:r w:rsidRPr="002F184B">
        <w:rPr>
          <w:rFonts w:ascii="Times New Roman" w:hAnsi="Times New Roman" w:cs="Times New Roman"/>
          <w:lang w:val="mn-MN"/>
        </w:rPr>
        <w:t>Үнэлгээнд хэрэгцээ</w:t>
      </w:r>
      <w:r w:rsidR="00B773D0" w:rsidRPr="002F184B">
        <w:rPr>
          <w:rFonts w:ascii="Times New Roman" w:hAnsi="Times New Roman" w:cs="Times New Roman"/>
          <w:lang w:val="mn-MN"/>
        </w:rPr>
        <w:t>т мэдээллийг</w:t>
      </w:r>
      <w:r w:rsidRPr="002F184B">
        <w:rPr>
          <w:rFonts w:ascii="Times New Roman" w:hAnsi="Times New Roman" w:cs="Times New Roman"/>
          <w:lang w:val="mn-MN"/>
        </w:rPr>
        <w:t xml:space="preserve"> Unegui.mn, Zarmedee.mn, Remax.mn, Osmo.mn, UA Propeties, Facebook дээрх заруудыг авсан</w:t>
      </w:r>
      <w:r w:rsidR="00B773D0" w:rsidRPr="002F184B">
        <w:rPr>
          <w:rFonts w:ascii="Times New Roman" w:hAnsi="Times New Roman" w:cs="Times New Roman"/>
          <w:lang w:val="mn-MN"/>
        </w:rPr>
        <w:t>. Ингэхдээ</w:t>
      </w:r>
      <w:r w:rsidRPr="002F184B">
        <w:rPr>
          <w:rFonts w:ascii="Times New Roman" w:hAnsi="Times New Roman" w:cs="Times New Roman"/>
          <w:lang w:val="mn-MN"/>
        </w:rPr>
        <w:t xml:space="preserve"> дата цуглуулах, цэвэрлэх </w:t>
      </w:r>
      <w:r w:rsidR="00DF7B81" w:rsidRPr="002F184B">
        <w:rPr>
          <w:rFonts w:ascii="Times New Roman" w:hAnsi="Times New Roman" w:cs="Times New Roman"/>
          <w:lang w:val="mn-MN"/>
        </w:rPr>
        <w:t xml:space="preserve">болон </w:t>
      </w:r>
      <w:r w:rsidRPr="002F184B">
        <w:rPr>
          <w:rFonts w:ascii="Times New Roman" w:hAnsi="Times New Roman" w:cs="Times New Roman"/>
          <w:lang w:val="mn-MN"/>
        </w:rPr>
        <w:t xml:space="preserve">үнэлэх процессыг </w:t>
      </w:r>
      <w:r w:rsidRPr="002F184B">
        <w:rPr>
          <w:rFonts w:ascii="Times New Roman" w:hAnsi="Times New Roman" w:cs="Times New Roman"/>
        </w:rPr>
        <w:t>Python</w:t>
      </w:r>
      <w:r w:rsidRPr="002F184B">
        <w:rPr>
          <w:rFonts w:ascii="Times New Roman" w:hAnsi="Times New Roman" w:cs="Times New Roman"/>
          <w:lang w:val="mn-MN"/>
        </w:rPr>
        <w:t xml:space="preserve"> хэл ашиглан</w:t>
      </w:r>
      <w:r w:rsidR="00B773D0" w:rsidRPr="002F184B">
        <w:rPr>
          <w:rFonts w:ascii="Times New Roman" w:hAnsi="Times New Roman" w:cs="Times New Roman"/>
          <w:lang w:val="mn-MN"/>
        </w:rPr>
        <w:t xml:space="preserve"> хүний оролцоо бага байхаар х</w:t>
      </w:r>
      <w:r w:rsidRPr="002F184B">
        <w:rPr>
          <w:rFonts w:ascii="Times New Roman" w:hAnsi="Times New Roman" w:cs="Times New Roman"/>
          <w:lang w:val="mn-MN"/>
        </w:rPr>
        <w:t>ялбаршуулан</w:t>
      </w:r>
      <w:r w:rsidR="00B773D0" w:rsidRPr="002F184B">
        <w:rPr>
          <w:rFonts w:ascii="Times New Roman" w:hAnsi="Times New Roman" w:cs="Times New Roman"/>
          <w:lang w:val="mn-MN"/>
        </w:rPr>
        <w:t xml:space="preserve"> шийдсэн</w:t>
      </w:r>
      <w:r w:rsidRPr="002F184B">
        <w:rPr>
          <w:rFonts w:ascii="Times New Roman" w:hAnsi="Times New Roman" w:cs="Times New Roman"/>
          <w:lang w:val="mn-MN"/>
        </w:rPr>
        <w:t xml:space="preserve">.  Үүнд: </w:t>
      </w:r>
    </w:p>
    <w:p w14:paraId="4370F9D1" w14:textId="2F08AE12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цуглуулахад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mn-MN"/>
        </w:rPr>
        <w:t xml:space="preserve">-ны </w:t>
      </w:r>
      <w:r>
        <w:rPr>
          <w:rFonts w:ascii="Times New Roman" w:hAnsi="Times New Roman" w:cs="Times New Roman"/>
        </w:rPr>
        <w:t>Selenium</w:t>
      </w:r>
      <w:r>
        <w:rPr>
          <w:rFonts w:ascii="Times New Roman" w:hAnsi="Times New Roman" w:cs="Times New Roman"/>
          <w:lang w:val="mn-MN"/>
        </w:rPr>
        <w:t xml:space="preserve"> сан </w:t>
      </w:r>
    </w:p>
    <w:p w14:paraId="70987A9A" w14:textId="51B53A4A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цэвэрлэхэд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 </w:t>
      </w:r>
      <w:r>
        <w:rPr>
          <w:rFonts w:ascii="Times New Roman" w:hAnsi="Times New Roman" w:cs="Times New Roman"/>
          <w:lang w:val="mn-MN"/>
        </w:rPr>
        <w:t>сан</w:t>
      </w:r>
    </w:p>
    <w:p w14:paraId="2ACDAC29" w14:textId="77777777" w:rsidR="00B773D0" w:rsidRDefault="001A14B3" w:rsidP="00DC645A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 w:rsidRPr="00B773D0">
        <w:rPr>
          <w:rFonts w:ascii="Times New Roman" w:hAnsi="Times New Roman" w:cs="Times New Roman"/>
          <w:lang w:val="mn-MN"/>
        </w:rPr>
        <w:t xml:space="preserve">Оффис үнэлэхэд </w:t>
      </w:r>
      <w:r w:rsidRPr="00B773D0">
        <w:rPr>
          <w:rFonts w:ascii="Times New Roman" w:hAnsi="Times New Roman" w:cs="Times New Roman"/>
        </w:rPr>
        <w:t xml:space="preserve">Pandas, </w:t>
      </w:r>
      <w:proofErr w:type="spellStart"/>
      <w:r w:rsidR="00B773D0" w:rsidRPr="00B773D0">
        <w:rPr>
          <w:rFonts w:ascii="Times New Roman" w:hAnsi="Times New Roman" w:cs="Times New Roman"/>
        </w:rPr>
        <w:t>Numpy</w:t>
      </w:r>
      <w:proofErr w:type="spellEnd"/>
      <w:r w:rsidR="00B773D0" w:rsidRPr="00B773D0">
        <w:rPr>
          <w:rFonts w:ascii="Times New Roman" w:hAnsi="Times New Roman" w:cs="Times New Roman"/>
        </w:rPr>
        <w:t xml:space="preserve">, </w:t>
      </w:r>
      <w:proofErr w:type="spellStart"/>
      <w:r w:rsidR="00B773D0" w:rsidRPr="00B773D0">
        <w:rPr>
          <w:rFonts w:ascii="Times New Roman" w:hAnsi="Times New Roman" w:cs="Times New Roman"/>
        </w:rPr>
        <w:t>KDTree</w:t>
      </w:r>
      <w:proofErr w:type="spellEnd"/>
    </w:p>
    <w:p w14:paraId="0F802AD5" w14:textId="4E9DEC15" w:rsidR="00B773D0" w:rsidRPr="00B773D0" w:rsidRDefault="00B773D0" w:rsidP="00B773D0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proofErr w:type="spellStart"/>
      <w:r w:rsidRPr="00B773D0">
        <w:rPr>
          <w:rFonts w:ascii="Times New Roman" w:hAnsi="Times New Roman" w:cs="Times New Roman"/>
        </w:rPr>
        <w:t>Оффис</w:t>
      </w:r>
      <w:proofErr w:type="spellEnd"/>
      <w:r w:rsidRPr="00B77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үнэлгээний аргачлалыг харуулахад</w:t>
      </w:r>
      <w:r w:rsidRPr="00B773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773D0">
        <w:rPr>
          <w:rFonts w:ascii="Times New Roman" w:hAnsi="Times New Roman" w:cs="Times New Roman"/>
        </w:rPr>
        <w:t>folium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773D0">
        <w:rPr>
          <w:rFonts w:ascii="Times New Roman" w:hAnsi="Times New Roman" w:cs="Times New Roman"/>
        </w:rPr>
        <w:t>st_folium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зэрэг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сангуудыг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хэрэглэсэн</w:t>
      </w:r>
      <w:proofErr w:type="spellEnd"/>
    </w:p>
    <w:p w14:paraId="1C0DE80B" w14:textId="77777777"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656D644A" w14:textId="2E1A40B3" w:rsidR="00DF0941" w:rsidRDefault="00DF0941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br w:type="page"/>
      </w:r>
    </w:p>
    <w:p w14:paraId="09799A90" w14:textId="27E08E4A" w:rsidR="00343CAE" w:rsidRPr="0025483A" w:rsidRDefault="0025483A" w:rsidP="0025483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 xml:space="preserve">Оффис </w:t>
      </w:r>
      <w:r w:rsidR="006875D5" w:rsidRPr="0025483A">
        <w:rPr>
          <w:rFonts w:ascii="Times New Roman" w:hAnsi="Times New Roman" w:cs="Times New Roman"/>
          <w:lang w:val="mn-MN"/>
        </w:rPr>
        <w:t>үнэлгээний аргачлал нь дотоод сүлжээнд дараах байдлаар харагдана.</w:t>
      </w:r>
    </w:p>
    <w:p w14:paraId="192B3C7D" w14:textId="77777777"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ABC4767" w14:textId="63EE59A2" w:rsidR="004E55FC" w:rsidRPr="00816367" w:rsidRDefault="00005999" w:rsidP="00005999">
      <w:pPr>
        <w:pStyle w:val="ListParagraph"/>
        <w:ind w:hanging="1710"/>
        <w:jc w:val="both"/>
        <w:rPr>
          <w:rFonts w:ascii="Times New Roman" w:hAnsi="Times New Roman" w:cs="Times New Roman"/>
          <w:lang w:val="mn-MN"/>
        </w:rPr>
      </w:pPr>
      <w:r w:rsidRPr="00005999">
        <w:rPr>
          <w:rFonts w:ascii="Times New Roman" w:hAnsi="Times New Roman" w:cs="Times New Roman"/>
          <w:noProof/>
          <w:lang w:val="mn-MN"/>
        </w:rPr>
        <w:drawing>
          <wp:inline distT="0" distB="0" distL="0" distR="0" wp14:anchorId="49F198E8" wp14:editId="086CFA38">
            <wp:extent cx="6940550" cy="941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226" cy="94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28B" w14:textId="77777777"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14:paraId="296473D9" w14:textId="77777777"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14:paraId="0DBD0BE6" w14:textId="706BC6A2"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</w:t>
      </w:r>
      <w:r w:rsidR="00FF56C5"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 үнэл</w:t>
      </w:r>
      <w:r w:rsidR="009336E4">
        <w:rPr>
          <w:rFonts w:ascii="Times New Roman" w:hAnsi="Times New Roman" w:cs="Times New Roman"/>
          <w:lang w:val="mn-MN"/>
        </w:rPr>
        <w:t>эх</w:t>
      </w:r>
      <w:r w:rsidRPr="00816367">
        <w:rPr>
          <w:rFonts w:ascii="Times New Roman" w:hAnsi="Times New Roman" w:cs="Times New Roman"/>
          <w:lang w:val="mn-MN"/>
        </w:rPr>
        <w:t xml:space="preserve">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="00FF56C5">
        <w:rPr>
          <w:rFonts w:ascii="Times New Roman" w:hAnsi="Times New Roman" w:cs="Times New Roman"/>
          <w:lang w:val="mn-MN"/>
        </w:rPr>
        <w:t xml:space="preserve">д </w:t>
      </w:r>
      <w:r w:rsidR="00F64C7B">
        <w:rPr>
          <w:rFonts w:ascii="Times New Roman" w:hAnsi="Times New Roman" w:cs="Times New Roman"/>
          <w:lang w:val="mn-MN"/>
        </w:rPr>
        <w:t xml:space="preserve">нэмэлт </w:t>
      </w:r>
      <w:r w:rsidR="00FF56C5">
        <w:rPr>
          <w:rFonts w:ascii="Times New Roman" w:hAnsi="Times New Roman" w:cs="Times New Roman"/>
          <w:lang w:val="mn-MN"/>
        </w:rPr>
        <w:t xml:space="preserve">өөрчлөлтийг оруулах шаардлагатай. </w:t>
      </w:r>
    </w:p>
    <w:p w14:paraId="61834984" w14:textId="7CEDB246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Оффисы</w:t>
      </w:r>
      <w:r w:rsidR="00D648EF">
        <w:rPr>
          <w:sz w:val="22"/>
          <w:szCs w:val="22"/>
          <w:lang w:val="mn-MN"/>
        </w:rPr>
        <w:t>г</w:t>
      </w:r>
      <w:r w:rsidRPr="00FF56C5">
        <w:rPr>
          <w:sz w:val="22"/>
          <w:szCs w:val="22"/>
          <w:lang w:val="mn-MN"/>
        </w:rPr>
        <w:t xml:space="preserve"> жишиг үнэлгээ/аргачлалаар үнэлэх</w:t>
      </w:r>
    </w:p>
    <w:p w14:paraId="04A82BF7" w14:textId="77777777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</w:p>
    <w:p w14:paraId="42AB627F" w14:textId="62AFF64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Байгууллага хариуцсан нэгж, салбар тооцооны төвийн Харилцагчийн менежер нь оффисыг зөвхөн Оффис үнэлгээний аргачлалын дагуу эрх хэмжээ харгалзахгүйгээр үнэлэх ба шаардлагатай тохиолдолд Хөрөнгийн үнэлгээчнээр үнэлүүлж болно. </w:t>
      </w:r>
    </w:p>
    <w:p w14:paraId="43EE6BB7" w14:textId="4116D1B9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Байгууллагын банк хариуцсан нэгж, салбар тооцооны төвийн Харилцагчийн менежер нь</w:t>
      </w:r>
      <w:r w:rsidR="00836EC7">
        <w:rPr>
          <w:sz w:val="22"/>
          <w:szCs w:val="22"/>
          <w:lang w:val="mn-MN"/>
        </w:rPr>
        <w:t xml:space="preserve"> Оффис үнэлэх</w:t>
      </w:r>
      <w:r w:rsidRPr="00FF56C5">
        <w:rPr>
          <w:sz w:val="22"/>
          <w:szCs w:val="22"/>
          <w:lang w:val="mn-MN"/>
        </w:rPr>
        <w:t xml:space="preserve"> аргачлалаар үнэлээд үр дүнг Байгууллагын банк хариуцсан нэгж, салбар тооцооны төвийн Захирал/эрхлэгчээр хянуулж, гарын үсэг зуруулан баталгаажуулан зээлийн материалд хадгална. </w:t>
      </w:r>
    </w:p>
    <w:p w14:paraId="2CA7338F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Хөрөнгийн үнэлгээчин нь Оффис үнэлэх аргачлалыг хариуцах бөгөөд уг аргачлалыг тухай бүр Зээлийн хорооны хуралд танилцуулан Гүйцэтгэх захирлын тушаалаар батлуулна. </w:t>
      </w:r>
    </w:p>
    <w:p w14:paraId="2571B3E4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 нь банкны дотоод сүлжээнд байршина. </w:t>
      </w:r>
    </w:p>
    <w:p w14:paraId="160EFB7C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аргачлалыг хагас жилд 1 /нэг/ удаа шинэчилнэ. </w:t>
      </w:r>
    </w:p>
    <w:p w14:paraId="57D28CBA" w14:textId="33CE897D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Харилцагчийн менежер дор дурдсан оффисыг</w:t>
      </w:r>
      <w:r w:rsidR="00B272D6">
        <w:rPr>
          <w:sz w:val="22"/>
          <w:szCs w:val="22"/>
          <w:lang w:val="mn-MN"/>
        </w:rPr>
        <w:t xml:space="preserve"> х</w:t>
      </w:r>
      <w:r w:rsidRPr="00FF56C5">
        <w:rPr>
          <w:sz w:val="22"/>
          <w:szCs w:val="22"/>
          <w:lang w:val="mn-MN"/>
        </w:rPr>
        <w:t xml:space="preserve">өрөнгийн үнэлгээчнээр тухай бүр үнэлүүлнэ. Үүнд: </w:t>
      </w:r>
    </w:p>
    <w:p w14:paraId="436D9CC1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Улаанбаатар хотод байрладаг ч аргачлалд тусгагдаагүй бол;</w:t>
      </w:r>
    </w:p>
    <w:p w14:paraId="5F236224" w14:textId="7425E8FA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Ашиглалта</w:t>
      </w:r>
      <w:r w:rsidR="00063B80">
        <w:rPr>
          <w:sz w:val="22"/>
          <w:szCs w:val="22"/>
          <w:lang w:val="mn-MN"/>
        </w:rPr>
        <w:t>н</w:t>
      </w:r>
      <w:r w:rsidRPr="00FF56C5">
        <w:rPr>
          <w:sz w:val="22"/>
          <w:szCs w:val="22"/>
          <w:lang w:val="mn-MN"/>
        </w:rPr>
        <w:t>д орж буй оффисын гэрчилгээ хараахан гараагүй бол;</w:t>
      </w:r>
    </w:p>
    <w:p w14:paraId="6B78EA99" w14:textId="5D091CAB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Зоор</w:t>
      </w:r>
      <w:r w:rsidR="009D7871">
        <w:rPr>
          <w:sz w:val="22"/>
          <w:szCs w:val="22"/>
          <w:lang w:val="mn-MN"/>
        </w:rPr>
        <w:t>ийн</w:t>
      </w:r>
      <w:r w:rsidRPr="00FF56C5">
        <w:rPr>
          <w:sz w:val="22"/>
          <w:szCs w:val="22"/>
          <w:lang w:val="mn-MN"/>
        </w:rPr>
        <w:t xml:space="preserve"> давхар, мансардын давхар,</w:t>
      </w:r>
      <w:r w:rsidR="003F2399">
        <w:rPr>
          <w:sz w:val="22"/>
          <w:szCs w:val="22"/>
          <w:lang w:val="mn-MN"/>
        </w:rPr>
        <w:t xml:space="preserve"> </w:t>
      </w:r>
      <w:r w:rsidRPr="00FF56C5">
        <w:rPr>
          <w:sz w:val="22"/>
          <w:szCs w:val="22"/>
          <w:lang w:val="mn-MN"/>
        </w:rPr>
        <w:t>техникийн давхарт байрлалтай оффис бол;</w:t>
      </w:r>
    </w:p>
    <w:p w14:paraId="18CCE286" w14:textId="419DC150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Оффисын бус зориулалттай барилга дотор байрлалтай, бүтээц болон орц гарц, зохион байгуулалт нь нийтлэг бус, том хэмжээний террастай зэрэг онцлогтой оффис. </w:t>
      </w:r>
    </w:p>
    <w:p w14:paraId="071AFABC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Төвлөрсөн шугамд бүрэн холбогдоогүй бол;</w:t>
      </w:r>
    </w:p>
    <w:p w14:paraId="7677E7CC" w14:textId="77777777"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510A1D28" w14:textId="77777777"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14:paraId="0C0D7A66" w14:textId="36CBE893" w:rsidR="00513442" w:rsidRPr="00816367" w:rsidRDefault="0064597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</w:t>
      </w:r>
      <w:r w:rsidR="00513442" w:rsidRPr="00816367">
        <w:rPr>
          <w:rFonts w:ascii="Times New Roman" w:hAnsi="Times New Roman" w:cs="Times New Roman"/>
          <w:lang w:val="mn-MN"/>
        </w:rPr>
        <w:t xml:space="preserve"> үнэл</w:t>
      </w:r>
      <w:r w:rsidR="00EB7B4C">
        <w:rPr>
          <w:rFonts w:ascii="Times New Roman" w:hAnsi="Times New Roman" w:cs="Times New Roman"/>
          <w:lang w:val="mn-MN"/>
        </w:rPr>
        <w:t>эх</w:t>
      </w:r>
      <w:r w:rsidR="00513442" w:rsidRPr="00816367">
        <w:rPr>
          <w:rFonts w:ascii="Times New Roman" w:hAnsi="Times New Roman" w:cs="Times New Roman"/>
          <w:lang w:val="mn-MN"/>
        </w:rPr>
        <w:t xml:space="preserve"> аргачлалыг 202</w:t>
      </w:r>
      <w:r>
        <w:rPr>
          <w:rFonts w:ascii="Times New Roman" w:hAnsi="Times New Roman" w:cs="Times New Roman"/>
          <w:lang w:val="mn-MN"/>
        </w:rPr>
        <w:t>5</w:t>
      </w:r>
      <w:r w:rsidR="00513442" w:rsidRPr="00816367">
        <w:rPr>
          <w:rFonts w:ascii="Times New Roman" w:hAnsi="Times New Roman" w:cs="Times New Roman"/>
        </w:rPr>
        <w:t>.0</w:t>
      </w:r>
      <w:r w:rsidR="00EB7B4C">
        <w:rPr>
          <w:rFonts w:ascii="Times New Roman" w:hAnsi="Times New Roman" w:cs="Times New Roman"/>
        </w:rPr>
        <w:t>8</w:t>
      </w:r>
      <w:r w:rsidR="00513442" w:rsidRPr="00816367">
        <w:rPr>
          <w:rFonts w:ascii="Times New Roman" w:hAnsi="Times New Roman" w:cs="Times New Roman"/>
        </w:rPr>
        <w:t>.</w:t>
      </w:r>
      <w:r w:rsidR="00EB7B4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</w:t>
      </w:r>
      <w:r w:rsidR="00513442" w:rsidRPr="00816367">
        <w:rPr>
          <w:rFonts w:ascii="Times New Roman" w:hAnsi="Times New Roman" w:cs="Times New Roman"/>
        </w:rPr>
        <w:t>-</w:t>
      </w:r>
      <w:r w:rsidR="00513442" w:rsidRPr="00816367">
        <w:rPr>
          <w:rFonts w:ascii="Times New Roman" w:hAnsi="Times New Roman" w:cs="Times New Roman"/>
          <w:lang w:val="mn-MN"/>
        </w:rPr>
        <w:t>ний өдрөөс 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="00513442" w:rsidRPr="00816367">
        <w:rPr>
          <w:rFonts w:ascii="Times New Roman" w:hAnsi="Times New Roman" w:cs="Times New Roman"/>
        </w:rPr>
        <w:t>;</w:t>
      </w:r>
    </w:p>
    <w:p w14:paraId="7C1D5FFC" w14:textId="0E00B1F6" w:rsidR="009C576E" w:rsidRPr="00816367" w:rsidRDefault="00D8396E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</w:t>
      </w:r>
      <w:r w:rsidR="00DD6E8E">
        <w:rPr>
          <w:rFonts w:ascii="Times New Roman" w:hAnsi="Times New Roman" w:cs="Times New Roman"/>
          <w:lang w:val="mn-MN"/>
        </w:rPr>
        <w:t>с</w:t>
      </w:r>
      <w:r w:rsidR="00513442" w:rsidRPr="00816367">
        <w:rPr>
          <w:rFonts w:ascii="Times New Roman" w:hAnsi="Times New Roman" w:cs="Times New Roman"/>
          <w:lang w:val="mn-MN"/>
        </w:rPr>
        <w:t xml:space="preserve"> үнэл</w:t>
      </w:r>
      <w:r w:rsidR="00EB7B4C">
        <w:rPr>
          <w:rFonts w:ascii="Times New Roman" w:hAnsi="Times New Roman" w:cs="Times New Roman"/>
          <w:lang w:val="mn-MN"/>
        </w:rPr>
        <w:t>эх</w:t>
      </w:r>
      <w:r w:rsidR="00513442" w:rsidRPr="00816367">
        <w:rPr>
          <w:rFonts w:ascii="Times New Roman" w:hAnsi="Times New Roman" w:cs="Times New Roman"/>
          <w:lang w:val="mn-MN"/>
        </w:rPr>
        <w:t xml:space="preserve">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8A60D0" w:rsidRPr="00816367">
        <w:rPr>
          <w:rFonts w:ascii="Times New Roman" w:hAnsi="Times New Roman" w:cs="Times New Roman"/>
        </w:rPr>
        <w:t>;</w:t>
      </w:r>
    </w:p>
    <w:p w14:paraId="393E3C8D" w14:textId="44E5636A" w:rsidR="00D12C30" w:rsidRPr="00DD6E8E" w:rsidRDefault="008A60D0" w:rsidP="009C2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DD6E8E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="00216423">
        <w:rPr>
          <w:rFonts w:ascii="Times New Roman" w:hAnsi="Times New Roman" w:cs="Times New Roman"/>
        </w:rPr>
        <w:t>.</w:t>
      </w:r>
    </w:p>
    <w:p w14:paraId="23A5CF02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2B0334C7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14:paraId="350C80D9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4ECC9FA0" w14:textId="77777777" w:rsidR="00740271" w:rsidRDefault="00740271" w:rsidP="00740271">
      <w:pPr>
        <w:spacing w:after="0"/>
        <w:rPr>
          <w:rFonts w:ascii="Times New Roman" w:hAnsi="Times New Roman" w:cs="Times New Roman"/>
          <w:lang w:val="mn-MN"/>
        </w:rPr>
      </w:pPr>
      <w:r w:rsidRPr="009B77A4">
        <w:rPr>
          <w:rFonts w:ascii="Times New Roman" w:hAnsi="Times New Roman" w:cs="Times New Roman"/>
          <w:lang w:val="mn-MN"/>
        </w:rPr>
        <w:t>Хянасан:</w:t>
      </w:r>
      <w:r>
        <w:rPr>
          <w:rFonts w:ascii="Times New Roman" w:hAnsi="Times New Roman" w:cs="Times New Roman"/>
          <w:lang w:val="mn-MN"/>
        </w:rPr>
        <w:t xml:space="preserve"> Эрсдэл хариуцсан захирал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9B77A4">
        <w:rPr>
          <w:rFonts w:ascii="Times New Roman" w:hAnsi="Times New Roman" w:cs="Times New Roman"/>
          <w:lang w:val="mn-MN"/>
        </w:rPr>
        <w:t>..........................   / Б.</w:t>
      </w:r>
      <w:r>
        <w:rPr>
          <w:rFonts w:ascii="Times New Roman" w:hAnsi="Times New Roman" w:cs="Times New Roman"/>
          <w:lang w:val="mn-MN"/>
        </w:rPr>
        <w:t>Баттулга</w:t>
      </w:r>
      <w:r w:rsidRPr="009B77A4">
        <w:rPr>
          <w:rFonts w:ascii="Times New Roman" w:hAnsi="Times New Roman" w:cs="Times New Roman"/>
          <w:lang w:val="mn-MN"/>
        </w:rPr>
        <w:t xml:space="preserve"> /</w:t>
      </w:r>
    </w:p>
    <w:p w14:paraId="7475EA7D" w14:textId="77777777" w:rsidR="00496B6B" w:rsidRDefault="00496B6B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7AA8092D" w14:textId="78A79F5A" w:rsidR="0082262E" w:rsidRPr="00816367" w:rsidRDefault="00496B6B" w:rsidP="000862A3">
      <w:pPr>
        <w:spacing w:after="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 үнэлэх</w:t>
      </w:r>
      <w:r w:rsidR="00102200" w:rsidRPr="00816367">
        <w:rPr>
          <w:rFonts w:ascii="Times New Roman" w:hAnsi="Times New Roman" w:cs="Times New Roman"/>
          <w:lang w:val="mn-MN"/>
        </w:rPr>
        <w:t xml:space="preserve">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14:paraId="1B750BA5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620081AA" w14:textId="5749F4A0" w:rsidR="00740271" w:rsidRDefault="006E3B24" w:rsidP="00740271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</w:t>
      </w:r>
      <w:r w:rsidR="00740271">
        <w:rPr>
          <w:rFonts w:ascii="Times New Roman" w:hAnsi="Times New Roman" w:cs="Times New Roman"/>
          <w:lang w:val="mn-MN"/>
        </w:rPr>
        <w:t xml:space="preserve">                                                     </w:t>
      </w:r>
      <w:r w:rsidR="00740271" w:rsidRPr="009B77A4">
        <w:rPr>
          <w:rFonts w:ascii="Times New Roman" w:hAnsi="Times New Roman" w:cs="Times New Roman"/>
          <w:lang w:val="mn-MN"/>
        </w:rPr>
        <w:t xml:space="preserve">..........................   / </w:t>
      </w:r>
      <w:r w:rsidR="00740271">
        <w:rPr>
          <w:rFonts w:ascii="Times New Roman" w:hAnsi="Times New Roman" w:cs="Times New Roman"/>
          <w:lang w:val="mn-MN"/>
        </w:rPr>
        <w:t>Ц.Рэнцэн</w:t>
      </w:r>
      <w:r w:rsidR="00740271" w:rsidRPr="009B77A4">
        <w:rPr>
          <w:rFonts w:ascii="Times New Roman" w:hAnsi="Times New Roman" w:cs="Times New Roman"/>
          <w:lang w:val="mn-MN"/>
        </w:rPr>
        <w:t xml:space="preserve"> /</w:t>
      </w:r>
    </w:p>
    <w:p w14:paraId="744C7C00" w14:textId="487B5131" w:rsidR="00D16134" w:rsidRPr="00816367" w:rsidRDefault="00D16134" w:rsidP="00D12C30">
      <w:pPr>
        <w:spacing w:after="0"/>
        <w:rPr>
          <w:rFonts w:ascii="Times New Roman" w:hAnsi="Times New Roman" w:cs="Times New Roman"/>
          <w:lang w:val="mn-MN"/>
        </w:rPr>
      </w:pP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3418"/>
    <w:multiLevelType w:val="hybridMultilevel"/>
    <w:tmpl w:val="7E1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82D"/>
    <w:multiLevelType w:val="hybridMultilevel"/>
    <w:tmpl w:val="B468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BB5DDC"/>
    <w:multiLevelType w:val="hybridMultilevel"/>
    <w:tmpl w:val="D60885C4"/>
    <w:lvl w:ilvl="0" w:tplc="548263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BA4B77"/>
    <w:multiLevelType w:val="hybridMultilevel"/>
    <w:tmpl w:val="9F1A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3"/>
  </w:num>
  <w:num w:numId="2" w16cid:durableId="292100354">
    <w:abstractNumId w:val="8"/>
  </w:num>
  <w:num w:numId="3" w16cid:durableId="2067870240">
    <w:abstractNumId w:val="12"/>
  </w:num>
  <w:num w:numId="4" w16cid:durableId="254021529">
    <w:abstractNumId w:val="5"/>
  </w:num>
  <w:num w:numId="5" w16cid:durableId="1093623592">
    <w:abstractNumId w:val="4"/>
  </w:num>
  <w:num w:numId="6" w16cid:durableId="1386755239">
    <w:abstractNumId w:val="6"/>
  </w:num>
  <w:num w:numId="7" w16cid:durableId="867252244">
    <w:abstractNumId w:val="13"/>
  </w:num>
  <w:num w:numId="8" w16cid:durableId="197163704">
    <w:abstractNumId w:val="11"/>
  </w:num>
  <w:num w:numId="9" w16cid:durableId="1801343373">
    <w:abstractNumId w:val="0"/>
  </w:num>
  <w:num w:numId="10" w16cid:durableId="1700812691">
    <w:abstractNumId w:val="2"/>
  </w:num>
  <w:num w:numId="11" w16cid:durableId="543100018">
    <w:abstractNumId w:val="9"/>
  </w:num>
  <w:num w:numId="12" w16cid:durableId="70735913">
    <w:abstractNumId w:val="7"/>
  </w:num>
  <w:num w:numId="13" w16cid:durableId="398528374">
    <w:abstractNumId w:val="10"/>
  </w:num>
  <w:num w:numId="14" w16cid:durableId="70236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05999"/>
    <w:rsid w:val="0002258C"/>
    <w:rsid w:val="000465B9"/>
    <w:rsid w:val="00055D25"/>
    <w:rsid w:val="00057F94"/>
    <w:rsid w:val="0006293E"/>
    <w:rsid w:val="00063B80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0F664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14B3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6423"/>
    <w:rsid w:val="002175B7"/>
    <w:rsid w:val="0022031D"/>
    <w:rsid w:val="002225E1"/>
    <w:rsid w:val="00224EC1"/>
    <w:rsid w:val="002326FC"/>
    <w:rsid w:val="00234F02"/>
    <w:rsid w:val="00236B72"/>
    <w:rsid w:val="00243774"/>
    <w:rsid w:val="0025483A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184B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30CD1"/>
    <w:rsid w:val="00340A47"/>
    <w:rsid w:val="003415D2"/>
    <w:rsid w:val="00343CAE"/>
    <w:rsid w:val="00344352"/>
    <w:rsid w:val="003461CC"/>
    <w:rsid w:val="00352B33"/>
    <w:rsid w:val="00365B10"/>
    <w:rsid w:val="00367CF8"/>
    <w:rsid w:val="003746AC"/>
    <w:rsid w:val="00384604"/>
    <w:rsid w:val="00385EE1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399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1846"/>
    <w:rsid w:val="00482694"/>
    <w:rsid w:val="00496B6B"/>
    <w:rsid w:val="004A2580"/>
    <w:rsid w:val="004A58EA"/>
    <w:rsid w:val="004A7314"/>
    <w:rsid w:val="004E351B"/>
    <w:rsid w:val="004E3E1F"/>
    <w:rsid w:val="004E55FC"/>
    <w:rsid w:val="004F201D"/>
    <w:rsid w:val="004F2960"/>
    <w:rsid w:val="004F4DB6"/>
    <w:rsid w:val="004F759B"/>
    <w:rsid w:val="0050014D"/>
    <w:rsid w:val="00501C8E"/>
    <w:rsid w:val="00502335"/>
    <w:rsid w:val="005078F4"/>
    <w:rsid w:val="00512881"/>
    <w:rsid w:val="00513442"/>
    <w:rsid w:val="00513DA2"/>
    <w:rsid w:val="00526BCC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57EC1"/>
    <w:rsid w:val="00562F45"/>
    <w:rsid w:val="00572DEE"/>
    <w:rsid w:val="00582058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5E2262"/>
    <w:rsid w:val="006021C7"/>
    <w:rsid w:val="00602718"/>
    <w:rsid w:val="0060711B"/>
    <w:rsid w:val="00610A6B"/>
    <w:rsid w:val="00612098"/>
    <w:rsid w:val="006260E7"/>
    <w:rsid w:val="00632477"/>
    <w:rsid w:val="006408AE"/>
    <w:rsid w:val="00645972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25B5E"/>
    <w:rsid w:val="00732ECE"/>
    <w:rsid w:val="00734C1A"/>
    <w:rsid w:val="00740271"/>
    <w:rsid w:val="00740ED1"/>
    <w:rsid w:val="00743B88"/>
    <w:rsid w:val="00745DBA"/>
    <w:rsid w:val="00746D53"/>
    <w:rsid w:val="00750DEB"/>
    <w:rsid w:val="00751118"/>
    <w:rsid w:val="0075558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7F54A7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6EC7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13997"/>
    <w:rsid w:val="00932DAF"/>
    <w:rsid w:val="009336E4"/>
    <w:rsid w:val="0094434F"/>
    <w:rsid w:val="00953B4C"/>
    <w:rsid w:val="009657E8"/>
    <w:rsid w:val="00984FDB"/>
    <w:rsid w:val="009A5427"/>
    <w:rsid w:val="009B25F2"/>
    <w:rsid w:val="009B2887"/>
    <w:rsid w:val="009B653C"/>
    <w:rsid w:val="009C3D96"/>
    <w:rsid w:val="009C576E"/>
    <w:rsid w:val="009D6184"/>
    <w:rsid w:val="009D7871"/>
    <w:rsid w:val="009E24CE"/>
    <w:rsid w:val="009F27FB"/>
    <w:rsid w:val="00A065FA"/>
    <w:rsid w:val="00A14B15"/>
    <w:rsid w:val="00A53EBC"/>
    <w:rsid w:val="00A5456A"/>
    <w:rsid w:val="00A63D2F"/>
    <w:rsid w:val="00A64106"/>
    <w:rsid w:val="00A64400"/>
    <w:rsid w:val="00A82974"/>
    <w:rsid w:val="00A879B0"/>
    <w:rsid w:val="00A92110"/>
    <w:rsid w:val="00A96EAD"/>
    <w:rsid w:val="00AA2460"/>
    <w:rsid w:val="00AA75EA"/>
    <w:rsid w:val="00AB009F"/>
    <w:rsid w:val="00AB32A1"/>
    <w:rsid w:val="00AC003E"/>
    <w:rsid w:val="00AC28A9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272D6"/>
    <w:rsid w:val="00B337C4"/>
    <w:rsid w:val="00B44CC2"/>
    <w:rsid w:val="00B5405F"/>
    <w:rsid w:val="00B62437"/>
    <w:rsid w:val="00B72389"/>
    <w:rsid w:val="00B737F0"/>
    <w:rsid w:val="00B773D0"/>
    <w:rsid w:val="00B86163"/>
    <w:rsid w:val="00B926B8"/>
    <w:rsid w:val="00BA0321"/>
    <w:rsid w:val="00BA5113"/>
    <w:rsid w:val="00BA6C32"/>
    <w:rsid w:val="00BC5528"/>
    <w:rsid w:val="00BC6AC4"/>
    <w:rsid w:val="00C003FC"/>
    <w:rsid w:val="00C10E8A"/>
    <w:rsid w:val="00C16012"/>
    <w:rsid w:val="00C2011E"/>
    <w:rsid w:val="00C34D2A"/>
    <w:rsid w:val="00C365AE"/>
    <w:rsid w:val="00C436FB"/>
    <w:rsid w:val="00C43EC3"/>
    <w:rsid w:val="00C45A08"/>
    <w:rsid w:val="00C57927"/>
    <w:rsid w:val="00C6050B"/>
    <w:rsid w:val="00C778CD"/>
    <w:rsid w:val="00C812A2"/>
    <w:rsid w:val="00C8252A"/>
    <w:rsid w:val="00C9101E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48EF"/>
    <w:rsid w:val="00D67535"/>
    <w:rsid w:val="00D77B28"/>
    <w:rsid w:val="00D802E4"/>
    <w:rsid w:val="00D834E8"/>
    <w:rsid w:val="00D8396E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D6E8E"/>
    <w:rsid w:val="00DE37CF"/>
    <w:rsid w:val="00DE52FB"/>
    <w:rsid w:val="00DF0941"/>
    <w:rsid w:val="00DF6DF8"/>
    <w:rsid w:val="00DF7B81"/>
    <w:rsid w:val="00E00DF3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B7B4C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17754"/>
    <w:rsid w:val="00F257CC"/>
    <w:rsid w:val="00F2796D"/>
    <w:rsid w:val="00F401EF"/>
    <w:rsid w:val="00F52A22"/>
    <w:rsid w:val="00F574D4"/>
    <w:rsid w:val="00F60576"/>
    <w:rsid w:val="00F64C7B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C7F40"/>
    <w:rsid w:val="00FD674C"/>
    <w:rsid w:val="00FE2FD5"/>
    <w:rsid w:val="00FE4177"/>
    <w:rsid w:val="00FE4401"/>
    <w:rsid w:val="00FE5659"/>
    <w:rsid w:val="00FF56C5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D00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  <w:style w:type="character" w:styleId="Hyperlink">
    <w:name w:val="Hyperlink"/>
    <w:basedOn w:val="DefaultParagraphFont"/>
    <w:uiPriority w:val="99"/>
    <w:unhideWhenUsed/>
    <w:rsid w:val="001A1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B3"/>
    <w:rPr>
      <w:color w:val="605E5C"/>
      <w:shd w:val="clear" w:color="auto" w:fill="E1DFDD"/>
    </w:rPr>
  </w:style>
  <w:style w:type="character" w:customStyle="1" w:styleId="Bodytext2">
    <w:name w:val="Body text (2)_"/>
    <w:basedOn w:val="DefaultParagraphFont"/>
    <w:link w:val="Bodytext20"/>
    <w:rsid w:val="00FF56C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F56C5"/>
    <w:pPr>
      <w:widowControl w:val="0"/>
      <w:shd w:val="clear" w:color="auto" w:fill="FFFFFF"/>
      <w:spacing w:after="0" w:line="281" w:lineRule="exact"/>
      <w:ind w:hanging="90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barilga.ub.gov.m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336</cp:revision>
  <cp:lastPrinted>2025-07-02T08:36:00Z</cp:lastPrinted>
  <dcterms:created xsi:type="dcterms:W3CDTF">2025-07-01T05:52:00Z</dcterms:created>
  <dcterms:modified xsi:type="dcterms:W3CDTF">2025-07-02T08:37:00Z</dcterms:modified>
</cp:coreProperties>
</file>