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softHyphen/>
        <w:t>МИНОБРНАУКИ РОССИИ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Санкт-Петербургский государственный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электротехнический университет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  <w:t>«ЛЭТИ» им. В.И. Ульянова (Ленина)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Кафедра МО ЭВМ</w:t>
      </w:r>
    </w:p>
    <w:p>
      <w:pPr>
        <w:pStyle w:val="Normal"/>
        <w:jc w:val="center"/>
        <w:rPr>
          <w:rFonts w:cs="Times New Roman"/>
          <w:b/>
          <w:caps/>
          <w:color w:val="000000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Times1421"/>
        <w:spacing w:lineRule="auto" w:line="360"/>
        <w:ind w:firstLine="737"/>
        <w:jc w:val="center"/>
        <w:rPr/>
      </w:pPr>
      <w:r>
        <w:rPr>
          <w:rStyle w:val="BookTitle"/>
          <w:bCs/>
          <w:caps/>
          <w:color w:val="000000"/>
          <w:szCs w:val="28"/>
        </w:rPr>
        <w:t>отчет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лабораторной работе №4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</w:t>
      </w:r>
      <w:r>
        <w:rPr>
          <w:rFonts w:eastAsia="Malgun Gothic"/>
          <w:b/>
          <w:color w:val="000000"/>
          <w:szCs w:val="28"/>
          <w:lang w:eastAsia="ko-KR" w:bidi="ar-SA"/>
        </w:rPr>
        <w:t>Параллельные алгоритмы</w:t>
      </w:r>
      <w:r>
        <w:rPr>
          <w:b/>
          <w:color w:val="000000"/>
          <w:szCs w:val="28"/>
          <w:lang w:eastAsia="ru-RU" w:bidi="ar-SA"/>
        </w:rPr>
        <w:t>»</w:t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/>
          <w:color w:val="000000"/>
          <w:szCs w:val="28"/>
          <w:lang w:eastAsia="ru-RU" w:bidi="ar-SA"/>
        </w:rPr>
        <w:t>Тема: Группы процессов и коммуникаторы.</w:t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ind w:hanging="0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color w:val="000000"/>
          <w:szCs w:val="28"/>
          <w:lang w:eastAsia="ru-RU" w:bidi="ar-SA"/>
        </w:rPr>
      </w:pPr>
      <w:r>
        <w:rPr>
          <w:rFonts w:cs="Times New Roman"/>
          <w:color w:val="000000"/>
          <w:szCs w:val="28"/>
          <w:lang w:eastAsia="ru-RU" w:bidi="ar-SA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37"/>
        <w:gridCol w:w="2614"/>
        <w:gridCol w:w="2903"/>
      </w:tblGrid>
      <w:tr>
        <w:trPr>
          <w:trHeight w:val="614" w:hRule="atLeast"/>
        </w:trPr>
        <w:tc>
          <w:tcPr>
            <w:tcW w:w="4337" w:type="dxa"/>
            <w:tcBorders/>
            <w:vAlign w:val="bottom"/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  <w:lang w:val="en-US"/>
              </w:rPr>
              <w:t>3</w:t>
            </w:r>
            <w:r>
              <w:rPr>
                <w:color w:val="000000"/>
                <w:szCs w:val="28"/>
              </w:rPr>
              <w:t>38</w:t>
            </w:r>
            <w:r>
              <w:rPr>
                <w:color w:val="000000"/>
                <w:szCs w:val="28"/>
                <w:lang w:val="en-US"/>
              </w:rPr>
              <w:t>8</w:t>
            </w:r>
          </w:p>
        </w:tc>
        <w:tc>
          <w:tcPr>
            <w:tcW w:w="261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  <w:szCs w:val="28"/>
              </w:rPr>
              <w:t>Дубровин Д.Н.</w:t>
            </w:r>
          </w:p>
        </w:tc>
      </w:tr>
      <w:tr>
        <w:trPr>
          <w:trHeight w:val="614" w:hRule="atLeast"/>
        </w:trPr>
        <w:tc>
          <w:tcPr>
            <w:tcW w:w="4337" w:type="dxa"/>
            <w:tcBorders/>
            <w:vAlign w:val="bottom"/>
          </w:tcPr>
          <w:p>
            <w:pPr>
              <w:pStyle w:val="Normal"/>
              <w:widowControl w:val="false"/>
              <w:rPr>
                <w:color w:val="000000"/>
              </w:rPr>
            </w:pPr>
            <w:r>
              <w:rPr>
                <w:color w:val="000000"/>
                <w:szCs w:val="28"/>
              </w:rPr>
              <w:t>Преподаватель</w:t>
            </w:r>
          </w:p>
        </w:tc>
        <w:tc>
          <w:tcPr>
            <w:tcW w:w="261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color w:val="000000"/>
              </w:rPr>
            </w:pPr>
            <w:r>
              <w:rPr>
                <w:color w:val="000000"/>
                <w:szCs w:val="28"/>
              </w:rPr>
              <w:t>Татаринов Ю.С.</w:t>
            </w:r>
          </w:p>
        </w:tc>
      </w:tr>
    </w:tbl>
    <w:p>
      <w:pPr>
        <w:pStyle w:val="Normal"/>
        <w:jc w:val="center"/>
        <w:rPr>
          <w:rFonts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rFonts w:cs="Times New Roman"/>
          <w:bCs/>
          <w:color w:val="000000"/>
          <w:szCs w:val="28"/>
          <w:lang w:eastAsia="ru-RU" w:bidi="ar-SA"/>
        </w:rPr>
      </w:pPr>
      <w:r>
        <w:rPr>
          <w:rFonts w:cs="Times New Roman"/>
          <w:bCs/>
          <w:color w:val="000000"/>
          <w:szCs w:val="28"/>
          <w:lang w:eastAsia="ru-RU" w:bidi="ar-SA"/>
        </w:rPr>
      </w:r>
    </w:p>
    <w:p>
      <w:pPr>
        <w:pStyle w:val="Normal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Санкт-Петербург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24576"/>
        </w:sectPr>
        <w:pStyle w:val="Normal"/>
        <w:jc w:val="center"/>
        <w:rPr>
          <w:color w:val="000000"/>
        </w:rPr>
      </w:pPr>
      <w:r>
        <w:rPr>
          <w:rFonts w:cs="Times New Roman"/>
          <w:bCs/>
          <w:color w:val="000000"/>
          <w:szCs w:val="28"/>
          <w:lang w:eastAsia="ru-RU" w:bidi="ar-SA"/>
        </w:rPr>
        <w:t>202</w:t>
      </w:r>
      <w:r>
        <w:rPr>
          <w:rFonts w:cs="Times New Roman"/>
          <w:bCs/>
          <w:color w:val="000000"/>
          <w:szCs w:val="28"/>
          <w:lang w:val="en-US" w:eastAsia="ru-RU" w:bidi="ar-SA"/>
        </w:rPr>
        <w:t>5</w:t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>Цель работы.</w:t>
      </w:r>
    </w:p>
    <w:p>
      <w:pPr>
        <w:pStyle w:val="BodyText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>Целью данной работы является освоение механизма работы с коммуникаторами в MPI и коллективными операциями для организации групповых вычислений в параллельных приложениях.</w:t>
      </w:r>
    </w:p>
    <w:p>
      <w:pPr>
        <w:pStyle w:val="BodyText"/>
        <w:rPr/>
      </w:pPr>
      <w:r>
        <w:rPr/>
      </w:r>
    </w:p>
    <w:p>
      <w:pPr>
        <w:pStyle w:val="Heading2"/>
        <w:numPr>
          <w:ilvl w:val="1"/>
          <w:numId w:val="1"/>
        </w:numPr>
        <w:ind w:firstLine="709"/>
        <w:rPr>
          <w:color w:val="000000"/>
        </w:rPr>
      </w:pPr>
      <w:r>
        <w:rPr>
          <w:color w:val="000000"/>
        </w:rPr>
        <w:t>Задание.</w:t>
      </w:r>
    </w:p>
    <w:p>
      <w:pPr>
        <w:pStyle w:val="Normal"/>
        <w:shd w:val="clear" w:color="auto" w:fill="FFFFFF"/>
        <w:suppressAutoHyphens w:val="false"/>
        <w:overflowPunct w:val="false"/>
        <w:ind w:firstLine="708"/>
        <w:jc w:val="both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4. В каждом процессе четного ранга (включая главный процесс) дан набор из трех элементов — вещественных чисел. Используя новый коммуникатор и одну коллективную операцию редукции, найти минимальные значения среди элементов исходных наборов с одним и тем же порядковым номером и вывести найденные минимумы в главном процессе. Новый коммуникатор создать с помощью функции MPI_Comm_split.</w:t>
      </w:r>
    </w:p>
    <w:p>
      <w:pPr>
        <w:pStyle w:val="Normal"/>
        <w:shd w:val="clear" w:color="auto" w:fill="FFFFFF"/>
        <w:suppressAutoHyphens w:val="false"/>
        <w:overflowPunct w:val="false"/>
        <w:ind w:hanging="0" w:left="0"/>
        <w:jc w:val="both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Указание. При вызове функции MPI_Comm_split в процессах, которые не требуется включать в новый коммуникатор, в качестве параметра color следует указывать константу MPI_UNDEFINED.</w:t>
      </w:r>
    </w:p>
    <w:p>
      <w:pPr>
        <w:pStyle w:val="Normal"/>
        <w:rPr/>
      </w:pPr>
      <w:r>
        <w:rPr/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>Выполнение работы.</w:t>
      </w:r>
    </w:p>
    <w:p>
      <w:pPr>
        <w:pStyle w:val="ListParagraph"/>
        <w:numPr>
          <w:ilvl w:val="0"/>
          <w:numId w:val="5"/>
        </w:numPr>
        <w:jc w:val="left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Программа инициализирует MPI, определяя ранг и размер коммуникатора. Замеряется время начала выполнения. Генерируется массив из трех случайных чисел с использованием различного seed для каждого процесса для обеспечения уникальности данных. Выводятся сгенерированные данные каждого процесса. Создается новый коммуникатор для процессов с четным рангом через MPI_Comm_split, где процессы с нечетным рангом исключаются через MPI_UNDEFINED. В новом коммуникаторе выполняется операция редукции MPI_Reduce с операцией MPI_MIN для поиска минимальных значений по каждому из трех элементов. Результат собирается в процессе с рангом 0 нового коммуникатора. Главный процесс выводит найденные минимумы, общее количество процессов и время выполнения. Происходит освобождение коммуникатора и финализация MPI.</w:t>
      </w:r>
    </w:p>
    <w:p>
      <w:pPr>
        <w:pStyle w:val="ListParagraph"/>
        <w:numPr>
          <w:ilvl w:val="0"/>
          <w:numId w:val="6"/>
        </w:numPr>
        <w:jc w:val="left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>Построим схему Петри</w:t>
      </w:r>
    </w:p>
    <w:p>
      <w:pPr>
        <w:pStyle w:val="ListParagraph"/>
        <w:numPr>
          <w:ilvl w:val="0"/>
          <w:numId w:val="0"/>
        </w:numPr>
        <w:ind w:hanging="0" w:left="0"/>
        <w:jc w:val="center"/>
        <w:rPr>
          <w:rFonts w:eastAsia="Malgun Gothic" w:cs="Times New Roman"/>
          <w:szCs w:val="28"/>
          <w:lang w:eastAsia="ko-KR" w:bidi="ar-SA"/>
        </w:rPr>
      </w:pPr>
      <w:r>
        <w:rPr>
          <w:i w:val="false"/>
          <w:iCs w:val="false"/>
          <w:sz w:val="24"/>
          <w:szCs w:val="24"/>
        </w:rPr>
        <w:drawing>
          <wp:inline distT="0" distB="0" distL="0" distR="0">
            <wp:extent cx="4485640" cy="475234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475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 w:val="false"/>
          <w:iCs w:val="false"/>
          <w:sz w:val="24"/>
          <w:szCs w:val="24"/>
        </w:rPr>
        <w:br/>
        <w:t>Ри</w:t>
      </w:r>
      <w:r>
        <w:rPr>
          <w:i w:val="false"/>
          <w:iCs w:val="false"/>
          <w:sz w:val="24"/>
          <w:szCs w:val="24"/>
          <w:lang w:val="en-US"/>
        </w:rPr>
        <w:t>c</w:t>
      </w:r>
      <w:r>
        <w:rPr>
          <w:i w:val="false"/>
          <w:iCs w:val="false"/>
          <w:sz w:val="24"/>
          <w:szCs w:val="24"/>
        </w:rPr>
        <w:t>.1 - сеть Петри</w:t>
      </w:r>
    </w:p>
    <w:p>
      <w:pPr>
        <w:pStyle w:val="ListParagraph"/>
        <w:numPr>
          <w:ilvl w:val="0"/>
          <w:numId w:val="0"/>
        </w:numPr>
        <w:ind w:hanging="0" w:left="0"/>
        <w:jc w:val="center"/>
        <w:rPr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Normal"/>
        <w:jc w:val="left"/>
        <w:rPr>
          <w:rFonts w:eastAsia="Malgun Gothic" w:cs="Times New Roman"/>
          <w:sz w:val="22"/>
          <w:szCs w:val="22"/>
          <w:lang w:eastAsia="ko-KR" w:bidi="ar-SA"/>
        </w:rPr>
      </w:pPr>
      <w:r>
        <w:rPr>
          <w:rFonts w:eastAsia="Malgun Gothic" w:cs="Times New Roman"/>
          <w:sz w:val="22"/>
          <w:szCs w:val="22"/>
          <w:lang w:eastAsia="ko-KR" w:bidi="ar-SA"/>
        </w:rPr>
      </w:r>
    </w:p>
    <w:p>
      <w:pPr>
        <w:pStyle w:val="Normal"/>
        <w:jc w:val="center"/>
        <w:rPr>
          <w:rFonts w:eastAsia="Malgun Gothic" w:cs="Times New Roman"/>
          <w:sz w:val="22"/>
          <w:szCs w:val="22"/>
          <w:lang w:eastAsia="ko-KR" w:bidi="ar-SA"/>
        </w:rPr>
      </w:pPr>
      <w:r>
        <w:rPr/>
        <w:drawing>
          <wp:inline distT="0" distB="0" distL="0" distR="0">
            <wp:extent cx="5485765" cy="2027555"/>
            <wp:effectExtent l="0" t="0" r="0" b="0"/>
            <wp:docPr id="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202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Malgun Gothic" w:cs="Times New Roman"/>
          <w:sz w:val="22"/>
          <w:szCs w:val="22"/>
          <w:lang w:eastAsia="ko-KR" w:bidi="ar-SA"/>
        </w:rPr>
        <w:br/>
      </w:r>
      <w:r>
        <w:rPr>
          <w:rFonts w:eastAsia="Malgun Gothic" w:cs="Times New Roman"/>
          <w:i w:val="false"/>
          <w:iCs w:val="false"/>
          <w:sz w:val="24"/>
          <w:szCs w:val="24"/>
          <w:lang w:eastAsia="ko-KR" w:bidi="ar-SA"/>
        </w:rPr>
        <w:t>Ри</w:t>
      </w:r>
      <w:r>
        <w:rPr>
          <w:rFonts w:eastAsia="Malgun Gothic" w:cs="Times New Roman"/>
          <w:i w:val="false"/>
          <w:iCs w:val="false"/>
          <w:sz w:val="24"/>
          <w:szCs w:val="24"/>
          <w:lang w:val="en-US" w:eastAsia="ko-KR" w:bidi="ar-SA"/>
        </w:rPr>
        <w:t>c</w:t>
      </w:r>
      <w:r>
        <w:rPr>
          <w:rFonts w:eastAsia="Malgun Gothic" w:cs="Times New Roman"/>
          <w:i w:val="false"/>
          <w:iCs w:val="false"/>
          <w:sz w:val="24"/>
          <w:szCs w:val="24"/>
          <w:lang w:eastAsia="ko-KR" w:bidi="ar-SA"/>
        </w:rPr>
        <w:t>.2 — пример работы программы</w:t>
      </w:r>
    </w:p>
    <w:p>
      <w:pPr>
        <w:pStyle w:val="Normal"/>
        <w:ind w:hanging="0" w:left="0"/>
        <w:jc w:val="both"/>
        <w:rPr>
          <w:rFonts w:eastAsia="Malgun Gothic" w:cs="Times New Roman"/>
          <w:sz w:val="22"/>
          <w:szCs w:val="22"/>
          <w:lang w:eastAsia="ko-KR" w:bidi="ar-SA"/>
        </w:rPr>
      </w:pPr>
      <w:r>
        <w:rPr>
          <w:rFonts w:eastAsia="Malgun Gothic" w:cs="Times New Roman"/>
          <w:sz w:val="22"/>
          <w:szCs w:val="22"/>
          <w:lang w:eastAsia="ko-KR" w:bidi="ar-SA"/>
        </w:rPr>
        <w:tab/>
      </w:r>
      <w:r>
        <w:rPr>
          <w:rFonts w:eastAsia="Malgun Gothic" w:cs="Times New Roman"/>
          <w:sz w:val="28"/>
          <w:szCs w:val="28"/>
          <w:lang w:eastAsia="ko-KR" w:bidi="ar-SA"/>
        </w:rPr>
        <w:t>3. Проведём запуск при разном колличестве процессов.</w:t>
      </w:r>
    </w:p>
    <w:p>
      <w:pPr>
        <w:pStyle w:val="Normal"/>
        <w:jc w:val="left"/>
        <w:rPr>
          <w:rFonts w:eastAsia="Malgun Gothic" w:cs="Times New Roman"/>
          <w:sz w:val="22"/>
          <w:szCs w:val="22"/>
          <w:lang w:eastAsia="ko-KR" w:bidi="ar-SA"/>
        </w:rPr>
      </w:pPr>
      <w:r>
        <w:rPr>
          <w:rFonts w:eastAsia="Malgun Gothic" w:cs="Times New Roman"/>
          <w:sz w:val="22"/>
          <w:szCs w:val="22"/>
          <w:lang w:eastAsia="ko-KR" w:bidi="ar-SA"/>
        </w:rPr>
        <w:t xml:space="preserve">Таблица 1- результаты выполнения программы при различном количестве процессов. </w:t>
      </w:r>
    </w:p>
    <w:tbl>
      <w:tblPr>
        <w:tblStyle w:val="af"/>
        <w:tblW w:w="94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2"/>
        <w:gridCol w:w="1098"/>
        <w:gridCol w:w="1081"/>
        <w:gridCol w:w="1123"/>
        <w:gridCol w:w="1100"/>
        <w:gridCol w:w="1103"/>
        <w:gridCol w:w="1098"/>
        <w:gridCol w:w="1099"/>
        <w:gridCol w:w="1248"/>
      </w:tblGrid>
      <w:tr>
        <w:trPr/>
        <w:tc>
          <w:tcPr>
            <w:tcW w:w="54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N</w:t>
            </w:r>
          </w:p>
        </w:tc>
        <w:tc>
          <w:tcPr>
            <w:tcW w:w="1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3</w:t>
            </w:r>
          </w:p>
        </w:tc>
        <w:tc>
          <w:tcPr>
            <w:tcW w:w="112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5</w:t>
            </w:r>
          </w:p>
        </w:tc>
        <w:tc>
          <w:tcPr>
            <w:tcW w:w="11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7</w:t>
            </w:r>
          </w:p>
        </w:tc>
        <w:tc>
          <w:tcPr>
            <w:tcW w:w="11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9</w:t>
            </w:r>
          </w:p>
        </w:tc>
        <w:tc>
          <w:tcPr>
            <w:tcW w:w="1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11</w:t>
            </w:r>
          </w:p>
        </w:tc>
        <w:tc>
          <w:tcPr>
            <w:tcW w:w="10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13</w:t>
            </w:r>
          </w:p>
        </w:tc>
        <w:tc>
          <w:tcPr>
            <w:tcW w:w="12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15</w:t>
            </w:r>
          </w:p>
        </w:tc>
      </w:tr>
      <w:tr>
        <w:trPr>
          <w:trHeight w:val="850" w:hRule="atLeast"/>
        </w:trPr>
        <w:tc>
          <w:tcPr>
            <w:tcW w:w="54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t, сек</w:t>
            </w:r>
          </w:p>
        </w:tc>
        <w:tc>
          <w:tcPr>
            <w:tcW w:w="1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0.000142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0.000334</w:t>
            </w:r>
          </w:p>
        </w:tc>
        <w:tc>
          <w:tcPr>
            <w:tcW w:w="112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0.000544</w:t>
            </w:r>
          </w:p>
        </w:tc>
        <w:tc>
          <w:tcPr>
            <w:tcW w:w="11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0.000405</w:t>
            </w:r>
          </w:p>
        </w:tc>
        <w:tc>
          <w:tcPr>
            <w:tcW w:w="110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0.000633</w:t>
            </w:r>
          </w:p>
        </w:tc>
        <w:tc>
          <w:tcPr>
            <w:tcW w:w="1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0.015152</w:t>
            </w:r>
          </w:p>
        </w:tc>
        <w:tc>
          <w:tcPr>
            <w:tcW w:w="109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0.003728</w:t>
            </w:r>
          </w:p>
        </w:tc>
        <w:tc>
          <w:tcPr>
            <w:tcW w:w="124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rPr>
                <w:rFonts w:eastAsia="Malgun Gothic" w:cs="Times New Roman"/>
                <w:sz w:val="22"/>
                <w:szCs w:val="22"/>
                <w:lang w:eastAsia="ko-KR" w:bidi="ar-SA"/>
              </w:rPr>
            </w:pPr>
            <w:r>
              <w:rPr>
                <w:rFonts w:eastAsia="Malgun Gothic" w:cs="Times New Roman"/>
                <w:kern w:val="2"/>
                <w:sz w:val="22"/>
                <w:szCs w:val="22"/>
                <w:lang w:val="ru-RU" w:eastAsia="ko-KR" w:bidi="ar-SA"/>
              </w:rPr>
              <w:t>0.004915</w:t>
            </w:r>
          </w:p>
        </w:tc>
      </w:tr>
    </w:tbl>
    <w:p>
      <w:pPr>
        <w:pStyle w:val="Normal"/>
        <w:ind w:hanging="0" w:left="0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</w:r>
    </w:p>
    <w:p>
      <w:pPr>
        <w:pStyle w:val="Normal"/>
        <w:ind w:hanging="0" w:left="0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  <w:tab/>
        <w:t>4. Построим графики времени выполнения и ускорения для 1-15 процессов.</w:t>
      </w:r>
    </w:p>
    <w:p>
      <w:pPr>
        <w:pStyle w:val="Normal"/>
        <w:ind w:hanging="0" w:left="0"/>
        <w:jc w:val="center"/>
        <w:rPr/>
      </w:pPr>
      <w:r>
        <w:rPr/>
        <w:drawing>
          <wp:inline distT="0" distB="0" distL="0" distR="0">
            <wp:extent cx="5940425" cy="4010660"/>
            <wp:effectExtent l="0" t="0" r="0" b="0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1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  <w:t>Рис.3 – график зависимости времени выполнения от числа процессов</w:t>
        <w:br/>
      </w:r>
    </w:p>
    <w:p>
      <w:pPr>
        <w:pStyle w:val="Caption"/>
        <w:ind w:hanging="0" w:left="0"/>
        <w:jc w:val="center"/>
        <w:rPr>
          <w:i w:val="false"/>
          <w:i w:val="false"/>
          <w:iCs w:val="false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6425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 w:val="false"/>
          <w:iCs w:val="false"/>
        </w:rPr>
        <w:t>Рис.4 - график ускорения</w:t>
      </w:r>
      <w:r>
        <w:br w:type="page"/>
      </w:r>
    </w:p>
    <w:p>
      <w:pPr>
        <w:pStyle w:val="Caption"/>
        <w:spacing w:before="0" w:after="120"/>
        <w:ind w:hanging="0" w:left="0"/>
        <w:jc w:val="center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Caption"/>
        <w:ind w:hanging="0" w:left="0"/>
        <w:jc w:val="left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ab/>
        <w:t>Анализ результатов.</w:t>
      </w:r>
    </w:p>
    <w:p>
      <w:pPr>
        <w:pStyle w:val="Caption"/>
        <w:ind w:hanging="0" w:left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ab/>
      </w:r>
      <w:r>
        <w:rPr>
          <w:b w:val="false"/>
          <w:bCs w:val="false"/>
          <w:i w:val="false"/>
          <w:iCs w:val="false"/>
          <w:sz w:val="28"/>
          <w:szCs w:val="28"/>
        </w:rPr>
        <w:t>Ожидаемо, с ростом входных данных (</w:t>
      </w:r>
      <w:r>
        <w:rPr>
          <w:b w:val="false"/>
          <w:bCs w:val="false"/>
          <w:i w:val="false"/>
          <w:iCs w:val="false"/>
          <w:sz w:val="28"/>
          <w:szCs w:val="28"/>
        </w:rPr>
        <w:t>количества массивов</w:t>
      </w:r>
      <w:r>
        <w:rPr>
          <w:b w:val="false"/>
          <w:bCs w:val="false"/>
          <w:i w:val="false"/>
          <w:iCs w:val="false"/>
          <w:sz w:val="28"/>
          <w:szCs w:val="28"/>
        </w:rPr>
        <w:t xml:space="preserve">) программа демонстрирует замедление. </w:t>
      </w:r>
      <w:r>
        <w:rPr>
          <w:b w:val="false"/>
          <w:bCs w:val="false"/>
          <w:i w:val="false"/>
          <w:iCs w:val="false"/>
          <w:sz w:val="28"/>
          <w:szCs w:val="28"/>
        </w:rPr>
        <w:t>Однако этот рост оптимизируется засчёт распараллеливания программы.</w:t>
      </w:r>
    </w:p>
    <w:p>
      <w:pPr>
        <w:pStyle w:val="Normal"/>
        <w:jc w:val="center"/>
        <w:rPr>
          <w:rFonts w:eastAsia="Malgun Gothic" w:cs="Times New Roman"/>
          <w:szCs w:val="28"/>
          <w:lang w:eastAsia="ko-KR" w:bidi="ar-SA"/>
        </w:rPr>
      </w:pPr>
      <w:r>
        <w:rPr>
          <w:rFonts w:eastAsia="Malgun Gothic" w:cs="Times New Roman"/>
          <w:szCs w:val="28"/>
          <w:lang w:eastAsia="ko-KR" w:bidi="ar-SA"/>
        </w:rPr>
      </w:r>
    </w:p>
    <w:p>
      <w:pPr>
        <w:pStyle w:val="Normal"/>
        <w:jc w:val="center"/>
        <w:rPr>
          <w:rFonts w:cs="Times New Roman"/>
          <w:b/>
          <w:bCs/>
          <w:szCs w:val="28"/>
          <w:lang w:eastAsia="ru-RU" w:bidi="ar-SA"/>
        </w:rPr>
      </w:pPr>
      <w:r>
        <w:rPr>
          <w:rFonts w:cs="Times New Roman"/>
          <w:b/>
          <w:bCs/>
          <w:szCs w:val="28"/>
          <w:lang w:eastAsia="ru-RU" w:bidi="ar-SA"/>
        </w:rPr>
        <w:t>Разработанный программный код см. в приложении А.</w:t>
      </w:r>
    </w:p>
    <w:p>
      <w:pPr>
        <w:pStyle w:val="Normal"/>
        <w:ind w:hanging="0"/>
        <w:rPr>
          <w:rFonts w:eastAsia="Malgun Gothic" w:cs="Times New Roman"/>
          <w:lang w:eastAsia="ko-KR" w:bidi="ar-SA"/>
        </w:rPr>
      </w:pPr>
      <w:r>
        <w:rPr>
          <w:rFonts w:eastAsia="Malgun Gothic" w:cs="Times New Roman"/>
          <w:lang w:eastAsia="ko-KR" w:bidi="ar-SA"/>
        </w:rPr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>Выводы.</w:t>
      </w:r>
    </w:p>
    <w:p>
      <w:pPr>
        <w:pStyle w:val="Normal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>В ходе работы успешно реализован алгоритм, использующий функцию MPI_Comm_split для разделения процессов на группы. Продемонстрирована эффективность операции MPI_Reduce с параметром MPI_MIN для поиска минимальных значений в распределенных массивах.</w:t>
      </w:r>
    </w:p>
    <w:p>
      <w:pPr>
        <w:pStyle w:val="Normal"/>
        <w:ind w:hanging="0"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br w:type="page"/>
      </w:r>
    </w:p>
    <w:p>
      <w:pPr>
        <w:pStyle w:val="Normal"/>
        <w:spacing w:before="0" w:after="0"/>
        <w:ind w:hanging="0"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Приложение А</w:t>
        <w:br/>
        <w:t>Исходный код программы</w:t>
      </w:r>
    </w:p>
    <w:p>
      <w:pPr>
        <w:pStyle w:val="Normal"/>
        <w:rPr/>
      </w:pPr>
      <w:r>
        <w:rPr/>
        <w:t xml:space="preserve">Название файла: </w:t>
      </w:r>
      <w:r>
        <w:rPr>
          <w:lang w:val="en-US"/>
        </w:rPr>
        <w:t>task</w:t>
      </w:r>
      <w:r>
        <w:rPr/>
        <w:t>.с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#include &lt;mpi.h&gt;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#include &lt;stdio.h&gt;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#include &lt;stdlib.h&gt;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#include &lt;time.h&gt;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int main(int argc, char **argv) {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int world_rank, world_size;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double start_time, end_time;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MPI_Init(&amp;argc, &amp;argv);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MPI_Comm_rank(MPI_COMM_WORLD, &amp;world_rank);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MPI_Comm_size(MPI_COMM_WORLD, &amp;world_size);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start_time = MPI_Wtime();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double data[3];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srand(time(NULL) + world_rank);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 (int i = 0; i &lt; 3; ++i) {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data[i] = (double)(rand() % 1000) / 10.0;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 xml:space="preserve">printf("Process %d: data = [%.2f, %.2f, %.2f]\n",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world_rank, data[0], data[1], data[2]);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MPI_Comm even_comm;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int color = ((world_rank % 2 == 0) ? 0 : MPI_UNDEFINED);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MPI_Comm_split(MPI_COMM_WORLD, color, world_rank, &amp;even_comm);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(color != MPI_UNDEFINED) {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int even_rank, even_size;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MPI_Comm_rank(even_comm, &amp;even_rank);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MPI_Comm_size(even_comm, &amp;even_size);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double min_values[3];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MPI_Reduce(data, min_values, 3, MPI_DOUBLE, MPI_MIN, 0, even_comm);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if (even_rank == 0) {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end_time = MPI_Wtime();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puts("============= Execution Results =============");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printf("Min values: [%.2f, %.2f, %.2f]\n",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min_values[0], min_values[1], min_values[2]);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printf("Num of proc: %d | Execution time: %.6f seconds",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world_size, end_time - start_time);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MPI_Comm_free(&amp;even_comm);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MPI_Finalize();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0;</w:t>
      </w:r>
    </w:p>
    <w:p>
      <w:pPr>
        <w:pStyle w:val="Normal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1134" w:bottom="1739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2"/>
  </w:num>
</w:numbering>
</file>

<file path=word/settings.xml><?xml version="1.0" encoding="utf-8"?>
<w:settings xmlns:w="http://schemas.openxmlformats.org/wordprocessingml/2006/main">
  <w:zoom w:percent="86"/>
  <w:displayBackgroundShape/>
  <w:defaultTabStop w:val="708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0795"/>
    <w:pPr>
      <w:widowControl/>
      <w:suppressAutoHyphens w:val="true"/>
      <w:overflowPunct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NSimSun" w:cs="Mangal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ilvl w:val="0"/>
        <w:numId w:val="1"/>
      </w:numPr>
      <w:spacing w:before="0" w:after="0"/>
      <w:jc w:val="center"/>
      <w:outlineLvl w:val="0"/>
    </w:pPr>
    <w:rPr>
      <w:rFonts w:ascii="Times New Roman" w:hAnsi="Times New Roman"/>
      <w:b/>
      <w:bCs/>
      <w:caps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/>
      <w:b/>
      <w:bCs/>
      <w:szCs w:val="32"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hAnsi="Times New Roman"/>
      <w:b/>
      <w:bCs/>
      <w:i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66ee9"/>
    <w:pPr>
      <w:keepNext w:val="true"/>
      <w:keepLines/>
      <w:spacing w:before="40" w:after="0"/>
      <w:outlineLvl w:val="4"/>
    </w:pPr>
    <w:rPr>
      <w:rFonts w:ascii="Calibri Light" w:hAnsi="Calibri Light" w:eastAsia="" w:asciiTheme="majorHAns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mes142" w:customStyle="1">
    <w:name w:val="Times14_РИО2 Знак"/>
    <w:qFormat/>
    <w:rPr>
      <w:rFonts w:ascii="Times New Roman" w:hAnsi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 w:customStyle="1">
    <w:name w:val="ТекстРазделов Знак"/>
    <w:qFormat/>
    <w:rPr>
      <w:rFonts w:ascii="Times New Roman" w:hAnsi="Times New Roman"/>
      <w:sz w:val="28"/>
    </w:rPr>
  </w:style>
  <w:style w:type="character" w:styleId="NumberingSymbols" w:customStyle="1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166ee9"/>
    <w:rPr>
      <w:rFonts w:ascii="Calibri Light" w:hAnsi="Calibri Light" w:eastAsia="" w:asciiTheme="majorHAnsi" w:eastAsiaTheme="majorEastAsia" w:hAnsiTheme="majorHAnsi"/>
      <w:color w:themeColor="accent1" w:themeShade="bf" w:val="2F5496"/>
      <w:sz w:val="28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Cs w:val="28"/>
    </w:rPr>
  </w:style>
  <w:style w:type="paragraph" w:styleId="BodyText">
    <w:name w:val="Body Text"/>
    <w:basedOn w:val="Normal"/>
    <w:pPr/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DocumentMap">
    <w:name w:val="Document Map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 w:customStyle="1">
    <w:name w:val="Times14_РИО2"/>
    <w:basedOn w:val="Normal"/>
    <w:qFormat/>
    <w:pPr>
      <w:tabs>
        <w:tab w:val="clear" w:pos="708"/>
        <w:tab w:val="left" w:pos="709" w:leader="none"/>
      </w:tabs>
      <w:spacing w:lineRule="auto" w:line="312"/>
    </w:pPr>
    <w:rPr>
      <w:rFonts w:cs="Times New Roman"/>
      <w:lang w:eastAsia="ru-RU" w:bidi="ar-SA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Style11" w:customStyle="1">
    <w:name w:val="Листинг"/>
    <w:basedOn w:val="Normal"/>
    <w:qFormat/>
    <w:pPr>
      <w:spacing w:lineRule="auto" w:line="240"/>
    </w:pPr>
    <w:rPr>
      <w:rFonts w:ascii="Courier New" w:hAnsi="Courier New"/>
      <w:sz w:val="22"/>
    </w:rPr>
  </w:style>
  <w:style w:type="paragraph" w:styleId="1" w:customStyle="1">
    <w:name w:val="Сетка таблицы1"/>
    <w:basedOn w:val="DocumentMap"/>
    <w:qFormat/>
    <w:pPr/>
    <w:rPr>
      <w:lang w:eastAsia="en-US"/>
    </w:r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able" w:customStyle="1">
    <w:name w:val="Table"/>
    <w:basedOn w:val="Caption"/>
    <w:qFormat/>
    <w:pPr>
      <w:spacing w:lineRule="auto" w:line="240" w:before="0" w:after="0"/>
      <w:ind w:hanging="0"/>
      <w:jc w:val="left"/>
    </w:pPr>
    <w:rPr>
      <w:i w:val="false"/>
      <w:sz w:val="28"/>
    </w:rPr>
  </w:style>
  <w:style w:type="paragraph" w:styleId="TableofFigures">
    <w:name w:val="table of figures"/>
    <w:basedOn w:val="Caption"/>
    <w:qFormat/>
    <w:pPr>
      <w:spacing w:lineRule="auto" w:line="240" w:before="0" w:after="0"/>
      <w:ind w:hanging="0"/>
      <w:jc w:val="center"/>
    </w:pPr>
    <w:rPr>
      <w:i w:val="false"/>
      <w:sz w:val="28"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user" w:customStyle="1">
    <w:name w:val="Frame Contents (user)"/>
    <w:basedOn w:val="Normal"/>
    <w:qFormat/>
    <w:pPr/>
    <w:rPr/>
  </w:style>
  <w:style w:type="paragraph" w:styleId="Figure" w:customStyle="1">
    <w:name w:val="Figure"/>
    <w:basedOn w:val="Caption"/>
    <w:qFormat/>
    <w:pPr/>
    <w:rPr/>
  </w:style>
  <w:style w:type="paragraph" w:styleId="Style12" w:customStyle="1">
    <w:name w:val="Рисунок"/>
    <w:basedOn w:val="Caption"/>
    <w:qFormat/>
    <w:pPr/>
    <w:rPr/>
  </w:style>
  <w:style w:type="paragraph" w:styleId="ListParagraph">
    <w:name w:val="List Paragraph"/>
    <w:basedOn w:val="Normal"/>
    <w:uiPriority w:val="34"/>
    <w:qFormat/>
    <w:rsid w:val="004d78b1"/>
    <w:pPr>
      <w:spacing w:before="0" w:after="0"/>
      <w:ind w:left="720"/>
      <w:contextualSpacing/>
    </w:pPr>
    <w:rPr/>
  </w:style>
  <w:style w:type="paragraph" w:styleId="Standard" w:customStyle="1">
    <w:name w:val="Standard"/>
    <w:qFormat/>
    <w:rsid w:val="003b1270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Drawing" w:customStyle="1">
    <w:name w:val="Drawing"/>
    <w:basedOn w:val="Caption"/>
    <w:qFormat/>
    <w:rsid w:val="003b1270"/>
    <w:pPr>
      <w:overflowPunct w:val="false"/>
      <w:spacing w:lineRule="auto" w:line="240" w:before="0" w:after="0"/>
      <w:ind w:hanging="0"/>
      <w:jc w:val="center"/>
      <w:textAlignment w:val="baseline"/>
    </w:pPr>
    <w:rPr>
      <w:rFonts w:eastAsia="Times New Roman"/>
      <w:i w:val="false"/>
      <w:kern w:val="2"/>
      <w:sz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2"/>
    <w:uiPriority w:val="39"/>
    <w:rsid w:val="0065752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608AE-C810-4132-B97B-1BAC2A90E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Application>LibreOffice/25.2.6.2$Linux_X86_64 LibreOffice_project/520$Build-2</Application>
  <AppVersion>15.0000</AppVersion>
  <Pages>8</Pages>
  <Words>513</Words>
  <Characters>3622</Characters>
  <CharactersWithSpaces>4287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2025-10-03T17:28:00Z</dcterms:created>
  <dc:creator>Drago</dc:creator>
  <dc:description/>
  <dc:language>en-US</dc:language>
  <cp:lastModifiedBy/>
  <cp:lastPrinted>2024-04-28T10:47:00Z</cp:lastPrinted>
  <dcterms:modified xsi:type="dcterms:W3CDTF">2025-11-06T10:12:07Z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