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center"/>
        <w:rPr>
          <w:color w:val="000000"/>
        </w:rPr>
      </w:pPr>
      <w:r>
        <w:rPr>
          <w:rFonts w:cs="Times New Roman"/>
          <w:b/>
          <w:caps/>
          <w:color w:val="000000"/>
          <w:szCs w:val="28"/>
          <w:lang w:eastAsia="ru-RU" w:bidi="ar-SA"/>
        </w:rPr>
        <w:softHyphen/>
        <w:t>МИНОБРНАУКИ РОССИИ</w:t>
      </w:r>
    </w:p>
    <w:p>
      <w:pPr>
        <w:pStyle w:val="Normal"/>
        <w:jc w:val="center"/>
        <w:rPr>
          <w:color w:val="000000"/>
        </w:rPr>
      </w:pPr>
      <w:r>
        <w:rPr>
          <w:rFonts w:cs="Times New Roman"/>
          <w:b/>
          <w:caps/>
          <w:color w:val="000000"/>
          <w:szCs w:val="28"/>
          <w:lang w:eastAsia="ru-RU" w:bidi="ar-SA"/>
        </w:rPr>
        <w:t>Санкт-Петербургский государственный</w:t>
      </w:r>
    </w:p>
    <w:p>
      <w:pPr>
        <w:pStyle w:val="Normal"/>
        <w:jc w:val="center"/>
        <w:rPr>
          <w:color w:val="000000"/>
        </w:rPr>
      </w:pPr>
      <w:r>
        <w:rPr>
          <w:rFonts w:cs="Times New Roman"/>
          <w:b/>
          <w:caps/>
          <w:color w:val="000000"/>
          <w:szCs w:val="28"/>
          <w:lang w:eastAsia="ru-RU" w:bidi="ar-SA"/>
        </w:rPr>
        <w:t>электротехнический университет</w:t>
      </w:r>
    </w:p>
    <w:p>
      <w:pPr>
        <w:pStyle w:val="Normal"/>
        <w:jc w:val="center"/>
        <w:rPr>
          <w:color w:val="000000"/>
        </w:rPr>
      </w:pPr>
      <w:r>
        <w:rPr>
          <w:rFonts w:cs="Times New Roman"/>
          <w:b/>
          <w:caps/>
          <w:color w:val="000000"/>
          <w:szCs w:val="28"/>
          <w:lang w:eastAsia="ru-RU" w:bidi="ar-SA"/>
        </w:rPr>
        <w:t>«ЛЭТИ» им. В.И. Ульянова (Ленина)</w:t>
      </w:r>
    </w:p>
    <w:p>
      <w:pPr>
        <w:pStyle w:val="Normal"/>
        <w:jc w:val="center"/>
        <w:rPr>
          <w:color w:val="000000"/>
        </w:rPr>
      </w:pPr>
      <w:r>
        <w:rPr>
          <w:rFonts w:cs="Times New Roman"/>
          <w:b/>
          <w:color w:val="000000"/>
          <w:szCs w:val="28"/>
          <w:lang w:eastAsia="ru-RU" w:bidi="ar-SA"/>
        </w:rPr>
        <w:t>Кафедра МО ЭВМ</w:t>
      </w:r>
    </w:p>
    <w:p>
      <w:pPr>
        <w:pStyle w:val="Normal"/>
        <w:jc w:val="center"/>
        <w:rPr>
          <w:rFonts w:cs="Times New Roman"/>
          <w:b/>
          <w:caps/>
          <w:color w:val="000000"/>
          <w:szCs w:val="28"/>
          <w:lang w:eastAsia="ru-RU" w:bidi="ar-SA"/>
        </w:rPr>
      </w:pPr>
      <w:r>
        <w:rPr>
          <w:rFonts w:cs="Times New Roman"/>
          <w:b/>
          <w:caps/>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Times1421"/>
        <w:spacing w:lineRule="auto" w:line="360"/>
        <w:ind w:firstLine="737"/>
        <w:jc w:val="center"/>
        <w:rPr/>
      </w:pPr>
      <w:r>
        <w:rPr>
          <w:rStyle w:val="BookTitle"/>
          <w:bCs/>
          <w:caps/>
          <w:color w:val="000000"/>
          <w:szCs w:val="28"/>
        </w:rPr>
        <w:t>отчет</w:t>
      </w:r>
    </w:p>
    <w:p>
      <w:pPr>
        <w:pStyle w:val="Standard"/>
        <w:jc w:val="center"/>
        <w:rPr>
          <w:color w:val="000000"/>
        </w:rPr>
      </w:pPr>
      <w:r>
        <w:rPr>
          <w:b/>
          <w:color w:val="000000"/>
          <w:szCs w:val="28"/>
          <w:lang w:eastAsia="ru-RU" w:bidi="ar-SA"/>
        </w:rPr>
        <w:t>по лабораторной работе №5</w:t>
      </w:r>
    </w:p>
    <w:p>
      <w:pPr>
        <w:pStyle w:val="Standard"/>
        <w:jc w:val="center"/>
        <w:rPr>
          <w:color w:val="000000"/>
        </w:rPr>
      </w:pPr>
      <w:r>
        <w:rPr>
          <w:b/>
          <w:color w:val="000000"/>
          <w:szCs w:val="28"/>
          <w:lang w:eastAsia="ru-RU" w:bidi="ar-SA"/>
        </w:rPr>
        <w:t>по дисциплине «</w:t>
      </w:r>
      <w:r>
        <w:rPr>
          <w:rFonts w:eastAsia="Malgun Gothic"/>
          <w:b/>
          <w:color w:val="000000"/>
          <w:szCs w:val="28"/>
          <w:lang w:eastAsia="ko-KR" w:bidi="ar-SA"/>
        </w:rPr>
        <w:t>Параллельные алгоритмы</w:t>
      </w:r>
      <w:r>
        <w:rPr>
          <w:b/>
          <w:color w:val="000000"/>
          <w:szCs w:val="28"/>
          <w:lang w:eastAsia="ru-RU" w:bidi="ar-SA"/>
        </w:rPr>
        <w:t>»</w:t>
      </w:r>
    </w:p>
    <w:p>
      <w:pPr>
        <w:pStyle w:val="Normal"/>
        <w:jc w:val="center"/>
        <w:rPr>
          <w:color w:val="000000"/>
        </w:rPr>
      </w:pPr>
      <w:r>
        <w:rPr>
          <w:rFonts w:cs="Times New Roman"/>
          <w:b/>
          <w:color w:val="000000"/>
          <w:szCs w:val="28"/>
          <w:lang w:eastAsia="ru-RU" w:bidi="ar-SA"/>
        </w:rPr>
        <w:t>Тема: Виртуальные топологии.</w:t>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ind w:hanging="0"/>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tbl>
      <w:tblPr>
        <w:tblW w:w="98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35"/>
        <w:gridCol w:w="2616"/>
        <w:gridCol w:w="2903"/>
      </w:tblGrid>
      <w:tr>
        <w:trPr>
          <w:trHeight w:val="614" w:hRule="atLeast"/>
        </w:trPr>
        <w:tc>
          <w:tcPr>
            <w:tcW w:w="4335" w:type="dxa"/>
            <w:tcBorders/>
            <w:vAlign w:val="bottom"/>
          </w:tcPr>
          <w:p>
            <w:pPr>
              <w:pStyle w:val="Normal"/>
              <w:widowControl w:val="false"/>
              <w:rPr>
                <w:color w:val="000000"/>
              </w:rPr>
            </w:pPr>
            <w:r>
              <w:rPr>
                <w:color w:val="000000"/>
                <w:szCs w:val="28"/>
              </w:rPr>
              <w:t xml:space="preserve">Студент гр. </w:t>
            </w:r>
            <w:r>
              <w:rPr>
                <w:color w:val="000000"/>
                <w:szCs w:val="28"/>
                <w:lang w:val="en-US"/>
              </w:rPr>
              <w:t>3</w:t>
            </w:r>
            <w:r>
              <w:rPr>
                <w:color w:val="000000"/>
                <w:szCs w:val="28"/>
              </w:rPr>
              <w:t>38</w:t>
            </w:r>
            <w:r>
              <w:rPr>
                <w:color w:val="000000"/>
                <w:szCs w:val="28"/>
                <w:lang w:val="en-US"/>
              </w:rPr>
              <w:t>8</w:t>
            </w:r>
          </w:p>
        </w:tc>
        <w:tc>
          <w:tcPr>
            <w:tcW w:w="2616" w:type="dxa"/>
            <w:tcBorders>
              <w:bottom w:val="single" w:sz="4" w:space="0" w:color="000000"/>
            </w:tcBorders>
            <w:vAlign w:val="bottom"/>
          </w:tcPr>
          <w:p>
            <w:pPr>
              <w:pStyle w:val="Normal"/>
              <w:widowControl w:val="false"/>
              <w:ind w:hanging="0"/>
              <w:rPr>
                <w:color w:val="000000"/>
                <w:szCs w:val="28"/>
              </w:rPr>
            </w:pPr>
            <w:r>
              <w:rPr>
                <w:color w:val="000000"/>
                <w:szCs w:val="28"/>
              </w:rPr>
            </w:r>
          </w:p>
        </w:tc>
        <w:tc>
          <w:tcPr>
            <w:tcW w:w="2903" w:type="dxa"/>
            <w:tcBorders/>
            <w:vAlign w:val="bottom"/>
          </w:tcPr>
          <w:p>
            <w:pPr>
              <w:pStyle w:val="Normal"/>
              <w:widowControl w:val="false"/>
              <w:jc w:val="center"/>
              <w:rPr>
                <w:color w:val="000000"/>
              </w:rPr>
            </w:pPr>
            <w:r>
              <w:rPr>
                <w:color w:val="000000"/>
                <w:szCs w:val="28"/>
              </w:rPr>
              <w:t>Дубровин Д.Н.</w:t>
            </w:r>
          </w:p>
        </w:tc>
      </w:tr>
      <w:tr>
        <w:trPr>
          <w:trHeight w:val="614" w:hRule="atLeast"/>
        </w:trPr>
        <w:tc>
          <w:tcPr>
            <w:tcW w:w="4335" w:type="dxa"/>
            <w:tcBorders/>
            <w:vAlign w:val="bottom"/>
          </w:tcPr>
          <w:p>
            <w:pPr>
              <w:pStyle w:val="Normal"/>
              <w:widowControl w:val="false"/>
              <w:rPr>
                <w:color w:val="000000"/>
              </w:rPr>
            </w:pPr>
            <w:r>
              <w:rPr>
                <w:color w:val="000000"/>
                <w:szCs w:val="28"/>
              </w:rPr>
              <w:t>Преподаватель</w:t>
            </w:r>
          </w:p>
        </w:tc>
        <w:tc>
          <w:tcPr>
            <w:tcW w:w="2616" w:type="dxa"/>
            <w:tcBorders>
              <w:top w:val="single" w:sz="4" w:space="0" w:color="000000"/>
              <w:bottom w:val="single" w:sz="4" w:space="0" w:color="000000"/>
            </w:tcBorders>
            <w:vAlign w:val="bottom"/>
          </w:tcPr>
          <w:p>
            <w:pPr>
              <w:pStyle w:val="Normal"/>
              <w:widowControl w:val="false"/>
              <w:ind w:hanging="0"/>
              <w:rPr>
                <w:color w:val="000000"/>
                <w:szCs w:val="28"/>
              </w:rPr>
            </w:pPr>
            <w:r>
              <w:rPr>
                <w:color w:val="000000"/>
                <w:szCs w:val="28"/>
              </w:rPr>
            </w:r>
          </w:p>
        </w:tc>
        <w:tc>
          <w:tcPr>
            <w:tcW w:w="2903" w:type="dxa"/>
            <w:tcBorders/>
            <w:vAlign w:val="bottom"/>
          </w:tcPr>
          <w:p>
            <w:pPr>
              <w:pStyle w:val="Normal"/>
              <w:widowControl w:val="false"/>
              <w:jc w:val="center"/>
              <w:rPr>
                <w:color w:val="000000"/>
              </w:rPr>
            </w:pPr>
            <w:r>
              <w:rPr>
                <w:color w:val="000000"/>
                <w:szCs w:val="28"/>
              </w:rPr>
              <w:t>Татаринов Ю.С.</w:t>
            </w:r>
          </w:p>
        </w:tc>
      </w:tr>
    </w:tbl>
    <w:p>
      <w:pPr>
        <w:pStyle w:val="Normal"/>
        <w:jc w:val="center"/>
        <w:rPr>
          <w:rFonts w:cs="Times New Roman"/>
          <w:bCs/>
          <w:color w:val="000000"/>
          <w:szCs w:val="28"/>
          <w:lang w:eastAsia="ru-RU" w:bidi="ar-SA"/>
        </w:rPr>
      </w:pPr>
      <w:r>
        <w:rPr>
          <w:rFonts w:cs="Times New Roman"/>
          <w:bCs/>
          <w:color w:val="000000"/>
          <w:szCs w:val="28"/>
          <w:lang w:eastAsia="ru-RU" w:bidi="ar-SA"/>
        </w:rPr>
      </w:r>
    </w:p>
    <w:p>
      <w:pPr>
        <w:pStyle w:val="Normal"/>
        <w:jc w:val="center"/>
        <w:rPr>
          <w:rFonts w:cs="Times New Roman"/>
          <w:bCs/>
          <w:color w:val="000000"/>
          <w:szCs w:val="28"/>
          <w:lang w:eastAsia="ru-RU" w:bidi="ar-SA"/>
        </w:rPr>
      </w:pPr>
      <w:r>
        <w:rPr>
          <w:rFonts w:cs="Times New Roman"/>
          <w:bCs/>
          <w:color w:val="000000"/>
          <w:szCs w:val="28"/>
          <w:lang w:eastAsia="ru-RU" w:bidi="ar-SA"/>
        </w:rPr>
      </w:r>
    </w:p>
    <w:p>
      <w:pPr>
        <w:pStyle w:val="Normal"/>
        <w:jc w:val="center"/>
        <w:rPr>
          <w:color w:val="000000"/>
        </w:rPr>
      </w:pPr>
      <w:r>
        <w:rPr>
          <w:rFonts w:cs="Times New Roman"/>
          <w:bCs/>
          <w:color w:val="000000"/>
          <w:szCs w:val="28"/>
          <w:lang w:eastAsia="ru-RU" w:bidi="ar-SA"/>
        </w:rPr>
        <w:t>Санкт-Петербург</w:t>
      </w:r>
    </w:p>
    <w:p>
      <w:pPr>
        <w:sectPr>
          <w:type w:val="nextPage"/>
          <w:pgSz w:w="11906" w:h="16838"/>
          <w:pgMar w:left="1134" w:right="1134" w:gutter="0" w:header="0" w:top="1134" w:footer="0" w:bottom="1134"/>
          <w:pgNumType w:fmt="decimal"/>
          <w:formProt w:val="false"/>
          <w:textDirection w:val="lrTb"/>
          <w:docGrid w:type="default" w:linePitch="600" w:charSpace="24576"/>
        </w:sectPr>
        <w:pStyle w:val="Normal"/>
        <w:jc w:val="center"/>
        <w:rPr>
          <w:color w:val="000000"/>
        </w:rPr>
      </w:pPr>
      <w:r>
        <w:rPr>
          <w:rFonts w:cs="Times New Roman"/>
          <w:bCs/>
          <w:color w:val="000000"/>
          <w:szCs w:val="28"/>
          <w:lang w:eastAsia="ru-RU" w:bidi="ar-SA"/>
        </w:rPr>
        <w:t>202</w:t>
      </w:r>
      <w:r>
        <w:rPr>
          <w:rFonts w:cs="Times New Roman"/>
          <w:bCs/>
          <w:color w:val="000000"/>
          <w:szCs w:val="28"/>
          <w:lang w:val="en-US" w:eastAsia="ru-RU" w:bidi="ar-SA"/>
        </w:rPr>
        <w:t>5</w:t>
      </w:r>
    </w:p>
    <w:p>
      <w:pPr>
        <w:pStyle w:val="Heading2"/>
        <w:numPr>
          <w:ilvl w:val="1"/>
          <w:numId w:val="1"/>
        </w:numPr>
        <w:ind w:firstLine="709"/>
        <w:rPr/>
      </w:pPr>
      <w:r>
        <w:rPr/>
        <w:t>Цель работы.</w:t>
      </w:r>
    </w:p>
    <w:p>
      <w:pPr>
        <w:pStyle w:val="BodyText"/>
        <w:jc w:val="left"/>
        <w:rPr/>
      </w:pPr>
      <w:r>
        <w:rPr>
          <w:rFonts w:eastAsia="Malgun Gothic"/>
          <w:lang w:eastAsia="ko-KR"/>
        </w:rPr>
        <w:t>Целью данной работы является изучение виртуальных топологий в MPI и их применение на практике.</w:t>
      </w:r>
    </w:p>
    <w:p>
      <w:pPr>
        <w:pStyle w:val="BodyText"/>
        <w:jc w:val="left"/>
        <w:rPr/>
      </w:pPr>
      <w:r>
        <w:rPr/>
      </w:r>
    </w:p>
    <w:p>
      <w:pPr>
        <w:pStyle w:val="Heading2"/>
        <w:numPr>
          <w:ilvl w:val="1"/>
          <w:numId w:val="1"/>
        </w:numPr>
        <w:ind w:firstLine="709"/>
        <w:jc w:val="left"/>
        <w:rPr/>
      </w:pPr>
      <w:r>
        <w:rPr>
          <w:color w:val="000000"/>
        </w:rPr>
        <w:t>Задание.</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ab/>
        <w:t>6. Число процессов К кратно трем: K = 3N, N &gt; 1 В процессах 0, 1 и 2 дано по N целых чисел. Определить для всех процессов декартову</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топологию в виде матрицы размера N × 3, после чего, используя</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функцию MPI_Cart_sub, расщепить матрицу процессов на три</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одномерных столбца (при этом процессы 0, 1 и 2 будут главными</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процессами в полученных столбцах). Используя одну коллективную</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операцию пересылки данных, переслать по одному исходному числу</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из главного процесса каждого столбца во все процессы этого же</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столбца и вывести полученное число в каждом процессе (включая</w:t>
      </w:r>
    </w:p>
    <w:p>
      <w:pPr>
        <w:pStyle w:val="Normal"/>
        <w:shd w:val="clear" w:color="auto" w:fill="FFFFFF"/>
        <w:suppressAutoHyphens w:val="false"/>
        <w:overflowPunct w:val="fals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процессы 0, 1 и 2).</w:t>
      </w:r>
    </w:p>
    <w:p>
      <w:pPr>
        <w:pStyle w:val="Normal"/>
        <w:rPr/>
      </w:pPr>
      <w:r>
        <w:rPr/>
      </w:r>
    </w:p>
    <w:p>
      <w:pPr>
        <w:pStyle w:val="Heading2"/>
        <w:numPr>
          <w:ilvl w:val="1"/>
          <w:numId w:val="1"/>
        </w:numPr>
        <w:ind w:firstLine="709"/>
        <w:rPr/>
      </w:pPr>
      <w:r>
        <w:rPr/>
        <w:t>Выполнение работы.</w:t>
      </w:r>
    </w:p>
    <w:p>
      <w:pPr>
        <w:pStyle w:val="ListParagraph"/>
        <w:numPr>
          <w:ilvl w:val="0"/>
          <w:numId w:val="5"/>
        </w:numPr>
        <w:jc w:val="left"/>
        <w:rPr>
          <w:rFonts w:eastAsia="Malgun Gothic" w:cs="Times New Roman"/>
          <w:szCs w:val="28"/>
          <w:lang w:eastAsia="ko-KR" w:bidi="ar-SA"/>
        </w:rPr>
      </w:pPr>
      <w:r>
        <w:rPr>
          <w:rFonts w:eastAsia="Malgun Gothic" w:cs="Times New Roman"/>
          <w:szCs w:val="28"/>
          <w:lang w:eastAsia="ko-KR" w:bidi="ar-SA"/>
        </w:rPr>
        <w:t>Программа на языке C с использованием MPI организует заданное количество процессов в двумерную декартову решетку размером N на 3. Процессы, находящиеся в первой строке этой решетки, инициализируют числовые данные (100, 200 и 300) для каждого из трех столбцов. Затем, с помощью коллективной операции широковещательной рассылки (MPI_Bcast), эти данные передаются всем остальным процессам в пределах того же столбца. После получения данных каждый процесс выводит на экран свой глобальный ранг, координаты в решетке и полученное значение. В самом конце главный процесс (с рангом 0) измеряет и печатает общее время выполнения всей программы.</w:t>
      </w:r>
    </w:p>
    <w:p>
      <w:pPr>
        <w:pStyle w:val="ListParagraph"/>
        <w:numPr>
          <w:ilvl w:val="0"/>
          <w:numId w:val="0"/>
        </w:numPr>
        <w:ind w:hanging="0" w:left="1069"/>
        <w:jc w:val="left"/>
        <w:rPr>
          <w:rFonts w:eastAsia="Malgun Gothic" w:cs="Times New Roman"/>
          <w:szCs w:val="28"/>
          <w:lang w:eastAsia="ko-KR" w:bidi="ar-SA"/>
        </w:rPr>
      </w:pPr>
      <w:r>
        <w:rPr>
          <w:rFonts w:eastAsia="Malgun Gothic" w:cs="Times New Roman"/>
          <w:szCs w:val="28"/>
          <w:lang w:eastAsia="ko-KR" w:bidi="ar-SA"/>
        </w:rPr>
      </w:r>
    </w:p>
    <w:p>
      <w:pPr>
        <w:pStyle w:val="ListParagraph"/>
        <w:numPr>
          <w:ilvl w:val="0"/>
          <w:numId w:val="6"/>
        </w:numPr>
        <w:jc w:val="left"/>
        <w:rPr>
          <w:rFonts w:eastAsia="Malgun Gothic" w:cs="Times New Roman"/>
          <w:szCs w:val="28"/>
          <w:lang w:eastAsia="ko-KR" w:bidi="ar-SA"/>
        </w:rPr>
      </w:pPr>
      <w:r>
        <w:rPr>
          <w:rFonts w:eastAsia="Malgun Gothic" w:cs="Times New Roman"/>
          <w:szCs w:val="28"/>
          <w:lang w:eastAsia="ko-KR" w:bidi="ar-SA"/>
        </w:rPr>
        <w:t>Построим схему Петри</w:t>
      </w:r>
    </w:p>
    <w:p>
      <w:pPr>
        <w:pStyle w:val="ListParagraph"/>
        <w:numPr>
          <w:ilvl w:val="0"/>
          <w:numId w:val="0"/>
        </w:numPr>
        <w:ind w:hanging="0" w:left="0"/>
        <w:jc w:val="center"/>
        <w:rPr>
          <w:rFonts w:eastAsia="Malgun Gothic" w:cs="Times New Roman"/>
          <w:szCs w:val="28"/>
          <w:lang w:eastAsia="ko-KR" w:bidi="ar-SA"/>
        </w:rPr>
      </w:pPr>
      <w:r>
        <w:rPr/>
        <w:drawing>
          <wp:inline distT="0" distB="0" distL="0" distR="0">
            <wp:extent cx="5830570" cy="52120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30570" cy="5212080"/>
                    </a:xfrm>
                    <a:prstGeom prst="rect">
                      <a:avLst/>
                    </a:prstGeom>
                    <a:noFill/>
                  </pic:spPr>
                </pic:pic>
              </a:graphicData>
            </a:graphic>
          </wp:inline>
        </w:drawing>
      </w:r>
      <w:r>
        <w:rPr>
          <w:i w:val="false"/>
          <w:iCs w:val="false"/>
          <w:sz w:val="24"/>
          <w:szCs w:val="24"/>
        </w:rPr>
        <w:br/>
        <w:t>Ри</w:t>
      </w:r>
      <w:r>
        <w:rPr>
          <w:i w:val="false"/>
          <w:iCs w:val="false"/>
          <w:sz w:val="24"/>
          <w:szCs w:val="24"/>
          <w:lang w:val="en-US"/>
        </w:rPr>
        <w:t>c</w:t>
      </w:r>
      <w:r>
        <w:rPr>
          <w:i w:val="false"/>
          <w:iCs w:val="false"/>
          <w:sz w:val="24"/>
          <w:szCs w:val="24"/>
        </w:rPr>
        <w:t>.1 - сеть Петри</w:t>
      </w:r>
    </w:p>
    <w:p>
      <w:pPr>
        <w:pStyle w:val="ListParagraph"/>
        <w:numPr>
          <w:ilvl w:val="0"/>
          <w:numId w:val="0"/>
        </w:numPr>
        <w:ind w:hanging="0" w:left="0"/>
        <w:jc w:val="center"/>
        <w:rPr>
          <w:i w:val="false"/>
          <w:i w:val="false"/>
          <w:iCs w:val="false"/>
          <w:sz w:val="24"/>
          <w:szCs w:val="24"/>
        </w:rPr>
      </w:pPr>
      <w:r>
        <w:rPr>
          <w:rFonts w:eastAsia="Malgun Gothic" w:cs="Times New Roman"/>
          <w:sz w:val="22"/>
          <w:szCs w:val="22"/>
          <w:lang w:eastAsia="ko-KR" w:bidi="ar-SA"/>
        </w:rPr>
      </w:r>
    </w:p>
    <w:p>
      <w:pPr>
        <w:pStyle w:val="Normal"/>
        <w:jc w:val="center"/>
        <w:rPr>
          <w:rFonts w:eastAsia="Malgun Gothic" w:cs="Times New Roman"/>
          <w:sz w:val="22"/>
          <w:szCs w:val="22"/>
          <w:lang w:eastAsia="ko-KR" w:bidi="ar-SA"/>
        </w:rPr>
      </w:pPr>
      <w:r>
        <w:rPr/>
        <w:drawing>
          <wp:inline distT="0" distB="0" distL="0" distR="0">
            <wp:extent cx="5485765" cy="2027555"/>
            <wp:effectExtent l="0" t="0" r="0" b="0"/>
            <wp:docPr id="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descr=""/>
                    <pic:cNvPicPr>
                      <a:picLocks noChangeAspect="1" noChangeArrowheads="1"/>
                    </pic:cNvPicPr>
                  </pic:nvPicPr>
                  <pic:blipFill>
                    <a:blip r:embed="rId3"/>
                    <a:stretch>
                      <a:fillRect/>
                    </a:stretch>
                  </pic:blipFill>
                  <pic:spPr bwMode="auto">
                    <a:xfrm>
                      <a:off x="0" y="0"/>
                      <a:ext cx="5485765" cy="2027555"/>
                    </a:xfrm>
                    <a:prstGeom prst="rect">
                      <a:avLst/>
                    </a:prstGeom>
                    <a:noFill/>
                  </pic:spPr>
                </pic:pic>
              </a:graphicData>
            </a:graphic>
          </wp:inline>
        </w:drawing>
      </w:r>
      <w:r>
        <w:rPr>
          <w:rFonts w:eastAsia="Malgun Gothic" w:cs="Times New Roman"/>
          <w:sz w:val="22"/>
          <w:szCs w:val="22"/>
          <w:lang w:eastAsia="ko-KR" w:bidi="ar-SA"/>
        </w:rPr>
        <w:br/>
      </w:r>
      <w:r>
        <w:rPr>
          <w:rFonts w:eastAsia="Malgun Gothic" w:cs="Times New Roman"/>
          <w:i w:val="false"/>
          <w:iCs w:val="false"/>
          <w:sz w:val="24"/>
          <w:szCs w:val="24"/>
          <w:lang w:eastAsia="ko-KR" w:bidi="ar-SA"/>
        </w:rPr>
        <w:t>Ри</w:t>
      </w:r>
      <w:r>
        <w:rPr>
          <w:rFonts w:eastAsia="Malgun Gothic" w:cs="Times New Roman"/>
          <w:i w:val="false"/>
          <w:iCs w:val="false"/>
          <w:sz w:val="24"/>
          <w:szCs w:val="24"/>
          <w:lang w:val="en-US" w:eastAsia="ko-KR" w:bidi="ar-SA"/>
        </w:rPr>
        <w:t>c</w:t>
      </w:r>
      <w:r>
        <w:rPr>
          <w:rFonts w:eastAsia="Malgun Gothic" w:cs="Times New Roman"/>
          <w:i w:val="false"/>
          <w:iCs w:val="false"/>
          <w:sz w:val="24"/>
          <w:szCs w:val="24"/>
          <w:lang w:eastAsia="ko-KR" w:bidi="ar-SA"/>
        </w:rPr>
        <w:t>.2 — пример работы программы</w:t>
      </w:r>
    </w:p>
    <w:p>
      <w:pPr>
        <w:pStyle w:val="Normal"/>
        <w:ind w:hanging="0" w:left="0"/>
        <w:jc w:val="both"/>
        <w:rPr>
          <w:rFonts w:eastAsia="Malgun Gothic" w:cs="Times New Roman"/>
          <w:sz w:val="22"/>
          <w:szCs w:val="22"/>
          <w:lang w:eastAsia="ko-KR" w:bidi="ar-SA"/>
        </w:rPr>
      </w:pPr>
      <w:r>
        <w:rPr>
          <w:rFonts w:eastAsia="Malgun Gothic" w:cs="Times New Roman"/>
          <w:sz w:val="22"/>
          <w:szCs w:val="22"/>
          <w:lang w:eastAsia="ko-KR" w:bidi="ar-SA"/>
        </w:rPr>
        <w:tab/>
      </w:r>
      <w:r>
        <w:rPr>
          <w:rFonts w:eastAsia="Malgun Gothic" w:cs="Times New Roman"/>
          <w:sz w:val="28"/>
          <w:szCs w:val="28"/>
          <w:lang w:eastAsia="ko-KR" w:bidi="ar-SA"/>
        </w:rPr>
        <w:t>3. Проведём запуск при разном колличестве процессов.</w:t>
      </w:r>
    </w:p>
    <w:p>
      <w:pPr>
        <w:pStyle w:val="Normal"/>
        <w:ind w:hanging="0" w:left="0"/>
        <w:jc w:val="both"/>
        <w:rPr>
          <w:rFonts w:eastAsia="Malgun Gothic" w:cs="Times New Roman"/>
          <w:sz w:val="22"/>
          <w:szCs w:val="22"/>
          <w:lang w:eastAsia="ko-KR" w:bidi="ar-SA"/>
        </w:rPr>
      </w:pPr>
      <w:r>
        <w:rPr>
          <w:rFonts w:eastAsia="Malgun Gothic" w:cs="Times New Roman"/>
          <w:sz w:val="22"/>
          <w:szCs w:val="22"/>
          <w:lang w:eastAsia="ko-KR" w:bidi="ar-SA"/>
        </w:rPr>
      </w:r>
    </w:p>
    <w:p>
      <w:pPr>
        <w:pStyle w:val="Normal"/>
        <w:jc w:val="left"/>
        <w:rPr>
          <w:rFonts w:eastAsia="Malgun Gothic" w:cs="Times New Roman"/>
          <w:sz w:val="22"/>
          <w:szCs w:val="22"/>
          <w:lang w:eastAsia="ko-KR" w:bidi="ar-SA"/>
        </w:rPr>
      </w:pPr>
      <w:r>
        <w:rPr>
          <w:rFonts w:eastAsia="Malgun Gothic" w:cs="Times New Roman"/>
          <w:sz w:val="22"/>
          <w:szCs w:val="22"/>
          <w:lang w:eastAsia="ko-KR" w:bidi="ar-SA"/>
        </w:rPr>
        <w:t xml:space="preserve">Таблица 1- результаты выполнения программы при различном количестве процессов. </w:t>
      </w:r>
    </w:p>
    <w:tbl>
      <w:tblPr>
        <w:tblStyle w:val="af"/>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42"/>
        <w:gridCol w:w="1098"/>
        <w:gridCol w:w="1081"/>
        <w:gridCol w:w="1123"/>
        <w:gridCol w:w="1100"/>
        <w:gridCol w:w="1103"/>
        <w:gridCol w:w="1098"/>
        <w:gridCol w:w="1099"/>
        <w:gridCol w:w="1248"/>
      </w:tblGrid>
      <w:tr>
        <w:trPr>
          <w:trHeight w:val="558" w:hRule="atLeast"/>
        </w:trPr>
        <w:tc>
          <w:tcPr>
            <w:tcW w:w="542"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N</w:t>
            </w:r>
          </w:p>
        </w:tc>
        <w:tc>
          <w:tcPr>
            <w:tcW w:w="1098"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3</w:t>
            </w:r>
          </w:p>
        </w:tc>
        <w:tc>
          <w:tcPr>
            <w:tcW w:w="1081"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6</w:t>
            </w:r>
          </w:p>
        </w:tc>
        <w:tc>
          <w:tcPr>
            <w:tcW w:w="1123"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9</w:t>
            </w:r>
          </w:p>
        </w:tc>
        <w:tc>
          <w:tcPr>
            <w:tcW w:w="1100"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12</w:t>
            </w:r>
          </w:p>
        </w:tc>
        <w:tc>
          <w:tcPr>
            <w:tcW w:w="1103"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15</w:t>
            </w:r>
          </w:p>
        </w:tc>
        <w:tc>
          <w:tcPr>
            <w:tcW w:w="1098"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18</w:t>
            </w:r>
          </w:p>
        </w:tc>
        <w:tc>
          <w:tcPr>
            <w:tcW w:w="1099"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21</w:t>
            </w:r>
          </w:p>
        </w:tc>
        <w:tc>
          <w:tcPr>
            <w:tcW w:w="1248"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24</w:t>
            </w:r>
          </w:p>
        </w:tc>
      </w:tr>
      <w:tr>
        <w:trPr>
          <w:trHeight w:val="850" w:hRule="atLeast"/>
        </w:trPr>
        <w:tc>
          <w:tcPr>
            <w:tcW w:w="542"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t, сек</w:t>
            </w:r>
          </w:p>
        </w:tc>
        <w:tc>
          <w:tcPr>
            <w:tcW w:w="1098" w:type="dxa"/>
            <w:tcBorders/>
          </w:tcPr>
          <w:p>
            <w:pPr>
              <w:pStyle w:val="Normal"/>
              <w:widowControl/>
              <w:suppressAutoHyphens w:val="true"/>
              <w:spacing w:before="0" w:after="0"/>
              <w:ind w:hanging="0"/>
              <w:rPr>
                <w:highlight w:val="none"/>
                <w:shd w:fill="auto" w:val="clear"/>
              </w:rPr>
            </w:pPr>
            <w:r>
              <w:rPr>
                <w:rFonts w:eastAsia="Malgun Gothic" w:cs="Times New Roman"/>
                <w:kern w:val="2"/>
                <w:sz w:val="22"/>
                <w:szCs w:val="22"/>
                <w:shd w:fill="auto" w:val="clear"/>
                <w:lang w:val="ru-RU" w:eastAsia="ko-KR" w:bidi="ar-SA"/>
              </w:rPr>
              <w:t>0.000168</w:t>
            </w:r>
          </w:p>
        </w:tc>
        <w:tc>
          <w:tcPr>
            <w:tcW w:w="1081" w:type="dxa"/>
            <w:tcBorders/>
          </w:tcPr>
          <w:p>
            <w:pPr>
              <w:pStyle w:val="Normal"/>
              <w:widowControl/>
              <w:suppressAutoHyphens w:val="true"/>
              <w:spacing w:before="0" w:after="0"/>
              <w:ind w:hanging="0"/>
              <w:rPr>
                <w:highlight w:val="none"/>
                <w:shd w:fill="auto" w:val="clear"/>
              </w:rPr>
            </w:pPr>
            <w:r>
              <w:rPr>
                <w:rFonts w:eastAsia="Malgun Gothic" w:cs="Times New Roman"/>
                <w:kern w:val="2"/>
                <w:sz w:val="22"/>
                <w:szCs w:val="22"/>
                <w:shd w:fill="auto" w:val="clear"/>
                <w:lang w:val="ru-RU" w:eastAsia="ko-KR" w:bidi="ar-SA"/>
              </w:rPr>
              <w:t>0.000274</w:t>
            </w:r>
          </w:p>
        </w:tc>
        <w:tc>
          <w:tcPr>
            <w:tcW w:w="1123"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0.000356</w:t>
            </w:r>
          </w:p>
        </w:tc>
        <w:tc>
          <w:tcPr>
            <w:tcW w:w="1100"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0.000440</w:t>
            </w:r>
          </w:p>
        </w:tc>
        <w:tc>
          <w:tcPr>
            <w:tcW w:w="1103"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0.000498</w:t>
            </w:r>
          </w:p>
        </w:tc>
        <w:tc>
          <w:tcPr>
            <w:tcW w:w="1098"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0.000960</w:t>
            </w:r>
          </w:p>
        </w:tc>
        <w:tc>
          <w:tcPr>
            <w:tcW w:w="1099"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0.001045</w:t>
            </w:r>
          </w:p>
        </w:tc>
        <w:tc>
          <w:tcPr>
            <w:tcW w:w="1248" w:type="dxa"/>
            <w:tcBorders/>
          </w:tcPr>
          <w:p>
            <w:pPr>
              <w:pStyle w:val="Normal"/>
              <w:widowControl/>
              <w:suppressAutoHyphens w:val="true"/>
              <w:spacing w:before="0" w:after="0"/>
              <w:ind w:hanging="0"/>
              <w:rPr>
                <w:rFonts w:eastAsia="Malgun Gothic" w:cs="Times New Roman"/>
                <w:sz w:val="22"/>
                <w:szCs w:val="22"/>
                <w:lang w:eastAsia="ko-KR" w:bidi="ar-SA"/>
              </w:rPr>
            </w:pPr>
            <w:r>
              <w:rPr>
                <w:rFonts w:eastAsia="Malgun Gothic" w:cs="Times New Roman"/>
                <w:kern w:val="2"/>
                <w:sz w:val="22"/>
                <w:szCs w:val="22"/>
                <w:lang w:val="ru-RU" w:eastAsia="ko-KR" w:bidi="ar-SA"/>
              </w:rPr>
              <w:t>0.001885</w:t>
            </w:r>
          </w:p>
        </w:tc>
      </w:tr>
    </w:tbl>
    <w:p>
      <w:pPr>
        <w:pStyle w:val="Normal"/>
        <w:ind w:hanging="0" w:left="0"/>
        <w:rPr>
          <w:rFonts w:eastAsia="Malgun Gothic" w:cs="Times New Roman"/>
          <w:szCs w:val="28"/>
          <w:lang w:eastAsia="ko-KR" w:bidi="ar-SA"/>
        </w:rPr>
      </w:pPr>
      <w:r>
        <w:rPr>
          <w:rFonts w:eastAsia="Malgun Gothic" w:cs="Times New Roman"/>
          <w:szCs w:val="28"/>
          <w:lang w:eastAsia="ko-KR" w:bidi="ar-SA"/>
        </w:rPr>
      </w:r>
    </w:p>
    <w:p>
      <w:pPr>
        <w:pStyle w:val="Normal"/>
        <w:ind w:hanging="0" w:left="0"/>
        <w:rPr>
          <w:rFonts w:eastAsia="Malgun Gothic" w:cs="Times New Roman"/>
          <w:szCs w:val="28"/>
          <w:lang w:eastAsia="ko-KR" w:bidi="ar-SA"/>
        </w:rPr>
      </w:pPr>
      <w:r>
        <w:rPr>
          <w:rFonts w:eastAsia="Malgun Gothic" w:cs="Times New Roman"/>
          <w:szCs w:val="28"/>
          <w:lang w:eastAsia="ko-KR" w:bidi="ar-SA"/>
        </w:rPr>
        <w:tab/>
        <w:t>4. Построим графики времени выполнения и ускорения для 3-24 процессов.</w:t>
      </w:r>
    </w:p>
    <w:p>
      <w:pPr>
        <w:pStyle w:val="Normal"/>
        <w:ind w:hanging="0" w:left="0"/>
        <w:jc w:val="center"/>
        <w:rPr/>
      </w:pPr>
      <w:r>
        <w:rPr/>
        <w:drawing>
          <wp:inline distT="0" distB="0" distL="0" distR="0">
            <wp:extent cx="5940425" cy="4010660"/>
            <wp:effectExtent l="0" t="0" r="0" b="0"/>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5940425" cy="4010660"/>
                    </a:xfrm>
                    <a:prstGeom prst="rect">
                      <a:avLst/>
                    </a:prstGeom>
                    <a:noFill/>
                  </pic:spPr>
                </pic:pic>
              </a:graphicData>
            </a:graphic>
          </wp:inline>
        </w:drawing>
      </w:r>
    </w:p>
    <w:p>
      <w:pPr>
        <w:pStyle w:val="Caption"/>
        <w:jc w:val="center"/>
        <w:rPr>
          <w:i w:val="false"/>
          <w:i w:val="false"/>
          <w:iCs w:val="false"/>
        </w:rPr>
      </w:pPr>
      <w:r>
        <w:rPr>
          <w:i w:val="false"/>
          <w:iCs w:val="false"/>
        </w:rPr>
        <w:t>Рис.3 – график зависимости времени выполнения от числа процессов</w:t>
        <w:br/>
      </w:r>
    </w:p>
    <w:p>
      <w:pPr>
        <w:pStyle w:val="Caption"/>
        <w:ind w:hanging="0" w:left="0"/>
        <w:jc w:val="center"/>
        <w:rPr>
          <w:i w:val="false"/>
          <w:i w:val="false"/>
          <w:iCs w:val="false"/>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356425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940425" cy="3564255"/>
                    </a:xfrm>
                    <a:prstGeom prst="rect">
                      <a:avLst/>
                    </a:prstGeom>
                    <a:noFill/>
                  </pic:spPr>
                </pic:pic>
              </a:graphicData>
            </a:graphic>
          </wp:anchor>
        </w:drawing>
      </w:r>
      <w:r>
        <w:rPr>
          <w:i w:val="false"/>
          <w:iCs w:val="false"/>
        </w:rPr>
        <w:t>Рис.4 - график ускорения</w:t>
      </w:r>
    </w:p>
    <w:p>
      <w:pPr>
        <w:pStyle w:val="Caption"/>
        <w:ind w:hanging="0" w:left="0"/>
        <w:jc w:val="center"/>
        <w:rPr>
          <w:i w:val="false"/>
          <w:i w:val="false"/>
          <w:iCs w:val="false"/>
        </w:rPr>
      </w:pPr>
      <w:r>
        <w:rPr>
          <w:i w:val="false"/>
          <w:iCs w:val="false"/>
        </w:rPr>
      </w:r>
    </w:p>
    <w:p>
      <w:pPr>
        <w:pStyle w:val="Caption"/>
        <w:ind w:hanging="0" w:left="0"/>
        <w:jc w:val="left"/>
        <w:rPr>
          <w:i w:val="false"/>
          <w:i w:val="false"/>
          <w:iCs w:val="false"/>
        </w:rPr>
      </w:pPr>
      <w:r>
        <w:rPr>
          <w:b/>
          <w:bCs/>
          <w:i w:val="false"/>
          <w:iCs w:val="false"/>
          <w:sz w:val="28"/>
          <w:szCs w:val="28"/>
        </w:rPr>
        <w:tab/>
        <w:t>Анализ результатов.</w:t>
      </w:r>
    </w:p>
    <w:p>
      <w:pPr>
        <w:pStyle w:val="Caption"/>
        <w:ind w:hanging="0" w:left="0"/>
        <w:jc w:val="left"/>
        <w:rPr>
          <w:b w:val="false"/>
          <w:bCs w:val="false"/>
          <w:i w:val="false"/>
          <w:i w:val="false"/>
          <w:iCs w:val="false"/>
        </w:rPr>
      </w:pPr>
      <w:r>
        <w:rPr>
          <w:b/>
          <w:bCs/>
          <w:i w:val="false"/>
          <w:iCs w:val="false"/>
        </w:rPr>
        <w:tab/>
      </w:r>
      <w:r>
        <w:rPr>
          <w:b w:val="false"/>
          <w:bCs w:val="false"/>
          <w:i w:val="false"/>
          <w:iCs w:val="false"/>
          <w:sz w:val="28"/>
          <w:szCs w:val="28"/>
        </w:rPr>
        <w:t>Ожидаемо, с ростом входных данных (количества массивов) программа демонстрирует замедление. Однако этот рост оптимизируется засчёт распараллеливания программы. Интересно, что, когда количество процессов превышает количество физических ядер на машине (16), наблюдается резкий скачок времени выполнения программы, что объясняется возникающим псевдопараллелизмом.</w:t>
      </w:r>
    </w:p>
    <w:p>
      <w:pPr>
        <w:pStyle w:val="Normal"/>
        <w:jc w:val="center"/>
        <w:rPr>
          <w:rFonts w:eastAsia="Malgun Gothic" w:cs="Times New Roman"/>
          <w:szCs w:val="28"/>
          <w:lang w:eastAsia="ko-KR" w:bidi="ar-SA"/>
        </w:rPr>
      </w:pPr>
      <w:r>
        <w:rPr>
          <w:rFonts w:eastAsia="Malgun Gothic" w:cs="Times New Roman"/>
          <w:szCs w:val="28"/>
          <w:lang w:eastAsia="ko-KR" w:bidi="ar-SA"/>
        </w:rPr>
      </w:r>
    </w:p>
    <w:p>
      <w:pPr>
        <w:pStyle w:val="Normal"/>
        <w:ind w:hanging="0" w:left="0"/>
        <w:jc w:val="center"/>
        <w:rPr>
          <w:rFonts w:cs="Times New Roman"/>
          <w:b/>
          <w:bCs/>
          <w:szCs w:val="28"/>
          <w:lang w:eastAsia="ru-RU" w:bidi="ar-SA"/>
        </w:rPr>
      </w:pPr>
      <w:r>
        <w:rPr>
          <w:rFonts w:cs="Times New Roman"/>
          <w:b/>
          <w:bCs/>
          <w:szCs w:val="28"/>
          <w:lang w:eastAsia="ru-RU" w:bidi="ar-SA"/>
        </w:rPr>
        <w:t>Разработанный программный код см. в приложении А.</w:t>
      </w:r>
    </w:p>
    <w:p>
      <w:pPr>
        <w:pStyle w:val="Normal"/>
        <w:jc w:val="center"/>
        <w:rPr>
          <w:rFonts w:cs="Times New Roman"/>
          <w:b/>
          <w:bCs/>
          <w:szCs w:val="28"/>
          <w:lang w:eastAsia="ru-RU" w:bidi="ar-SA"/>
        </w:rPr>
      </w:pPr>
      <w:r>
        <w:rPr>
          <w:rFonts w:cs="Times New Roman"/>
          <w:b/>
          <w:bCs/>
          <w:szCs w:val="28"/>
          <w:lang w:eastAsia="ru-RU" w:bidi="ar-SA"/>
        </w:rPr>
      </w:r>
      <w:r>
        <w:br w:type="page"/>
      </w:r>
    </w:p>
    <w:p>
      <w:pPr>
        <w:pStyle w:val="Normal"/>
        <w:spacing w:before="0" w:after="0"/>
        <w:jc w:val="center"/>
        <w:rPr>
          <w:rFonts w:cs="Times New Roman"/>
          <w:b/>
          <w:bCs/>
          <w:szCs w:val="28"/>
          <w:lang w:eastAsia="ru-RU" w:bidi="ar-SA"/>
        </w:rPr>
      </w:pPr>
      <w:r>
        <w:rPr>
          <w:rFonts w:cs="Times New Roman"/>
          <w:b/>
          <w:bCs/>
          <w:szCs w:val="28"/>
          <w:lang w:eastAsia="ru-RU" w:bidi="ar-SA"/>
        </w:rPr>
      </w:r>
    </w:p>
    <w:p>
      <w:pPr>
        <w:pStyle w:val="Heading2"/>
        <w:numPr>
          <w:ilvl w:val="1"/>
          <w:numId w:val="1"/>
        </w:numPr>
        <w:ind w:firstLine="709"/>
        <w:rPr/>
      </w:pPr>
      <w:r>
        <w:rPr/>
        <w:t>Выводы.</w:t>
      </w:r>
    </w:p>
    <w:p>
      <w:pPr>
        <w:pStyle w:val="Normal"/>
        <w:rPr>
          <w:rFonts w:cs="Times New Roman"/>
          <w:szCs w:val="28"/>
          <w:lang w:eastAsia="ru-RU" w:bidi="ar-SA"/>
        </w:rPr>
      </w:pPr>
      <w:r>
        <w:rPr>
          <w:rFonts w:cs="Times New Roman"/>
          <w:szCs w:val="28"/>
          <w:lang w:eastAsia="ru-RU" w:bidi="ar-SA"/>
        </w:rPr>
        <w:t>В ходе работы были освоены ключевые функции MPI для работы с декартовыми топологиями. На практике было показано, как разделение процессов на логические подгруппы (столбцы) позволяет эффективно локализовать коллективные операции, делая код более структурированным и масштабируемым.</w:t>
      </w:r>
    </w:p>
    <w:p>
      <w:pPr>
        <w:pStyle w:val="Normal"/>
        <w:ind w:hanging="0" w:left="0"/>
        <w:jc w:val="center"/>
        <w:rPr>
          <w:b/>
          <w:bCs/>
          <w:sz w:val="32"/>
          <w:szCs w:val="32"/>
        </w:rPr>
      </w:pPr>
      <w:r>
        <w:rPr>
          <w:b/>
          <w:bCs/>
          <w:sz w:val="32"/>
          <w:szCs w:val="32"/>
        </w:rPr>
      </w:r>
      <w:r>
        <w:br w:type="page"/>
      </w:r>
    </w:p>
    <w:p>
      <w:pPr>
        <w:pStyle w:val="Normal"/>
        <w:spacing w:before="0" w:after="0"/>
        <w:ind w:hanging="0" w:left="0"/>
        <w:jc w:val="center"/>
        <w:rPr>
          <w:b/>
          <w:bCs/>
          <w:sz w:val="32"/>
          <w:szCs w:val="32"/>
        </w:rPr>
      </w:pPr>
      <w:r>
        <w:rPr>
          <w:b/>
          <w:bCs/>
          <w:sz w:val="32"/>
          <w:szCs w:val="32"/>
        </w:rPr>
        <w:t>Приложение А</w:t>
        <w:br/>
        <w:t>Исходный код программы</w:t>
      </w:r>
    </w:p>
    <w:p>
      <w:pPr>
        <w:pStyle w:val="Normal"/>
        <w:rPr/>
      </w:pPr>
      <w:r>
        <w:rPr/>
        <w:t xml:space="preserve">Название файла: </w:t>
      </w:r>
      <w:r>
        <w:rPr>
          <w:lang w:val="en-US"/>
        </w:rPr>
        <w:t>task</w:t>
      </w:r>
      <w:r>
        <w:rPr/>
        <w:t>.с</w:t>
      </w:r>
    </w:p>
    <w:p>
      <w:pPr>
        <w:pStyle w:val="Normal"/>
        <w:rPr>
          <w:rFonts w:ascii="Courier New" w:hAnsi="Courier New"/>
          <w:sz w:val="20"/>
          <w:szCs w:val="20"/>
          <w:lang w:val="en-US"/>
        </w:rPr>
      </w:pPr>
      <w:r>
        <w:rPr>
          <w:rFonts w:ascii="Courier New" w:hAnsi="Courier New"/>
          <w:sz w:val="20"/>
          <w:szCs w:val="20"/>
          <w:lang w:val="en-US"/>
        </w:rPr>
        <w:t>#include &lt;stdio.h&gt;</w:t>
      </w:r>
    </w:p>
    <w:p>
      <w:pPr>
        <w:pStyle w:val="Normal"/>
        <w:rPr>
          <w:rFonts w:ascii="Courier New" w:hAnsi="Courier New"/>
          <w:sz w:val="20"/>
          <w:szCs w:val="20"/>
          <w:lang w:val="en-US"/>
        </w:rPr>
      </w:pPr>
      <w:r>
        <w:rPr>
          <w:rFonts w:ascii="Courier New" w:hAnsi="Courier New"/>
          <w:sz w:val="20"/>
          <w:szCs w:val="20"/>
          <w:lang w:val="en-US"/>
        </w:rPr>
        <w:t>#include &lt;stdlib.h&gt;</w:t>
      </w:r>
    </w:p>
    <w:p>
      <w:pPr>
        <w:pStyle w:val="Normal"/>
        <w:rPr>
          <w:rFonts w:ascii="Courier New" w:hAnsi="Courier New"/>
          <w:sz w:val="20"/>
          <w:szCs w:val="20"/>
          <w:lang w:val="en-US"/>
        </w:rPr>
      </w:pPr>
      <w:r>
        <w:rPr>
          <w:rFonts w:ascii="Courier New" w:hAnsi="Courier New"/>
          <w:sz w:val="20"/>
          <w:szCs w:val="20"/>
          <w:lang w:val="en-US"/>
        </w:rPr>
        <w:t>#include &lt;mpi.h&gt;</w:t>
      </w:r>
    </w:p>
    <w:p>
      <w:pPr>
        <w:pStyle w:val="Normal"/>
        <w:rPr>
          <w:rFonts w:ascii="Courier New" w:hAnsi="Courier New"/>
          <w:sz w:val="20"/>
          <w:szCs w:val="20"/>
          <w:lang w:val="en-US"/>
        </w:rPr>
      </w:pPr>
      <w:r>
        <w:rPr>
          <w:rFonts w:ascii="Courier New" w:hAnsi="Courier New"/>
          <w:sz w:val="20"/>
          <w:szCs w:val="20"/>
          <w:lang w:val="en-US"/>
        </w:rPr>
      </w:r>
    </w:p>
    <w:p>
      <w:pPr>
        <w:pStyle w:val="Normal"/>
        <w:rPr>
          <w:rFonts w:ascii="Courier New" w:hAnsi="Courier New"/>
          <w:sz w:val="20"/>
          <w:szCs w:val="20"/>
          <w:lang w:val="en-US"/>
        </w:rPr>
      </w:pPr>
      <w:r>
        <w:rPr>
          <w:rFonts w:ascii="Courier New" w:hAnsi="Courier New"/>
          <w:sz w:val="20"/>
          <w:szCs w:val="20"/>
          <w:lang w:val="en-US"/>
        </w:rPr>
        <w:t xml:space="preserve">int main(int argc, char *argv[]) </w:t>
      </w:r>
    </w:p>
    <w:p>
      <w:pPr>
        <w:pStyle w:val="Normal"/>
        <w:rPr>
          <w:rFonts w:ascii="Courier New" w:hAnsi="Courier New"/>
          <w:sz w:val="20"/>
          <w:szCs w:val="20"/>
          <w:lang w:val="en-US"/>
        </w:rPr>
      </w:pPr>
      <w:r>
        <w:rPr>
          <w:rFonts w:ascii="Courier New" w:hAnsi="Courier New"/>
          <w:sz w:val="20"/>
          <w:szCs w:val="20"/>
          <w:lang w:val="en-US"/>
        </w:rPr>
        <w:t>{</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int global_rank, global_size;</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int N;</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int dims[2], periods[2], coords[2];</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int remain_dims[2];</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int bcast_data;</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double start_time, end_time;</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MPI_Comm cart_comm, column_comm;</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MPI_Init(&amp;argc, &amp;argv);</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MPI_Comm_rank(MPI_COMM_WORLD, &amp;global_rank);</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MPI_Comm_size(MPI_COMM_WORLD, &amp;global_size);</w:t>
      </w:r>
    </w:p>
    <w:p>
      <w:pPr>
        <w:pStyle w:val="Normal"/>
        <w:rPr>
          <w:rFonts w:ascii="Courier New" w:hAnsi="Courier New"/>
          <w:sz w:val="20"/>
          <w:szCs w:val="20"/>
          <w:lang w:val="en-US"/>
        </w:rPr>
      </w:pPr>
      <w:r>
        <w:rPr>
          <w:rFonts w:ascii="Courier New" w:hAnsi="Courier New"/>
          <w:sz w:val="20"/>
          <w:szCs w:val="20"/>
          <w:lang w:val="en-US"/>
        </w:rPr>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if (global_rank == 0)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start_time = MPI_Wtime();</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if (global_size % 3 != 0)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if (global_rank == 0)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printf("Error: Number of processes must be multiple of 3\n");</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MPI_Finalize();</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return 1;</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N = global_size / 3;</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dims[0] = N;</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dims[1] = 3;</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periods[0] = 0;</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periods[1] = 0;</w:t>
      </w:r>
    </w:p>
    <w:p>
      <w:pPr>
        <w:pStyle w:val="Normal"/>
        <w:rPr>
          <w:rFonts w:ascii="Courier New" w:hAnsi="Courier New"/>
          <w:sz w:val="20"/>
          <w:szCs w:val="20"/>
          <w:lang w:val="en-US"/>
        </w:rPr>
      </w:pPr>
      <w:r>
        <w:rPr>
          <w:rFonts w:ascii="Courier New" w:hAnsi="Courier New"/>
          <w:sz w:val="20"/>
          <w:szCs w:val="20"/>
          <w:lang w:val="en-US"/>
        </w:rPr>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int cart_rank;</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MPI_Cart_create(MPI_COMM_WORLD, 2, dims, periods, 1, &amp;cart_comm);</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MPI_Comm_rank(cart_comm, &amp;cart_rank);</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MPI_Cart_coords(cart_comm, cart_rank, 2, coords);</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if (coords[0] == 0)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bcast_data = 100 * (coords[1] + 1);</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remain_dims[0] = 1;</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remain_dims[1] = 0;</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MPI_Cart_sub(cart_comm, remain_dims, &amp;column_comm);</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MPI_Bcast(&amp;bcast_data, 1, MPI_INT, 0, column_comm);</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 xml:space="preserve">printf("Process %d (coords [%d,%d]) received data: %d\n",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global_rank, coords[0], coords[1], bcast_data);</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MPI_Comm_free(&amp;column_comm);</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MPI_Comm_free(&amp;cart_comm);</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MPI_Barrier(MPI_COMM_WORLD);</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if (global_rank == 0)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end_time = MPI_Wtime();</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printf("Num of proc: %d | Execution time: %.6f seconds",</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global_size, end_time - start_time);</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w:t>
      </w:r>
    </w:p>
    <w:p>
      <w:pPr>
        <w:pStyle w:val="Normal"/>
        <w:rPr>
          <w:rFonts w:ascii="Courier New" w:hAnsi="Courier New"/>
          <w:sz w:val="20"/>
          <w:szCs w:val="20"/>
          <w:lang w:val="en-US"/>
        </w:rPr>
      </w:pPr>
      <w:r>
        <w:rPr>
          <w:rFonts w:ascii="Courier New" w:hAnsi="Courier New"/>
          <w:sz w:val="20"/>
          <w:szCs w:val="20"/>
          <w:lang w:val="en-US"/>
        </w:rPr>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MPI_Finalize();</w:t>
      </w:r>
    </w:p>
    <w:p>
      <w:pPr>
        <w:pStyle w:val="Normal"/>
        <w:rPr>
          <w:rFonts w:ascii="Courier New" w:hAnsi="Courier New"/>
          <w:sz w:val="20"/>
          <w:szCs w:val="20"/>
          <w:lang w:val="en-US"/>
        </w:rPr>
      </w:pPr>
      <w:r>
        <w:rPr>
          <w:rFonts w:ascii="Courier New" w:hAnsi="Courier New"/>
          <w:sz w:val="20"/>
          <w:szCs w:val="20"/>
          <w:lang w:val="en-US"/>
        </w:rPr>
        <w:t xml:space="preserve">    </w:t>
      </w:r>
    </w:p>
    <w:p>
      <w:pPr>
        <w:pStyle w:val="Normal"/>
        <w:rPr>
          <w:rFonts w:ascii="Courier New" w:hAnsi="Courier New"/>
          <w:sz w:val="20"/>
          <w:szCs w:val="20"/>
          <w:lang w:val="en-US"/>
        </w:rPr>
      </w:pPr>
      <w:r>
        <w:rPr>
          <w:rFonts w:ascii="Courier New" w:hAnsi="Courier New"/>
          <w:sz w:val="20"/>
          <w:szCs w:val="20"/>
          <w:lang w:val="en-US"/>
        </w:rPr>
        <w:t xml:space="preserve">    </w:t>
      </w:r>
      <w:r>
        <w:rPr>
          <w:rFonts w:ascii="Courier New" w:hAnsi="Courier New"/>
          <w:sz w:val="20"/>
          <w:szCs w:val="20"/>
          <w:lang w:val="en-US"/>
        </w:rPr>
        <w:t>return 0;</w:t>
      </w:r>
    </w:p>
    <w:p>
      <w:pPr>
        <w:pStyle w:val="Normal"/>
        <w:rPr>
          <w:rFonts w:ascii="Courier New" w:hAnsi="Courier New"/>
          <w:sz w:val="20"/>
          <w:szCs w:val="20"/>
          <w:lang w:val="en-US"/>
        </w:rPr>
      </w:pPr>
      <w:r>
        <w:rPr>
          <w:rFonts w:ascii="Courier New" w:hAnsi="Courier New"/>
          <w:sz w:val="20"/>
          <w:szCs w:val="20"/>
          <w:lang w:val="en-US"/>
        </w:rPr>
        <w:t>}</w:t>
      </w:r>
    </w:p>
    <w:sectPr>
      <w:footerReference w:type="even" r:id="rId6"/>
      <w:footerReference w:type="default" r:id="rId7"/>
      <w:footerReference w:type="first" r:id="rId8"/>
      <w:type w:val="nextPage"/>
      <w:pgSz w:w="11906" w:h="16838"/>
      <w:pgMar w:left="1701" w:right="850" w:gutter="0" w:header="0" w:top="1134" w:footer="1134" w:bottom="1739"/>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swiss"/>
    <w:pitch w:val="variable"/>
  </w:font>
  <w:font w:name="Calibri">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3">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num>
</w:numbering>
</file>

<file path=word/settings.xml><?xml version="1.0" encoding="utf-8"?>
<w:settings xmlns:w="http://schemas.openxmlformats.org/wordprocessingml/2006/main">
  <w:zoom w:percent="86"/>
  <w:displayBackgroundShape/>
  <w:defaultTabStop w:val="708"/>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Mangal"/>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0795"/>
    <w:pPr>
      <w:widowControl/>
      <w:suppressAutoHyphens w:val="true"/>
      <w:overflowPunct w:val="true"/>
      <w:bidi w:val="0"/>
      <w:spacing w:lineRule="auto" w:line="360" w:before="0" w:after="0"/>
      <w:ind w:firstLine="709"/>
      <w:jc w:val="both"/>
    </w:pPr>
    <w:rPr>
      <w:rFonts w:ascii="Times New Roman" w:hAnsi="Times New Roman" w:eastAsia="NSimSun" w:cs="Mangal"/>
      <w:color w:val="auto"/>
      <w:kern w:val="2"/>
      <w:sz w:val="28"/>
      <w:szCs w:val="24"/>
      <w:lang w:val="ru-RU" w:eastAsia="zh-CN" w:bidi="hi-IN"/>
    </w:rPr>
  </w:style>
  <w:style w:type="paragraph" w:styleId="Heading1">
    <w:name w:val="heading 1"/>
    <w:basedOn w:val="Heading"/>
    <w:next w:val="BodyText"/>
    <w:uiPriority w:val="9"/>
    <w:qFormat/>
    <w:pPr>
      <w:numPr>
        <w:ilvl w:val="0"/>
        <w:numId w:val="1"/>
      </w:numPr>
      <w:spacing w:before="0" w:after="0"/>
      <w:jc w:val="center"/>
      <w:outlineLvl w:val="0"/>
    </w:pPr>
    <w:rPr>
      <w:rFonts w:ascii="Times New Roman" w:hAnsi="Times New Roman"/>
      <w:b/>
      <w:bCs/>
      <w:caps/>
      <w:szCs w:val="36"/>
    </w:rPr>
  </w:style>
  <w:style w:type="paragraph" w:styleId="Heading2">
    <w:name w:val="heading 2"/>
    <w:basedOn w:val="Heading"/>
    <w:next w:val="BodyText"/>
    <w:uiPriority w:val="9"/>
    <w:unhideWhenUsed/>
    <w:qFormat/>
    <w:pPr>
      <w:numPr>
        <w:ilvl w:val="1"/>
        <w:numId w:val="1"/>
      </w:numPr>
      <w:spacing w:before="0" w:after="0"/>
      <w:ind w:firstLine="709"/>
      <w:outlineLvl w:val="1"/>
    </w:pPr>
    <w:rPr>
      <w:rFonts w:ascii="Times New Roman" w:hAnsi="Times New Roman"/>
      <w:b/>
      <w:bCs/>
      <w:szCs w:val="32"/>
    </w:rPr>
  </w:style>
  <w:style w:type="paragraph" w:styleId="Heading3">
    <w:name w:val="heading 3"/>
    <w:basedOn w:val="Heading"/>
    <w:next w:val="BodyText"/>
    <w:uiPriority w:val="9"/>
    <w:semiHidden/>
    <w:unhideWhenUsed/>
    <w:qFormat/>
    <w:pPr>
      <w:numPr>
        <w:ilvl w:val="2"/>
        <w:numId w:val="1"/>
      </w:numPr>
      <w:spacing w:before="0" w:after="0"/>
      <w:ind w:firstLine="709"/>
      <w:outlineLvl w:val="2"/>
    </w:pPr>
    <w:rPr>
      <w:rFonts w:ascii="Times New Roman" w:hAnsi="Times New Roman"/>
      <w:b/>
      <w:bCs/>
      <w:i/>
    </w:rPr>
  </w:style>
  <w:style w:type="paragraph" w:styleId="Heading5">
    <w:name w:val="heading 5"/>
    <w:basedOn w:val="Normal"/>
    <w:next w:val="Normal"/>
    <w:link w:val="5"/>
    <w:uiPriority w:val="9"/>
    <w:semiHidden/>
    <w:unhideWhenUsed/>
    <w:qFormat/>
    <w:rsid w:val="00166ee9"/>
    <w:pPr>
      <w:keepNext w:val="true"/>
      <w:keepLines/>
      <w:spacing w:before="40" w:after="0"/>
      <w:outlineLvl w:val="4"/>
    </w:pPr>
    <w:rPr>
      <w:rFonts w:ascii="Calibri Light" w:hAnsi="Calibri Light" w:eastAsia="" w:asciiTheme="majorHAnsi" w:eastAsiaTheme="majorEastAsia" w:hAnsiTheme="majorHAnsi"/>
      <w:color w:themeColor="accent1" w:themeShade="bf" w:val="2F5496"/>
    </w:rPr>
  </w:style>
  <w:style w:type="character" w:styleId="DefaultParagraphFont" w:default="1">
    <w:name w:val="Default Paragraph Font"/>
    <w:uiPriority w:val="1"/>
    <w:semiHidden/>
    <w:unhideWhenUsed/>
    <w:qFormat/>
    <w:rPr/>
  </w:style>
  <w:style w:type="character" w:styleId="Times142" w:customStyle="1">
    <w:name w:val="Times14_РИО2 Знак"/>
    <w:qFormat/>
    <w:rPr>
      <w:rFonts w:ascii="Times New Roman" w:hAnsi="Times New Roman"/>
      <w:sz w:val="24"/>
    </w:rPr>
  </w:style>
  <w:style w:type="character" w:styleId="BookTitle">
    <w:name w:val="Book Title"/>
    <w:qFormat/>
    <w:rPr>
      <w:b/>
      <w:smallCaps/>
      <w:spacing w:val="5"/>
    </w:rPr>
  </w:style>
  <w:style w:type="character" w:styleId="Style10" w:customStyle="1">
    <w:name w:val="ТекстРазделов Знак"/>
    <w:qFormat/>
    <w:rPr>
      <w:rFonts w:ascii="Times New Roman" w:hAnsi="Times New Roman"/>
      <w:sz w:val="28"/>
    </w:rPr>
  </w:style>
  <w:style w:type="character" w:styleId="NumberingSymbols" w:customStyle="1">
    <w:name w:val="Numbering Symbols"/>
    <w:qFormat/>
    <w:rPr/>
  </w:style>
  <w:style w:type="character" w:styleId="Hyperlink">
    <w:name w:val="Hyperlink"/>
    <w:rPr>
      <w:color w:val="000080"/>
      <w:u w:val="single"/>
    </w:rPr>
  </w:style>
  <w:style w:type="character" w:styleId="5" w:customStyle="1">
    <w:name w:val="Заголовок 5 Знак"/>
    <w:basedOn w:val="DefaultParagraphFont"/>
    <w:link w:val="Heading5"/>
    <w:uiPriority w:val="9"/>
    <w:semiHidden/>
    <w:qFormat/>
    <w:rsid w:val="00166ee9"/>
    <w:rPr>
      <w:rFonts w:ascii="Calibri Light" w:hAnsi="Calibri Light" w:eastAsia="" w:asciiTheme="majorHAnsi" w:eastAsiaTheme="majorEastAsia" w:hAnsiTheme="majorHAnsi"/>
      <w:color w:themeColor="accent1" w:themeShade="bf" w:val="2F5496"/>
      <w:sz w:val="28"/>
    </w:rPr>
  </w:style>
  <w:style w:type="paragraph" w:styleId="Heading" w:customStyle="1">
    <w:name w:val="Heading"/>
    <w:basedOn w:val="Normal"/>
    <w:next w:val="BodyText"/>
    <w:qFormat/>
    <w:pPr>
      <w:keepNext w:val="true"/>
      <w:spacing w:before="240" w:after="120"/>
    </w:pPr>
    <w:rPr>
      <w:rFonts w:ascii="Liberation Sans" w:hAnsi="Liberation Sans" w:eastAsia="Microsoft YaHei"/>
      <w:szCs w:val="28"/>
    </w:rPr>
  </w:style>
  <w:style w:type="paragraph" w:styleId="BodyText">
    <w:name w:val="Body Text"/>
    <w:basedOn w:val="Normal"/>
    <w:pPr/>
    <w:rPr/>
  </w:style>
  <w:style w:type="paragraph" w:styleId="List">
    <w:name w:val="List"/>
    <w:basedOn w:val="BodyText"/>
    <w:pPr/>
    <w:rPr/>
  </w:style>
  <w:style w:type="paragraph" w:styleId="Caption">
    <w:name w:val="caption"/>
    <w:basedOn w:val="Normal"/>
    <w:qFormat/>
    <w:pPr>
      <w:suppressLineNumbers/>
      <w:spacing w:before="120" w:after="120"/>
    </w:pPr>
    <w:rPr>
      <w:i/>
      <w:iCs/>
      <w:sz w:val="24"/>
    </w:rPr>
  </w:style>
  <w:style w:type="paragraph" w:styleId="Index" w:customStyle="1">
    <w:name w:val="Index"/>
    <w:basedOn w:val="Normal"/>
    <w:qFormat/>
    <w:pPr>
      <w:suppressLineNumbers/>
    </w:pPr>
    <w:rPr/>
  </w:style>
  <w:style w:type="paragraph" w:styleId="DocumentMap">
    <w:name w:val="Document Map"/>
    <w:qFormat/>
    <w:pPr>
      <w:widowControl/>
      <w:suppressAutoHyphens w:val="true"/>
      <w:overflowPunct w:val="true"/>
      <w:bidi w:val="0"/>
      <w:spacing w:before="0" w:after="0"/>
      <w:jc w:val="left"/>
    </w:pPr>
    <w:rPr>
      <w:rFonts w:ascii="Calibri" w:hAnsi="Calibri" w:eastAsia="Calibri" w:cs="Calibri"/>
      <w:color w:val="auto"/>
      <w:kern w:val="2"/>
      <w:sz w:val="20"/>
      <w:szCs w:val="20"/>
      <w:lang w:val="ru-RU" w:eastAsia="ru-RU" w:bidi="ar-SA"/>
    </w:rPr>
  </w:style>
  <w:style w:type="paragraph" w:styleId="Times1421" w:customStyle="1">
    <w:name w:val="Times14_РИО2"/>
    <w:basedOn w:val="Normal"/>
    <w:qFormat/>
    <w:pPr>
      <w:tabs>
        <w:tab w:val="clear" w:pos="708"/>
        <w:tab w:val="left" w:pos="709" w:leader="none"/>
      </w:tabs>
      <w:spacing w:lineRule="auto" w:line="312"/>
    </w:pPr>
    <w:rPr>
      <w:rFonts w:cs="Times New Roman"/>
      <w:lang w:eastAsia="ru-RU" w:bidi="ar-SA"/>
    </w:rPr>
  </w:style>
  <w:style w:type="paragraph" w:styleId="TableContents" w:customStyle="1">
    <w:name w:val="Table Contents"/>
    <w:basedOn w:val="Normal"/>
    <w:qFormat/>
    <w:pPr>
      <w:suppressLineNumbers/>
    </w:pPr>
    <w:rPr/>
  </w:style>
  <w:style w:type="paragraph" w:styleId="Style11" w:customStyle="1">
    <w:name w:val="Листинг"/>
    <w:basedOn w:val="Normal"/>
    <w:qFormat/>
    <w:pPr>
      <w:spacing w:lineRule="auto" w:line="240"/>
    </w:pPr>
    <w:rPr>
      <w:rFonts w:ascii="Courier New" w:hAnsi="Courier New"/>
      <w:sz w:val="22"/>
    </w:rPr>
  </w:style>
  <w:style w:type="paragraph" w:styleId="1" w:customStyle="1">
    <w:name w:val="Сетка таблицы1"/>
    <w:basedOn w:val="DocumentMap"/>
    <w:qFormat/>
    <w:pPr/>
    <w:rPr>
      <w:lang w:eastAsia="en-US"/>
    </w:rPr>
  </w:style>
  <w:style w:type="paragraph" w:styleId="TableHeading" w:customStyle="1">
    <w:name w:val="Table Heading"/>
    <w:basedOn w:val="TableContents"/>
    <w:qFormat/>
    <w:pPr>
      <w:jc w:val="center"/>
    </w:pPr>
    <w:rPr>
      <w:b/>
      <w:bCs/>
    </w:rPr>
  </w:style>
  <w:style w:type="paragraph" w:styleId="Table" w:customStyle="1">
    <w:name w:val="Table"/>
    <w:basedOn w:val="Caption"/>
    <w:qFormat/>
    <w:pPr>
      <w:spacing w:lineRule="auto" w:line="240" w:before="0" w:after="0"/>
      <w:ind w:hanging="0"/>
      <w:jc w:val="left"/>
    </w:pPr>
    <w:rPr>
      <w:i w:val="false"/>
      <w:sz w:val="28"/>
    </w:rPr>
  </w:style>
  <w:style w:type="paragraph" w:styleId="TableofFigures">
    <w:name w:val="table of figures"/>
    <w:basedOn w:val="Caption"/>
    <w:qFormat/>
    <w:pPr>
      <w:spacing w:lineRule="auto" w:line="240" w:before="0" w:after="0"/>
      <w:ind w:hanging="0"/>
      <w:jc w:val="center"/>
    </w:pPr>
    <w:rPr>
      <w:i w:val="false"/>
      <w:sz w:val="28"/>
    </w:rPr>
  </w:style>
  <w:style w:type="paragraph" w:styleId="HeaderandFooter" w:customStyle="1">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suppressLineNumbers/>
      <w:tabs>
        <w:tab w:val="clear" w:pos="708"/>
        <w:tab w:val="center" w:pos="4677" w:leader="none"/>
        <w:tab w:val="right" w:pos="9355" w:leader="none"/>
      </w:tabs>
    </w:pPr>
    <w:rPr/>
  </w:style>
  <w:style w:type="paragraph" w:styleId="FrameContentsuser" w:customStyle="1">
    <w:name w:val="Frame Contents (user)"/>
    <w:basedOn w:val="Normal"/>
    <w:qFormat/>
    <w:pPr/>
    <w:rPr/>
  </w:style>
  <w:style w:type="paragraph" w:styleId="Figure" w:customStyle="1">
    <w:name w:val="Figure"/>
    <w:basedOn w:val="Caption"/>
    <w:qFormat/>
    <w:pPr/>
    <w:rPr/>
  </w:style>
  <w:style w:type="paragraph" w:styleId="Style12" w:customStyle="1">
    <w:name w:val="Рисунок"/>
    <w:basedOn w:val="Caption"/>
    <w:qFormat/>
    <w:pPr/>
    <w:rPr/>
  </w:style>
  <w:style w:type="paragraph" w:styleId="ListParagraph">
    <w:name w:val="List Paragraph"/>
    <w:basedOn w:val="Normal"/>
    <w:uiPriority w:val="34"/>
    <w:qFormat/>
    <w:rsid w:val="004d78b1"/>
    <w:pPr>
      <w:spacing w:before="0" w:after="0"/>
      <w:ind w:left="720"/>
      <w:contextualSpacing/>
    </w:pPr>
    <w:rPr/>
  </w:style>
  <w:style w:type="paragraph" w:styleId="Standard" w:customStyle="1">
    <w:name w:val="Standard"/>
    <w:qFormat/>
    <w:rsid w:val="003b1270"/>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rPr>
  </w:style>
  <w:style w:type="paragraph" w:styleId="Drawing" w:customStyle="1">
    <w:name w:val="Drawing"/>
    <w:basedOn w:val="Caption"/>
    <w:qFormat/>
    <w:rsid w:val="003b1270"/>
    <w:pPr>
      <w:overflowPunct w:val="false"/>
      <w:spacing w:lineRule="auto" w:line="240" w:before="0" w:after="0"/>
      <w:ind w:hanging="0"/>
      <w:jc w:val="center"/>
      <w:textAlignment w:val="baseline"/>
    </w:pPr>
    <w:rPr>
      <w:rFonts w:eastAsia="Times New Roman"/>
      <w:i w:val="false"/>
      <w:kern w:val="2"/>
      <w:sz w:val="28"/>
    </w:rPr>
  </w:style>
  <w:style w:type="numbering" w:styleId="NoList" w:default="1">
    <w:name w:val="No List"/>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
    <w:name w:val="Table Grid"/>
    <w:basedOn w:val="a2"/>
    <w:uiPriority w:val="39"/>
    <w:rsid w:val="0065752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608AE-C810-4132-B97B-1BAC2A90E8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Application>LibreOffice/25.2.7.2$Linux_X86_64 LibreOffice_project/520$Build-2</Application>
  <AppVersion>15.0000</AppVersion>
  <Pages>8</Pages>
  <Words>576</Words>
  <Characters>3739</Characters>
  <CharactersWithSpaces>4510</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2025-10-03T17:28:00Z</dcterms:created>
  <dc:creator>Drago</dc:creator>
  <dc:description/>
  <dc:language>en-US</dc:language>
  <cp:lastModifiedBy/>
  <cp:lastPrinted>2024-04-28T10:47:00Z</cp:lastPrinted>
  <dcterms:modified xsi:type="dcterms:W3CDTF">2025-11-17T22:54:27Z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