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1. Identify the core entities:</w:t>
      </w:r>
    </w:p>
    <w:p>
      <w:pPr>
        <w:pStyle w:val="Normal"/>
        <w:rPr/>
      </w:pPr>
      <w:r>
        <w:rPr/>
        <w:t>- Properties: Central to the database, each property has location, price, and a related agent.</w:t>
        <w:br/>
        <w:t>- PropertyDetails: Stores detailed characteristics like square footage, bedrooms, and bathrooms.</w:t>
        <w:br/>
        <w:t>- PropertyTypes: A reference table to categorize property types (e.g., house, condo).</w:t>
        <w:br/>
        <w:t>- Agents: Individuals responsible for listing and selling properties.</w:t>
        <w:br/>
        <w:t>- Clients: Potential buyers who interact with agents and purchase properties.</w:t>
        <w:br/>
        <w:t>- Transactions: Records of purchases including buyer, property, agent, date, and amount.</w:t>
      </w:r>
    </w:p>
    <w:p>
      <w:pPr>
        <w:pStyle w:val="Normal"/>
        <w:rPr/>
      </w:pPr>
      <w:r>
        <w:rPr/>
        <w:t>2. Establish relationships:</w:t>
      </w:r>
    </w:p>
    <w:p>
      <w:pPr>
        <w:pStyle w:val="Normal"/>
        <w:rPr/>
      </w:pPr>
      <w:r>
        <w:rPr/>
        <w:t>- One-to-one between Properties and PropertyDetails.</w:t>
        <w:br/>
        <w:t>- Many-to-one from PropertyDetails to PropertyTypes.</w:t>
        <w:br/>
        <w:t>- Many-to-one from Properties to Agents.</w:t>
        <w:br/>
        <w:t>- Many-to-one from Transactions to Properties, Clients, and Agents.</w:t>
      </w:r>
    </w:p>
    <w:p>
      <w:pPr>
        <w:pStyle w:val="Normal"/>
        <w:rPr/>
      </w:pPr>
      <w:r>
        <w:rPr/>
        <w:t>3. Define primary and foreign keys:</w:t>
      </w:r>
    </w:p>
    <w:p>
      <w:pPr>
        <w:pStyle w:val="Normal"/>
        <w:rPr/>
      </w:pPr>
      <w:r>
        <w:rPr/>
        <w:t>- Primary keys uniquely identify records (property_id, agent_id).</w:t>
        <w:br/>
        <w:t>- Foreign keys enforce referential integrity and define relationships.</w:t>
      </w:r>
    </w:p>
    <w:p>
      <w:pPr>
        <w:pStyle w:val="Normal"/>
        <w:rPr/>
      </w:pPr>
      <w:r>
        <w:rPr/>
        <w:t>4. Normalize data: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- Ensured atomicity and reduced redundancy by creating separate tables for details and reference types.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LibreOffice/24.8.6.2$Windows_X86_64 LibreOffice_project/6d98ba145e9a8a39fc57bcc76981d1fb1316c60c</Application>
  <AppVersion>15.0000</AppVersion>
  <Pages>1</Pages>
  <Words>146</Words>
  <Characters>939</Characters>
  <CharactersWithSpaces>1077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en-GB</dc:language>
  <cp:lastModifiedBy/>
  <dcterms:modified xsi:type="dcterms:W3CDTF">2025-05-11T00:45:48Z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