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8E772" w14:textId="52C4789B" w:rsidR="006460E7" w:rsidRPr="006460E7" w:rsidRDefault="00E05C7B" w:rsidP="00E05C7B">
      <w:pPr>
        <w:jc w:val="center"/>
        <w:rPr>
          <w:sz w:val="52"/>
          <w:szCs w:val="52"/>
        </w:rPr>
      </w:pPr>
      <w:r w:rsidRPr="006460E7">
        <w:rPr>
          <w:b/>
          <w:bCs/>
          <w:sz w:val="52"/>
          <w:szCs w:val="52"/>
        </w:rPr>
        <w:t>Dokumen Brief Logo &amp; Identitas Visual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9"/>
        <w:gridCol w:w="5335"/>
      </w:tblGrid>
      <w:tr w:rsidR="006460E7" w:rsidRPr="006460E7" w14:paraId="48EADFD4" w14:textId="77777777" w:rsidTr="00E05C7B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93F7C6" w14:textId="77777777" w:rsidR="006460E7" w:rsidRPr="006460E7" w:rsidRDefault="006460E7" w:rsidP="006460E7">
            <w:r w:rsidRPr="006460E7">
              <w:rPr>
                <w:b/>
                <w:bCs/>
              </w:rPr>
              <w:t>Proyek: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954E55" w14:textId="77777777" w:rsidR="006460E7" w:rsidRPr="006460E7" w:rsidRDefault="006460E7" w:rsidP="006460E7">
            <w:r w:rsidRPr="006460E7">
              <w:t>NutriHealth AI: Generasi Emas 2045 Dashboard</w:t>
            </w:r>
          </w:p>
        </w:tc>
      </w:tr>
      <w:tr w:rsidR="006460E7" w:rsidRPr="006460E7" w14:paraId="5015B864" w14:textId="77777777" w:rsidTr="00E05C7B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99B6C2" w14:textId="77777777" w:rsidR="006460E7" w:rsidRPr="006460E7" w:rsidRDefault="006460E7" w:rsidP="006460E7">
            <w:r w:rsidRPr="006460E7">
              <w:rPr>
                <w:b/>
                <w:bCs/>
              </w:rPr>
              <w:t>Nama Logo: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051C27" w14:textId="77777777" w:rsidR="006460E7" w:rsidRPr="006460E7" w:rsidRDefault="006460E7" w:rsidP="006460E7">
            <w:r w:rsidRPr="006460E7">
              <w:t>Emblem "Generasi Emas"</w:t>
            </w:r>
          </w:p>
        </w:tc>
      </w:tr>
      <w:tr w:rsidR="006460E7" w:rsidRPr="006460E7" w14:paraId="180CDBEE" w14:textId="77777777" w:rsidTr="00E05C7B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4FC551" w14:textId="77777777" w:rsidR="006460E7" w:rsidRPr="006460E7" w:rsidRDefault="006460E7" w:rsidP="006460E7">
            <w:r w:rsidRPr="006460E7">
              <w:rPr>
                <w:b/>
                <w:bCs/>
              </w:rPr>
              <w:t>Tanggal: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51B155" w14:textId="77777777" w:rsidR="006460E7" w:rsidRPr="006460E7" w:rsidRDefault="006460E7" w:rsidP="006460E7">
            <w:r w:rsidRPr="006460E7">
              <w:t>9 September 2025</w:t>
            </w:r>
          </w:p>
        </w:tc>
      </w:tr>
      <w:tr w:rsidR="006460E7" w:rsidRPr="006460E7" w14:paraId="59FCD91B" w14:textId="77777777" w:rsidTr="00E05C7B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5DE8F7" w14:textId="77777777" w:rsidR="006460E7" w:rsidRPr="006460E7" w:rsidRDefault="006460E7" w:rsidP="006460E7">
            <w:r w:rsidRPr="006460E7">
              <w:rPr>
                <w:b/>
                <w:bCs/>
              </w:rPr>
              <w:t>Versi Dokumen: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BF2BB6" w14:textId="77777777" w:rsidR="006460E7" w:rsidRPr="006460E7" w:rsidRDefault="006460E7" w:rsidP="006460E7">
            <w:r w:rsidRPr="006460E7">
              <w:t>1.1</w:t>
            </w:r>
          </w:p>
        </w:tc>
      </w:tr>
    </w:tbl>
    <w:p w14:paraId="5421C18A" w14:textId="77777777" w:rsidR="006460E7" w:rsidRPr="006460E7" w:rsidRDefault="006460E7" w:rsidP="006460E7">
      <w:r w:rsidRPr="006460E7">
        <w:pict w14:anchorId="162E7126">
          <v:rect id="_x0000_i1056" style="width:0;height:1.5pt" o:hralign="center" o:hrstd="t" o:hrnoshade="t" o:hr="t" fillcolor="#1b1c1d" stroked="f"/>
        </w:pict>
      </w:r>
    </w:p>
    <w:p w14:paraId="2E0AB814" w14:textId="77777777" w:rsidR="006460E7" w:rsidRPr="006460E7" w:rsidRDefault="006460E7" w:rsidP="001821D9">
      <w:pPr>
        <w:jc w:val="center"/>
        <w:rPr>
          <w:b/>
          <w:bCs/>
        </w:rPr>
      </w:pPr>
      <w:r w:rsidRPr="006460E7">
        <w:rPr>
          <w:b/>
          <w:bCs/>
        </w:rPr>
        <w:t>1. Ringkasan Brand (Brand Overview)</w:t>
      </w:r>
    </w:p>
    <w:p w14:paraId="6C44B526" w14:textId="77777777" w:rsidR="006460E7" w:rsidRPr="006460E7" w:rsidRDefault="006460E7" w:rsidP="001821D9">
      <w:pPr>
        <w:jc w:val="center"/>
        <w:rPr>
          <w:b/>
          <w:bCs/>
        </w:rPr>
      </w:pPr>
      <w:r w:rsidRPr="006460E7">
        <w:rPr>
          <w:b/>
          <w:bCs/>
        </w:rPr>
        <w:t>1.1 Nama Brand</w:t>
      </w:r>
    </w:p>
    <w:p w14:paraId="22E66380" w14:textId="77777777" w:rsidR="006460E7" w:rsidRPr="006460E7" w:rsidRDefault="006460E7" w:rsidP="001821D9">
      <w:pPr>
        <w:jc w:val="center"/>
      </w:pPr>
      <w:r w:rsidRPr="006460E7">
        <w:t>NutriHealth AI</w:t>
      </w:r>
    </w:p>
    <w:p w14:paraId="7B83E02A" w14:textId="77777777" w:rsidR="006460E7" w:rsidRPr="006460E7" w:rsidRDefault="006460E7" w:rsidP="001821D9">
      <w:pPr>
        <w:jc w:val="center"/>
        <w:rPr>
          <w:b/>
          <w:bCs/>
        </w:rPr>
      </w:pPr>
      <w:r w:rsidRPr="006460E7">
        <w:rPr>
          <w:b/>
          <w:bCs/>
        </w:rPr>
        <w:t>1.2 Misi &amp; Visi</w:t>
      </w:r>
    </w:p>
    <w:p w14:paraId="0D3BB415" w14:textId="77777777" w:rsidR="006460E7" w:rsidRPr="006460E7" w:rsidRDefault="006460E7" w:rsidP="001821D9">
      <w:pPr>
        <w:jc w:val="center"/>
      </w:pPr>
      <w:r w:rsidRPr="006460E7">
        <w:rPr>
          <w:b/>
          <w:bCs/>
        </w:rPr>
        <w:t>Misi:</w:t>
      </w:r>
      <w:r w:rsidRPr="006460E7">
        <w:t xml:space="preserve"> Menyediakan dasbor data berbasis AI yang akurat dan kredibel untuk mendukung pengambilan kebijakan di sektor publik, khususnya dalam meningkatkan kesehatan dan gizi ibu-anak di Indonesia.</w:t>
      </w:r>
    </w:p>
    <w:p w14:paraId="467830D1" w14:textId="77777777" w:rsidR="006460E7" w:rsidRPr="006460E7" w:rsidRDefault="006460E7" w:rsidP="001821D9">
      <w:pPr>
        <w:jc w:val="center"/>
      </w:pPr>
      <w:r w:rsidRPr="006460E7">
        <w:rPr>
          <w:b/>
          <w:bCs/>
        </w:rPr>
        <w:t>Visi:</w:t>
      </w:r>
      <w:r w:rsidRPr="006460E7">
        <w:t xml:space="preserve"> Menjadi pilar utama dalam pemanfaatan data dan teknologi untuk mewujudkan visi Indonesia "Generasi Emas 2045" yang sehat, cerdas, dan produktif.</w:t>
      </w:r>
    </w:p>
    <w:p w14:paraId="0BF59BB2" w14:textId="77777777" w:rsidR="006460E7" w:rsidRPr="006460E7" w:rsidRDefault="006460E7" w:rsidP="001821D9">
      <w:pPr>
        <w:jc w:val="center"/>
        <w:rPr>
          <w:b/>
          <w:bCs/>
        </w:rPr>
      </w:pPr>
      <w:r w:rsidRPr="006460E7">
        <w:rPr>
          <w:b/>
          <w:bCs/>
        </w:rPr>
        <w:t>1.3 Nilai Inti (Core Values)</w:t>
      </w:r>
    </w:p>
    <w:p w14:paraId="6862A001" w14:textId="77777777" w:rsidR="006460E7" w:rsidRPr="006460E7" w:rsidRDefault="006460E7" w:rsidP="001821D9">
      <w:pPr>
        <w:numPr>
          <w:ilvl w:val="0"/>
          <w:numId w:val="1"/>
        </w:numPr>
      </w:pPr>
      <w:r w:rsidRPr="006460E7">
        <w:rPr>
          <w:b/>
          <w:bCs/>
        </w:rPr>
        <w:t>Kepedulian (Care):</w:t>
      </w:r>
      <w:r w:rsidRPr="006460E7">
        <w:t xml:space="preserve"> Berpusat pada kesejahteraan ibu dan anak.</w:t>
      </w:r>
    </w:p>
    <w:p w14:paraId="2AA123E0" w14:textId="77777777" w:rsidR="006460E7" w:rsidRPr="006460E7" w:rsidRDefault="006460E7" w:rsidP="001821D9">
      <w:pPr>
        <w:numPr>
          <w:ilvl w:val="0"/>
          <w:numId w:val="1"/>
        </w:numPr>
        <w:rPr>
          <w:lang w:val="it-IT"/>
        </w:rPr>
      </w:pPr>
      <w:r w:rsidRPr="006460E7">
        <w:rPr>
          <w:b/>
          <w:bCs/>
          <w:lang w:val="it-IT"/>
        </w:rPr>
        <w:t>Sains (Science):</w:t>
      </w:r>
      <w:r w:rsidRPr="006460E7">
        <w:rPr>
          <w:lang w:val="it-IT"/>
        </w:rPr>
        <w:t xml:space="preserve"> Berlandaskan pada data, bukti ilmiah, dan metodologi yang kuat.</w:t>
      </w:r>
    </w:p>
    <w:p w14:paraId="02EA163B" w14:textId="77777777" w:rsidR="006460E7" w:rsidRPr="006460E7" w:rsidRDefault="006460E7" w:rsidP="001821D9">
      <w:pPr>
        <w:numPr>
          <w:ilvl w:val="0"/>
          <w:numId w:val="1"/>
        </w:numPr>
        <w:rPr>
          <w:lang w:val="it-IT"/>
        </w:rPr>
      </w:pPr>
      <w:r w:rsidRPr="006460E7">
        <w:rPr>
          <w:b/>
          <w:bCs/>
          <w:lang w:val="it-IT"/>
        </w:rPr>
        <w:t>Dampak (Impact):</w:t>
      </w:r>
      <w:r w:rsidRPr="006460E7">
        <w:rPr>
          <w:lang w:val="it-IT"/>
        </w:rPr>
        <w:t xml:space="preserve"> Bertujuan untuk menciptakan perubahan positif yang terukur.</w:t>
      </w:r>
    </w:p>
    <w:p w14:paraId="69637E58" w14:textId="77777777" w:rsidR="006460E7" w:rsidRPr="006460E7" w:rsidRDefault="006460E7" w:rsidP="006460E7">
      <w:r w:rsidRPr="006460E7">
        <w:pict w14:anchorId="0EB76BD7">
          <v:rect id="_x0000_i1057" style="width:0;height:1.5pt" o:hralign="center" o:hrstd="t" o:hrnoshade="t" o:hr="t" fillcolor="#1b1c1d" stroked="f"/>
        </w:pict>
      </w:r>
    </w:p>
    <w:p w14:paraId="28F2D68E" w14:textId="77777777" w:rsidR="006460E7" w:rsidRPr="006460E7" w:rsidRDefault="006460E7" w:rsidP="001821D9">
      <w:pPr>
        <w:jc w:val="center"/>
        <w:rPr>
          <w:b/>
          <w:bCs/>
        </w:rPr>
      </w:pPr>
      <w:r w:rsidRPr="006460E7">
        <w:rPr>
          <w:b/>
          <w:bCs/>
        </w:rPr>
        <w:t>2. Detail Logo (Logo Specification)</w:t>
      </w:r>
    </w:p>
    <w:p w14:paraId="071DD53D" w14:textId="77777777" w:rsidR="006460E7" w:rsidRPr="006460E7" w:rsidRDefault="006460E7" w:rsidP="001821D9">
      <w:pPr>
        <w:jc w:val="center"/>
        <w:rPr>
          <w:b/>
          <w:bCs/>
        </w:rPr>
      </w:pPr>
      <w:r w:rsidRPr="006460E7">
        <w:rPr>
          <w:b/>
          <w:bCs/>
        </w:rPr>
        <w:t>2.1 Filosofi Desain Logo</w:t>
      </w:r>
    </w:p>
    <w:p w14:paraId="1E8A3BDC" w14:textId="77777777" w:rsidR="006460E7" w:rsidRPr="006460E7" w:rsidRDefault="006460E7" w:rsidP="001821D9">
      <w:pPr>
        <w:jc w:val="center"/>
      </w:pPr>
      <w:r w:rsidRPr="006460E7">
        <w:t xml:space="preserve">Logo ini dirancang sebagai sebuah emblem yang kuat, merangkum seluruh narasi brand dalam satu kesatuan visual. Filosofinya adalah tentang bagaimana </w:t>
      </w:r>
      <w:r w:rsidRPr="006460E7">
        <w:rPr>
          <w:b/>
          <w:bCs/>
        </w:rPr>
        <w:t>kepedulian (hati)</w:t>
      </w:r>
      <w:r w:rsidRPr="006460E7">
        <w:t xml:space="preserve"> dan </w:t>
      </w:r>
      <w:r w:rsidRPr="006460E7">
        <w:rPr>
          <w:b/>
          <w:bCs/>
        </w:rPr>
        <w:t>teknologi (AI)</w:t>
      </w:r>
      <w:r w:rsidRPr="006460E7">
        <w:t xml:space="preserve"> berkolaborasi untuk menghasilkan </w:t>
      </w:r>
      <w:r w:rsidRPr="006460E7">
        <w:rPr>
          <w:b/>
          <w:bCs/>
        </w:rPr>
        <w:t xml:space="preserve">dampak dan pertumbuhan </w:t>
      </w:r>
      <w:r w:rsidRPr="006460E7">
        <w:rPr>
          <w:b/>
          <w:bCs/>
        </w:rPr>
        <w:lastRenderedPageBreak/>
        <w:t>(panah)</w:t>
      </w:r>
      <w:r w:rsidRPr="006460E7">
        <w:t xml:space="preserve"> demi mencapai visi luhur </w:t>
      </w:r>
      <w:r w:rsidRPr="006460E7">
        <w:rPr>
          <w:b/>
          <w:bCs/>
        </w:rPr>
        <w:t>(Halo Emas)</w:t>
      </w:r>
      <w:r w:rsidRPr="006460E7">
        <w:t>. Desainnya dinamis, modern, dan penuh makna.</w:t>
      </w:r>
    </w:p>
    <w:p w14:paraId="38273154" w14:textId="77777777" w:rsidR="006460E7" w:rsidRPr="006460E7" w:rsidRDefault="006460E7" w:rsidP="006460E7">
      <w:pPr>
        <w:rPr>
          <w:b/>
          <w:bCs/>
        </w:rPr>
      </w:pPr>
      <w:r w:rsidRPr="006460E7">
        <w:rPr>
          <w:b/>
          <w:bCs/>
        </w:rPr>
        <w:t>2.2 Elemen Konseptual &amp; Simbolisme</w:t>
      </w:r>
    </w:p>
    <w:p w14:paraId="529C2527" w14:textId="77777777" w:rsidR="006460E7" w:rsidRPr="006460E7" w:rsidRDefault="006460E7" w:rsidP="006460E7">
      <w:pPr>
        <w:numPr>
          <w:ilvl w:val="0"/>
          <w:numId w:val="2"/>
        </w:numPr>
      </w:pPr>
      <w:r w:rsidRPr="006460E7">
        <w:rPr>
          <w:b/>
          <w:bCs/>
        </w:rPr>
        <w:t>Hati Hijau Dinamis (Dynamic Green Heart):</w:t>
      </w:r>
    </w:p>
    <w:p w14:paraId="4B4A2781" w14:textId="77777777" w:rsidR="006460E7" w:rsidRPr="006460E7" w:rsidRDefault="006460E7" w:rsidP="006460E7">
      <w:pPr>
        <w:numPr>
          <w:ilvl w:val="1"/>
          <w:numId w:val="2"/>
        </w:numPr>
      </w:pPr>
      <w:r w:rsidRPr="006460E7">
        <w:rPr>
          <w:b/>
          <w:bCs/>
        </w:rPr>
        <w:t>Deskripsi:</w:t>
      </w:r>
      <w:r w:rsidRPr="006460E7">
        <w:t xml:space="preserve"> Elemen utama adalah bentuk hati berwarna hijau yang digayakan dengan dua gradasi warna untuk menciptakan efek dimensi. Bentuknya tidak tertutup sepenuhnya, memberikan kesan terbuka dan progresif.</w:t>
      </w:r>
    </w:p>
    <w:p w14:paraId="76DA4DA3" w14:textId="77777777" w:rsidR="006460E7" w:rsidRPr="006460E7" w:rsidRDefault="006460E7" w:rsidP="006460E7">
      <w:pPr>
        <w:numPr>
          <w:ilvl w:val="1"/>
          <w:numId w:val="2"/>
        </w:numPr>
      </w:pPr>
      <w:r w:rsidRPr="006460E7">
        <w:rPr>
          <w:b/>
          <w:bCs/>
        </w:rPr>
        <w:t>Makna:</w:t>
      </w:r>
      <w:r w:rsidRPr="006460E7">
        <w:t xml:space="preserve"> Mewakili inti dari misi brand—</w:t>
      </w:r>
      <w:r w:rsidRPr="006460E7">
        <w:rPr>
          <w:b/>
          <w:bCs/>
        </w:rPr>
        <w:t>kesehatan, kepedulian, dan nutrisi</w:t>
      </w:r>
      <w:r w:rsidRPr="006460E7">
        <w:t>. Desain yang terbuka dan dinamis melambangkan pertumbuhan dan keterbukaan terhadap inovasi.</w:t>
      </w:r>
    </w:p>
    <w:p w14:paraId="2FE154E3" w14:textId="77777777" w:rsidR="006460E7" w:rsidRPr="006460E7" w:rsidRDefault="006460E7" w:rsidP="006460E7">
      <w:pPr>
        <w:numPr>
          <w:ilvl w:val="0"/>
          <w:numId w:val="2"/>
        </w:numPr>
        <w:rPr>
          <w:lang w:val="it-IT"/>
        </w:rPr>
      </w:pPr>
      <w:r w:rsidRPr="006460E7">
        <w:rPr>
          <w:b/>
          <w:bCs/>
          <w:lang w:val="it-IT"/>
        </w:rPr>
        <w:t>Jaringan Data AI (AI Data Network):</w:t>
      </w:r>
    </w:p>
    <w:p w14:paraId="728246E1" w14:textId="77777777" w:rsidR="006460E7" w:rsidRPr="006460E7" w:rsidRDefault="006460E7" w:rsidP="006460E7">
      <w:pPr>
        <w:numPr>
          <w:ilvl w:val="1"/>
          <w:numId w:val="2"/>
        </w:numPr>
        <w:rPr>
          <w:lang w:val="it-IT"/>
        </w:rPr>
      </w:pPr>
      <w:r w:rsidRPr="006460E7">
        <w:rPr>
          <w:b/>
          <w:bCs/>
          <w:lang w:val="it-IT"/>
        </w:rPr>
        <w:t>Deskripsi:</w:t>
      </w:r>
      <w:r w:rsidRPr="006460E7">
        <w:rPr>
          <w:lang w:val="it-IT"/>
        </w:rPr>
        <w:t xml:space="preserve"> Sebuah struktur molekuler berwarna Navy Ink di pusat hati. Salah satu nodenya secara eksplisit berbentuk kapsul dengan label "AI".</w:t>
      </w:r>
    </w:p>
    <w:p w14:paraId="0AE60B58" w14:textId="77777777" w:rsidR="006460E7" w:rsidRPr="006460E7" w:rsidRDefault="006460E7" w:rsidP="006460E7">
      <w:pPr>
        <w:numPr>
          <w:ilvl w:val="1"/>
          <w:numId w:val="2"/>
        </w:numPr>
        <w:rPr>
          <w:lang w:val="it-IT"/>
        </w:rPr>
      </w:pPr>
      <w:r w:rsidRPr="006460E7">
        <w:rPr>
          <w:b/>
          <w:bCs/>
          <w:lang w:val="fi-FI"/>
        </w:rPr>
        <w:t>Makna:</w:t>
      </w:r>
      <w:r w:rsidRPr="006460E7">
        <w:rPr>
          <w:lang w:val="fi-FI"/>
        </w:rPr>
        <w:t xml:space="preserve"> Merepresentasikan otak dari operasi brand: </w:t>
      </w:r>
      <w:r w:rsidRPr="006460E7">
        <w:rPr>
          <w:b/>
          <w:bCs/>
          <w:lang w:val="fi-FI"/>
        </w:rPr>
        <w:t>kecerdasan buatan (AI), data, sains, dan konektivitas.</w:t>
      </w:r>
      <w:r w:rsidRPr="006460E7">
        <w:rPr>
          <w:lang w:val="fi-FI"/>
        </w:rPr>
        <w:t xml:space="preserve"> </w:t>
      </w:r>
      <w:r w:rsidRPr="006460E7">
        <w:rPr>
          <w:lang w:val="it-IT"/>
        </w:rPr>
        <w:t>Label "AI" yang jelas menegaskan fondasi teknologi dari NutriHealth AI.</w:t>
      </w:r>
    </w:p>
    <w:p w14:paraId="364DEE22" w14:textId="77777777" w:rsidR="006460E7" w:rsidRPr="006460E7" w:rsidRDefault="006460E7" w:rsidP="006460E7">
      <w:pPr>
        <w:numPr>
          <w:ilvl w:val="0"/>
          <w:numId w:val="2"/>
        </w:numPr>
      </w:pPr>
      <w:r w:rsidRPr="006460E7">
        <w:rPr>
          <w:b/>
          <w:bCs/>
        </w:rPr>
        <w:t>Halo Emas (The Golden Halo):</w:t>
      </w:r>
    </w:p>
    <w:p w14:paraId="66B56CE9" w14:textId="77777777" w:rsidR="006460E7" w:rsidRPr="006460E7" w:rsidRDefault="006460E7" w:rsidP="006460E7">
      <w:pPr>
        <w:numPr>
          <w:ilvl w:val="1"/>
          <w:numId w:val="2"/>
        </w:numPr>
      </w:pPr>
      <w:r w:rsidRPr="006460E7">
        <w:rPr>
          <w:b/>
          <w:bCs/>
        </w:rPr>
        <w:t>Deskripsi:</w:t>
      </w:r>
      <w:r w:rsidRPr="006460E7">
        <w:t xml:space="preserve"> Sebuah lingkaran emas yang melingkari salah satu sambungan pada jaringan data.</w:t>
      </w:r>
    </w:p>
    <w:p w14:paraId="59200953" w14:textId="77777777" w:rsidR="006460E7" w:rsidRPr="006460E7" w:rsidRDefault="006460E7" w:rsidP="006460E7">
      <w:pPr>
        <w:numPr>
          <w:ilvl w:val="1"/>
          <w:numId w:val="2"/>
        </w:numPr>
      </w:pPr>
      <w:r w:rsidRPr="006460E7">
        <w:rPr>
          <w:b/>
          <w:bCs/>
        </w:rPr>
        <w:t>Makna:</w:t>
      </w:r>
      <w:r w:rsidRPr="006460E7">
        <w:t xml:space="preserve"> Simbol yang jelas untuk aspirasi dan tujuan akhir, yaitu visi </w:t>
      </w:r>
      <w:r w:rsidRPr="006460E7">
        <w:rPr>
          <w:b/>
          <w:bCs/>
        </w:rPr>
        <w:t>"Generasi Emas 2045"</w:t>
      </w:r>
      <w:r w:rsidRPr="006460E7">
        <w:t>. Melambangkan kualitas, harapan, dan prestasi.</w:t>
      </w:r>
    </w:p>
    <w:p w14:paraId="3D129775" w14:textId="77777777" w:rsidR="006460E7" w:rsidRPr="006460E7" w:rsidRDefault="006460E7" w:rsidP="006460E7">
      <w:pPr>
        <w:numPr>
          <w:ilvl w:val="0"/>
          <w:numId w:val="2"/>
        </w:numPr>
      </w:pPr>
      <w:r w:rsidRPr="006460E7">
        <w:rPr>
          <w:b/>
          <w:bCs/>
        </w:rPr>
        <w:t>Panah Pertumbuhan &amp; Dampak (Growth &amp; Impact Arrow):</w:t>
      </w:r>
    </w:p>
    <w:p w14:paraId="0D494956" w14:textId="77777777" w:rsidR="006460E7" w:rsidRPr="006460E7" w:rsidRDefault="006460E7" w:rsidP="006460E7">
      <w:pPr>
        <w:numPr>
          <w:ilvl w:val="1"/>
          <w:numId w:val="2"/>
        </w:numPr>
      </w:pPr>
      <w:r w:rsidRPr="006460E7">
        <w:rPr>
          <w:b/>
          <w:bCs/>
        </w:rPr>
        <w:t>Deskripsi:</w:t>
      </w:r>
      <w:r w:rsidRPr="006460E7">
        <w:t xml:space="preserve"> Sebuah panah hijau yang tajam dan energetik, seolah keluar dari dalam hati.</w:t>
      </w:r>
    </w:p>
    <w:p w14:paraId="4F8F15F3" w14:textId="77777777" w:rsidR="006460E7" w:rsidRPr="006460E7" w:rsidRDefault="006460E7" w:rsidP="006460E7">
      <w:pPr>
        <w:numPr>
          <w:ilvl w:val="1"/>
          <w:numId w:val="2"/>
        </w:numPr>
      </w:pPr>
      <w:r w:rsidRPr="006460E7">
        <w:rPr>
          <w:b/>
          <w:bCs/>
        </w:rPr>
        <w:t>Makna:</w:t>
      </w:r>
      <w:r w:rsidRPr="006460E7">
        <w:t xml:space="preserve"> Ini adalah elemen kunci yang melambangkan </w:t>
      </w:r>
      <w:r w:rsidRPr="006460E7">
        <w:rPr>
          <w:b/>
          <w:bCs/>
        </w:rPr>
        <w:t>dampak, aksi, dan pertumbuhan positif</w:t>
      </w:r>
      <w:r w:rsidRPr="006460E7">
        <w:t>. Panah yang "menembus" batas hati menandakan bahwa wawasan data tidak hanya berhenti di analisis, tetapi menghasilkan aksi dan hasil nyata di masyarakat.</w:t>
      </w:r>
    </w:p>
    <w:p w14:paraId="3F49DD79" w14:textId="77777777" w:rsidR="006460E7" w:rsidRPr="006460E7" w:rsidRDefault="006460E7" w:rsidP="006460E7">
      <w:pPr>
        <w:rPr>
          <w:b/>
          <w:bCs/>
        </w:rPr>
      </w:pPr>
      <w:r w:rsidRPr="006460E7">
        <w:rPr>
          <w:b/>
          <w:bCs/>
        </w:rPr>
        <w:t>2.3 Palet Warna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2537"/>
        <w:gridCol w:w="4843"/>
      </w:tblGrid>
      <w:tr w:rsidR="006460E7" w:rsidRPr="006460E7" w14:paraId="65819E8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C24EC4" w14:textId="77777777" w:rsidR="006460E7" w:rsidRPr="006460E7" w:rsidRDefault="006460E7" w:rsidP="006460E7">
            <w:r w:rsidRPr="006460E7">
              <w:lastRenderedPageBreak/>
              <w:t>Warna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546695" w14:textId="77777777" w:rsidR="006460E7" w:rsidRPr="006460E7" w:rsidRDefault="006460E7" w:rsidP="006460E7">
            <w:r w:rsidRPr="006460E7">
              <w:t>HEX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F03081" w14:textId="77777777" w:rsidR="006460E7" w:rsidRPr="006460E7" w:rsidRDefault="006460E7" w:rsidP="006460E7">
            <w:r w:rsidRPr="006460E7">
              <w:t>Peran &amp; Makna</w:t>
            </w:r>
          </w:p>
        </w:tc>
      </w:tr>
      <w:tr w:rsidR="006460E7" w:rsidRPr="006460E7" w14:paraId="293F9CE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AC7152" w14:textId="77777777" w:rsidR="006460E7" w:rsidRPr="006460E7" w:rsidRDefault="006460E7" w:rsidP="006460E7">
            <w:r w:rsidRPr="006460E7">
              <w:rPr>
                <w:b/>
                <w:bCs/>
              </w:rPr>
              <w:t>Emerald Green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84386C" w14:textId="77777777" w:rsidR="006460E7" w:rsidRPr="006460E7" w:rsidRDefault="006460E7" w:rsidP="006460E7">
            <w:r w:rsidRPr="006460E7">
              <w:t>#059669 (gelap) / ~#10B981 (terang)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7554B6" w14:textId="77777777" w:rsidR="006460E7" w:rsidRPr="006460E7" w:rsidRDefault="006460E7" w:rsidP="006460E7">
            <w:pPr>
              <w:rPr>
                <w:lang w:val="fi-FI"/>
              </w:rPr>
            </w:pPr>
            <w:r w:rsidRPr="006460E7">
              <w:rPr>
                <w:b/>
                <w:bCs/>
                <w:lang w:val="fi-FI"/>
              </w:rPr>
              <w:t>Warna Primer.</w:t>
            </w:r>
            <w:r w:rsidRPr="006460E7">
              <w:rPr>
                <w:lang w:val="fi-FI"/>
              </w:rPr>
              <w:t xml:space="preserve"> Melambangkan kesehatan, pertumbuhan, vitalitas.</w:t>
            </w:r>
          </w:p>
        </w:tc>
      </w:tr>
      <w:tr w:rsidR="006460E7" w:rsidRPr="006460E7" w14:paraId="6A51A80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738BD6" w14:textId="77777777" w:rsidR="006460E7" w:rsidRPr="006460E7" w:rsidRDefault="006460E7" w:rsidP="006460E7">
            <w:r w:rsidRPr="006460E7">
              <w:rPr>
                <w:b/>
                <w:bCs/>
              </w:rPr>
              <w:t>Gold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C84784" w14:textId="77777777" w:rsidR="006460E7" w:rsidRPr="006460E7" w:rsidRDefault="006460E7" w:rsidP="006460E7">
            <w:r w:rsidRPr="006460E7">
              <w:t>#EAB308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6C6453" w14:textId="77777777" w:rsidR="006460E7" w:rsidRPr="006460E7" w:rsidRDefault="006460E7" w:rsidP="006460E7">
            <w:pPr>
              <w:rPr>
                <w:lang w:val="fi-FI"/>
              </w:rPr>
            </w:pPr>
            <w:r w:rsidRPr="006460E7">
              <w:rPr>
                <w:b/>
                <w:bCs/>
                <w:lang w:val="fi-FI"/>
              </w:rPr>
              <w:t>Warna Aksen.</w:t>
            </w:r>
            <w:r w:rsidRPr="006460E7">
              <w:rPr>
                <w:lang w:val="fi-FI"/>
              </w:rPr>
              <w:t xml:space="preserve"> Melambangkan visi Generasi Emas, kualitas, dan optimisme.</w:t>
            </w:r>
          </w:p>
        </w:tc>
      </w:tr>
      <w:tr w:rsidR="006460E7" w:rsidRPr="006460E7" w14:paraId="4A78388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A8199D" w14:textId="77777777" w:rsidR="006460E7" w:rsidRPr="006460E7" w:rsidRDefault="006460E7" w:rsidP="006460E7">
            <w:r w:rsidRPr="006460E7">
              <w:rPr>
                <w:b/>
                <w:bCs/>
              </w:rPr>
              <w:t>Navy 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EB8CA8" w14:textId="77777777" w:rsidR="006460E7" w:rsidRPr="006460E7" w:rsidRDefault="006460E7" w:rsidP="006460E7">
            <w:r w:rsidRPr="006460E7">
              <w:t>#0F172A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7FBCBC" w14:textId="77777777" w:rsidR="006460E7" w:rsidRPr="006460E7" w:rsidRDefault="006460E7" w:rsidP="006460E7">
            <w:pPr>
              <w:rPr>
                <w:lang w:val="pt-BR"/>
              </w:rPr>
            </w:pPr>
            <w:r w:rsidRPr="006460E7">
              <w:rPr>
                <w:b/>
                <w:bCs/>
                <w:lang w:val="pt-BR"/>
              </w:rPr>
              <w:t>Warna Dasar &amp; Teks.</w:t>
            </w:r>
            <w:r w:rsidRPr="006460E7">
              <w:rPr>
                <w:lang w:val="pt-BR"/>
              </w:rPr>
              <w:t xml:space="preserve"> Melambangkan kredibilitas, profesionalisme, dan teknologi.</w:t>
            </w:r>
          </w:p>
        </w:tc>
      </w:tr>
    </w:tbl>
    <w:p w14:paraId="011CC69F" w14:textId="77777777" w:rsidR="006460E7" w:rsidRPr="006460E7" w:rsidRDefault="006460E7" w:rsidP="006460E7">
      <w:pPr>
        <w:rPr>
          <w:b/>
          <w:bCs/>
        </w:rPr>
      </w:pPr>
      <w:r w:rsidRPr="006460E7">
        <w:rPr>
          <w:b/>
          <w:bCs/>
        </w:rPr>
        <w:t>2.4 Tipografi</w:t>
      </w:r>
    </w:p>
    <w:p w14:paraId="47FC6ABF" w14:textId="77777777" w:rsidR="006460E7" w:rsidRPr="006460E7" w:rsidRDefault="006460E7" w:rsidP="006460E7">
      <w:pPr>
        <w:numPr>
          <w:ilvl w:val="0"/>
          <w:numId w:val="3"/>
        </w:numPr>
      </w:pPr>
      <w:r w:rsidRPr="006460E7">
        <w:rPr>
          <w:b/>
          <w:bCs/>
        </w:rPr>
        <w:t>Font:</w:t>
      </w:r>
      <w:r w:rsidRPr="006460E7">
        <w:t xml:space="preserve"> Menggunakan font Sans-Serif yang bersih, modern, dan geometris.</w:t>
      </w:r>
    </w:p>
    <w:p w14:paraId="399808F1" w14:textId="77777777" w:rsidR="006460E7" w:rsidRPr="006460E7" w:rsidRDefault="006460E7" w:rsidP="006460E7">
      <w:pPr>
        <w:numPr>
          <w:ilvl w:val="0"/>
          <w:numId w:val="3"/>
        </w:numPr>
      </w:pPr>
      <w:r w:rsidRPr="006460E7">
        <w:rPr>
          <w:b/>
          <w:bCs/>
        </w:rPr>
        <w:t>Komposisi Teks:</w:t>
      </w:r>
    </w:p>
    <w:p w14:paraId="189BC58B" w14:textId="77777777" w:rsidR="006460E7" w:rsidRPr="006460E7" w:rsidRDefault="006460E7" w:rsidP="006460E7">
      <w:pPr>
        <w:numPr>
          <w:ilvl w:val="1"/>
          <w:numId w:val="3"/>
        </w:numPr>
        <w:rPr>
          <w:lang w:val="pt-BR"/>
        </w:rPr>
      </w:pPr>
      <w:r w:rsidRPr="006460E7">
        <w:rPr>
          <w:lang w:val="pt-BR"/>
        </w:rPr>
        <w:t xml:space="preserve">Baris pertama: </w:t>
      </w:r>
      <w:r w:rsidRPr="006460E7">
        <w:rPr>
          <w:b/>
          <w:bCs/>
          <w:lang w:val="pt-BR"/>
        </w:rPr>
        <w:t>"Generasi Emas"</w:t>
      </w:r>
      <w:r w:rsidRPr="006460E7">
        <w:rPr>
          <w:lang w:val="pt-BR"/>
        </w:rPr>
        <w:t xml:space="preserve"> dalam warna Navy Ink (#0F172A).</w:t>
      </w:r>
    </w:p>
    <w:p w14:paraId="2AF61D9E" w14:textId="77777777" w:rsidR="006460E7" w:rsidRPr="006460E7" w:rsidRDefault="006460E7" w:rsidP="006460E7">
      <w:pPr>
        <w:numPr>
          <w:ilvl w:val="1"/>
          <w:numId w:val="3"/>
        </w:numPr>
        <w:rPr>
          <w:lang w:val="pt-BR"/>
        </w:rPr>
      </w:pPr>
      <w:r w:rsidRPr="006460E7">
        <w:rPr>
          <w:lang w:val="pt-BR"/>
        </w:rPr>
        <w:t xml:space="preserve">Baris kedua: </w:t>
      </w:r>
      <w:r w:rsidRPr="006460E7">
        <w:rPr>
          <w:b/>
          <w:bCs/>
          <w:lang w:val="pt-BR"/>
        </w:rPr>
        <w:t>"2045"</w:t>
      </w:r>
      <w:r w:rsidRPr="006460E7">
        <w:rPr>
          <w:lang w:val="pt-BR"/>
        </w:rPr>
        <w:t xml:space="preserve"> dalam warna Gold (#EAB308), diposisikan secara visual untuk menyeimbangkan baris pertama.</w:t>
      </w:r>
    </w:p>
    <w:p w14:paraId="3EDB121C" w14:textId="77777777" w:rsidR="006460E7" w:rsidRPr="006460E7" w:rsidRDefault="006460E7" w:rsidP="006460E7">
      <w:r w:rsidRPr="006460E7">
        <w:pict w14:anchorId="2DB0D0F4">
          <v:rect id="_x0000_i1058" style="width:0;height:1.5pt" o:hralign="center" o:hrstd="t" o:hrnoshade="t" o:hr="t" fillcolor="#1b1c1d" stroked="f"/>
        </w:pict>
      </w:r>
    </w:p>
    <w:p w14:paraId="7552A299" w14:textId="77777777" w:rsidR="006460E7" w:rsidRPr="006460E7" w:rsidRDefault="006460E7" w:rsidP="001821D9">
      <w:pPr>
        <w:jc w:val="center"/>
        <w:rPr>
          <w:b/>
          <w:bCs/>
        </w:rPr>
      </w:pPr>
      <w:r w:rsidRPr="006460E7">
        <w:rPr>
          <w:b/>
          <w:bCs/>
        </w:rPr>
        <w:t>3. Panduan Penggunaan (Usage Guidelines)</w:t>
      </w:r>
    </w:p>
    <w:p w14:paraId="7E34AD08" w14:textId="77777777" w:rsidR="006460E7" w:rsidRPr="006460E7" w:rsidRDefault="006460E7" w:rsidP="001821D9">
      <w:pPr>
        <w:jc w:val="center"/>
        <w:rPr>
          <w:b/>
          <w:bCs/>
        </w:rPr>
      </w:pPr>
      <w:r w:rsidRPr="006460E7">
        <w:rPr>
          <w:b/>
          <w:bCs/>
        </w:rPr>
        <w:t>3.1 Jenis Logo</w:t>
      </w:r>
    </w:p>
    <w:p w14:paraId="45DF0A03" w14:textId="77777777" w:rsidR="006460E7" w:rsidRPr="006460E7" w:rsidRDefault="006460E7" w:rsidP="001821D9">
      <w:pPr>
        <w:jc w:val="center"/>
      </w:pPr>
      <w:r w:rsidRPr="006460E7">
        <w:t xml:space="preserve">Logo ini diklasifikasikan sebagai </w:t>
      </w:r>
      <w:r w:rsidRPr="006460E7">
        <w:rPr>
          <w:b/>
          <w:bCs/>
        </w:rPr>
        <w:t>Emblem</w:t>
      </w:r>
      <w:r w:rsidRPr="006460E7">
        <w:t xml:space="preserve"> atau </w:t>
      </w:r>
      <w:r w:rsidRPr="006460E7">
        <w:rPr>
          <w:b/>
          <w:bCs/>
        </w:rPr>
        <w:t>Badge Logo</w:t>
      </w:r>
      <w:r w:rsidRPr="006460E7">
        <w:t>. Ini adalah versi logo yang lengkap dengan teks dan ikon yang terintegrasi, dirancang untuk berdiri sendiri sebagai simbol yang kuat.</w:t>
      </w:r>
    </w:p>
    <w:p w14:paraId="188FE38B" w14:textId="77777777" w:rsidR="006460E7" w:rsidRPr="006460E7" w:rsidRDefault="006460E7" w:rsidP="006460E7">
      <w:pPr>
        <w:rPr>
          <w:b/>
          <w:bCs/>
        </w:rPr>
      </w:pPr>
      <w:r w:rsidRPr="006460E7">
        <w:rPr>
          <w:b/>
          <w:bCs/>
        </w:rPr>
        <w:t>3.2 Penggunaan Utama</w:t>
      </w:r>
    </w:p>
    <w:p w14:paraId="631905CA" w14:textId="77777777" w:rsidR="006460E7" w:rsidRPr="006460E7" w:rsidRDefault="006460E7" w:rsidP="006460E7">
      <w:pPr>
        <w:numPr>
          <w:ilvl w:val="0"/>
          <w:numId w:val="4"/>
        </w:numPr>
        <w:rPr>
          <w:lang w:val="pt-BR"/>
        </w:rPr>
      </w:pPr>
      <w:r w:rsidRPr="006460E7">
        <w:rPr>
          <w:lang w:val="pt-BR"/>
        </w:rPr>
        <w:t>Sebagai gambar utama pada halaman judul laporan, sampul proposal, atau slide pembuka presentasi.</w:t>
      </w:r>
    </w:p>
    <w:p w14:paraId="51FFFC5C" w14:textId="77777777" w:rsidR="006460E7" w:rsidRPr="006460E7" w:rsidRDefault="006460E7" w:rsidP="006460E7">
      <w:pPr>
        <w:numPr>
          <w:ilvl w:val="0"/>
          <w:numId w:val="4"/>
        </w:numPr>
        <w:rPr>
          <w:lang w:val="it-IT"/>
        </w:rPr>
      </w:pPr>
      <w:r w:rsidRPr="006460E7">
        <w:rPr>
          <w:lang w:val="it-IT"/>
        </w:rPr>
        <w:t>Digunakan sebagai foto profil di media sosial atau platform komunikasi digital.</w:t>
      </w:r>
    </w:p>
    <w:p w14:paraId="6481376D" w14:textId="77777777" w:rsidR="006460E7" w:rsidRPr="006460E7" w:rsidRDefault="006460E7" w:rsidP="006460E7">
      <w:pPr>
        <w:numPr>
          <w:ilvl w:val="0"/>
          <w:numId w:val="4"/>
        </w:numPr>
      </w:pPr>
      <w:r w:rsidRPr="006460E7">
        <w:t>Diterapkan pada materi promosi atau merchandise di mana identitas visual yang kuat lebih diutamakan daripada nama brand lengkap.</w:t>
      </w:r>
    </w:p>
    <w:p w14:paraId="4C3840EA" w14:textId="77777777" w:rsidR="006460E7" w:rsidRPr="006460E7" w:rsidRDefault="006460E7" w:rsidP="006460E7">
      <w:pPr>
        <w:rPr>
          <w:b/>
          <w:bCs/>
        </w:rPr>
      </w:pPr>
      <w:r w:rsidRPr="006460E7">
        <w:rPr>
          <w:b/>
          <w:bCs/>
        </w:rPr>
        <w:t>3.3 Aturan Umum</w:t>
      </w:r>
    </w:p>
    <w:p w14:paraId="251F3590" w14:textId="77777777" w:rsidR="006460E7" w:rsidRPr="006460E7" w:rsidRDefault="006460E7" w:rsidP="006460E7">
      <w:pPr>
        <w:numPr>
          <w:ilvl w:val="0"/>
          <w:numId w:val="5"/>
        </w:numPr>
      </w:pPr>
      <w:r w:rsidRPr="006460E7">
        <w:rPr>
          <w:b/>
          <w:bCs/>
        </w:rPr>
        <w:t>Area Jernih (Clear Space):</w:t>
      </w:r>
      <w:r w:rsidRPr="006460E7">
        <w:t xml:space="preserve"> Pastikan ada ruang kosong di sekitar emblem untuk menjaga integritas visualnya.</w:t>
      </w:r>
    </w:p>
    <w:p w14:paraId="3956A603" w14:textId="77777777" w:rsidR="006460E7" w:rsidRPr="006460E7" w:rsidRDefault="006460E7" w:rsidP="006460E7">
      <w:pPr>
        <w:numPr>
          <w:ilvl w:val="0"/>
          <w:numId w:val="5"/>
        </w:numPr>
      </w:pPr>
      <w:r w:rsidRPr="006460E7">
        <w:rPr>
          <w:b/>
          <w:bCs/>
        </w:rPr>
        <w:lastRenderedPageBreak/>
        <w:t>Skalabilitas:</w:t>
      </w:r>
      <w:r w:rsidRPr="006460E7">
        <w:t xml:space="preserve"> Desain ini efektif dalam berbagai ukuran, namun hindari penggunaan pada ukuran yang sangat kecil di mana detail "AI" mungkin tidak terbaca.</w:t>
      </w:r>
    </w:p>
    <w:p w14:paraId="4C2B8C9E" w14:textId="77777777" w:rsidR="006460E7" w:rsidRPr="006460E7" w:rsidRDefault="006460E7" w:rsidP="006460E7">
      <w:pPr>
        <w:numPr>
          <w:ilvl w:val="0"/>
          <w:numId w:val="5"/>
        </w:numPr>
        <w:rPr>
          <w:lang w:val="fi-FI"/>
        </w:rPr>
      </w:pPr>
      <w:r w:rsidRPr="006460E7">
        <w:rPr>
          <w:b/>
          <w:bCs/>
          <w:lang w:val="fi-FI"/>
        </w:rPr>
        <w:t>Larangan:</w:t>
      </w:r>
      <w:r w:rsidRPr="006460E7">
        <w:rPr>
          <w:lang w:val="fi-FI"/>
        </w:rPr>
        <w:t xml:space="preserve"> Jangan memisahkan elemen ikon dari teks "Generasi Emas 2045" dalam logo ini, karena keduanya merupakan satu kesatuan emblem.</w:t>
      </w:r>
    </w:p>
    <w:p w14:paraId="29CB8140" w14:textId="5653A388" w:rsidR="0032484A" w:rsidRDefault="006460E7">
      <w:r w:rsidRPr="006460E7">
        <w:pict w14:anchorId="734CDCCE">
          <v:rect id="_x0000_i1059" style="width:0;height:1.5pt" o:hralign="center" o:hrstd="t" o:hrnoshade="t" o:hr="t" fillcolor="#1b1c1d" stroked="f"/>
        </w:pict>
      </w:r>
    </w:p>
    <w:sectPr w:rsidR="00324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068B2"/>
    <w:multiLevelType w:val="multilevel"/>
    <w:tmpl w:val="AA1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A1652"/>
    <w:multiLevelType w:val="multilevel"/>
    <w:tmpl w:val="1034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177C7"/>
    <w:multiLevelType w:val="multilevel"/>
    <w:tmpl w:val="DA74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F3692"/>
    <w:multiLevelType w:val="multilevel"/>
    <w:tmpl w:val="55CC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91C9C"/>
    <w:multiLevelType w:val="multilevel"/>
    <w:tmpl w:val="7544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229624">
    <w:abstractNumId w:val="4"/>
  </w:num>
  <w:num w:numId="2" w16cid:durableId="1132015166">
    <w:abstractNumId w:val="1"/>
  </w:num>
  <w:num w:numId="3" w16cid:durableId="1328754000">
    <w:abstractNumId w:val="3"/>
  </w:num>
  <w:num w:numId="4" w16cid:durableId="1705402682">
    <w:abstractNumId w:val="0"/>
  </w:num>
  <w:num w:numId="5" w16cid:durableId="141816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E7"/>
    <w:rsid w:val="001821D9"/>
    <w:rsid w:val="0032484A"/>
    <w:rsid w:val="00357501"/>
    <w:rsid w:val="006460E7"/>
    <w:rsid w:val="009B2711"/>
    <w:rsid w:val="00D17008"/>
    <w:rsid w:val="00E0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F55D"/>
  <w15:chartTrackingRefBased/>
  <w15:docId w15:val="{5262EB46-DA7F-4F6D-9763-148E0F62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RENDIKA NURHARTANTO SUHARTO</dc:creator>
  <cp:keywords/>
  <dc:description/>
  <cp:lastModifiedBy>RENDIKA NURHARTANTO SUHARTO</cp:lastModifiedBy>
  <cp:revision>6</cp:revision>
  <dcterms:created xsi:type="dcterms:W3CDTF">2025-09-08T18:00:00Z</dcterms:created>
  <dcterms:modified xsi:type="dcterms:W3CDTF">2025-09-08T18:05:00Z</dcterms:modified>
</cp:coreProperties>
</file>