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400"/>
        <w:numPr>
          <w:ilvl w:val="0"/>
          <w:numId w:val="0"/>
        </w:numPr>
        <w:spacing w:before="240" w:after="240"/>
        <w:ind w:left="0" w:hanging="0"/>
        <w:rPr/>
      </w:pPr>
      <w:bookmarkStart w:id="0" w:name="_Toc233167610"/>
      <w:r>
        <w:rPr/>
        <w:t xml:space="preserve"> </w:t>
      </w:r>
      <w:r>
        <w:rPr/>
        <w:t>Описание терминального режима</w:t>
      </w:r>
      <w:bookmarkEnd w:id="0"/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Маршрутизатор конфигурируется в командной строке операционной системы Cisco IOS. Подсоединение к маршрутизатору осуществляется через Telnet на IP-адрес любого из его интерфейсов или с помощью любой терминальной программы через последовательный порт компьютера, связанный с консольным портом маршрутизатора. Последний способ предпочтительнее, потому что процесс конфигурирования маршрутизатора может изменять параметры IP-интерфейсов, что приведет к потере соединения, установленного через Telnet. Кроме того, по соображениям безопасности доступ к маршрутизатору через Telnet следует запретить [8].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данного курса конфигурация маршрутизаторов будет осуществляться посредством терминала.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в командной строке Cisco IOS существует несколько контекстов (режимов ввода команд). </w:t>
      </w:r>
    </w:p>
    <w:p>
      <w:pPr>
        <w:pStyle w:val="Normal"/>
        <w:spacing w:lineRule="atLeast" w:line="23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tLeast" w:line="23" w:before="0"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Контекст пользователя </w:t>
      </w:r>
      <w:r>
        <w:rPr>
          <w:sz w:val="28"/>
          <w:szCs w:val="28"/>
        </w:rPr>
        <w:t xml:space="preserve">открывается при подсоединении к маршрутизатору; обычно при подключении через сеть требуется пароль, а при подключении через консольный порт пароль не нужен. В этот же контекст командная строка автоматически переходит при продолжительном отсутствии ввода в контексте администратора. В контексте пользователя доступны только простые команды (некоторые базовые операции для мониторинга), не влияющие на конфигурацию маршрутизатора. Вид приглашения командной строки: </w:t>
      </w:r>
    </w:p>
    <w:tbl>
      <w:tblPr>
        <w:tblW w:w="864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3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router&gt;</w:t>
            </w:r>
          </w:p>
        </w:tc>
      </w:tr>
    </w:tbl>
    <w:p>
      <w:pPr>
        <w:pStyle w:val="Normal"/>
        <w:spacing w:lineRule="atLeast" w:line="23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слова router выводится имя маршрутизатора, если оно установлено. </w:t>
      </w:r>
    </w:p>
    <w:p>
      <w:pPr>
        <w:pStyle w:val="Normal"/>
        <w:spacing w:lineRule="atLeast" w:line="23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tLeast" w:line="23" w:before="0"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Контекст администратора</w:t>
      </w:r>
      <w:r>
        <w:rPr>
          <w:sz w:val="28"/>
          <w:szCs w:val="28"/>
        </w:rPr>
        <w:t xml:space="preserve"> (контекст "exec") открывается командой </w:t>
      </w:r>
      <w:r>
        <w:rPr>
          <w:b/>
          <w:sz w:val="28"/>
          <w:szCs w:val="28"/>
        </w:rPr>
        <w:t>enable</w:t>
      </w:r>
      <w:r>
        <w:rPr>
          <w:sz w:val="28"/>
          <w:szCs w:val="28"/>
        </w:rPr>
        <w:t xml:space="preserve">, поданной в контексте пользователя; при этом обычно требуется пароль администратора. В контексте администратора доступны команды, позволяющие получить полную информацию о конфигурации маршрутизатора и его состоянии, команды перехода в режим конфигурирования, команды сохранения и загрузки конфигурации. Вид приглашения командной строки: </w:t>
      </w:r>
    </w:p>
    <w:tbl>
      <w:tblPr>
        <w:tblW w:w="864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3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router#</w:t>
            </w:r>
          </w:p>
        </w:tc>
      </w:tr>
    </w:tbl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Обратный переход в контекст пользователя производится по команде </w:t>
      </w:r>
      <w:r>
        <w:rPr>
          <w:b/>
          <w:sz w:val="28"/>
          <w:szCs w:val="28"/>
        </w:rPr>
        <w:t>disable</w:t>
      </w:r>
      <w:r>
        <w:rPr>
          <w:sz w:val="28"/>
          <w:szCs w:val="28"/>
        </w:rPr>
        <w:t xml:space="preserve"> или по истечении установленного времени неактивности. Завершение сеанса работы - команда </w:t>
      </w:r>
      <w:r>
        <w:rPr>
          <w:b/>
          <w:sz w:val="28"/>
          <w:szCs w:val="28"/>
        </w:rPr>
        <w:t>exit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Глобальный контекст конфигурирования </w:t>
      </w:r>
      <w:r>
        <w:rPr>
          <w:sz w:val="28"/>
          <w:szCs w:val="28"/>
        </w:rPr>
        <w:t xml:space="preserve">открывается командой </w:t>
      </w:r>
      <w:r>
        <w:rPr>
          <w:b/>
          <w:sz w:val="28"/>
          <w:szCs w:val="28"/>
        </w:rPr>
        <w:t>config terminal</w:t>
      </w:r>
      <w:r>
        <w:rPr>
          <w:sz w:val="28"/>
          <w:szCs w:val="28"/>
        </w:rPr>
        <w:t xml:space="preserve"> ("конфигурировать через терминал"), поданной в контексте администратора. Глобальный контекст конфигурирования содержит как непосредственно команды конфигурирования маршрутизатора, так и команды перехода в контексты конфигурирования подсистем маршрутизатора, например: </w:t>
      </w:r>
    </w:p>
    <w:p>
      <w:pPr>
        <w:pStyle w:val="Normal"/>
        <w:spacing w:lineRule="atLeast" w:line="23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  <w:bookmarkStart w:id="1" w:name="config-if"/>
      <w:bookmarkStart w:id="2" w:name="config-if"/>
    </w:p>
    <w:p>
      <w:pPr>
        <w:pStyle w:val="Normal"/>
        <w:spacing w:lineRule="atLeast" w:line="23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tLeast" w:line="23"/>
        <w:ind w:firstLine="708"/>
        <w:jc w:val="both"/>
        <w:rPr>
          <w:i/>
          <w:i/>
          <w:sz w:val="28"/>
          <w:szCs w:val="28"/>
        </w:rPr>
      </w:pPr>
      <w:bookmarkStart w:id="3" w:name="config-if"/>
      <w:r>
        <w:rPr>
          <w:i/>
          <w:sz w:val="28"/>
          <w:szCs w:val="28"/>
        </w:rPr>
        <w:t>контекст конфигурирования интерфейса</w:t>
      </w:r>
      <w:bookmarkEnd w:id="3"/>
      <w:r>
        <w:rPr>
          <w:i/>
          <w:sz w:val="28"/>
          <w:szCs w:val="28"/>
        </w:rPr>
        <w:t xml:space="preserve">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открывается командой </w:t>
      </w:r>
      <w:r>
        <w:rPr>
          <w:b/>
          <w:sz w:val="28"/>
          <w:szCs w:val="28"/>
        </w:rPr>
        <w:t xml:space="preserve">interface </w:t>
      </w:r>
      <w:r>
        <w:rPr>
          <w:b/>
          <w:i/>
          <w:iCs/>
          <w:sz w:val="28"/>
          <w:szCs w:val="28"/>
        </w:rPr>
        <w:t>имя_интерфейса</w:t>
      </w:r>
      <w:r>
        <w:rPr>
          <w:sz w:val="28"/>
          <w:szCs w:val="28"/>
        </w:rPr>
        <w:t xml:space="preserve"> (например </w:t>
      </w:r>
      <w:r>
        <w:rPr>
          <w:b/>
          <w:sz w:val="28"/>
          <w:szCs w:val="28"/>
        </w:rPr>
        <w:t>interface serial0</w:t>
      </w:r>
      <w:r>
        <w:rPr>
          <w:sz w:val="28"/>
          <w:szCs w:val="28"/>
        </w:rPr>
        <w:t xml:space="preserve">), поданной в глобальном контексте конфигурирования; </w:t>
      </w:r>
    </w:p>
    <w:p>
      <w:pPr>
        <w:pStyle w:val="Normal"/>
        <w:spacing w:lineRule="atLeast" w:line="23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контекст конфигурирования процесса динамической маршрутизации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открывается командой </w:t>
      </w:r>
      <w:r>
        <w:rPr>
          <w:b/>
          <w:sz w:val="28"/>
          <w:szCs w:val="28"/>
        </w:rPr>
        <w:t xml:space="preserve">router </w:t>
      </w:r>
      <w:r>
        <w:rPr>
          <w:b/>
          <w:i/>
          <w:iCs/>
          <w:sz w:val="28"/>
          <w:szCs w:val="28"/>
        </w:rPr>
        <w:t>протокол</w:t>
      </w:r>
      <w:r>
        <w:rPr>
          <w:b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номер_процесса</w:t>
      </w:r>
      <w:r>
        <w:rPr>
          <w:sz w:val="28"/>
          <w:szCs w:val="28"/>
        </w:rPr>
        <w:t xml:space="preserve"> (например, </w:t>
      </w:r>
      <w:r>
        <w:rPr>
          <w:b/>
          <w:sz w:val="28"/>
          <w:szCs w:val="28"/>
        </w:rPr>
        <w:t>router ospf 1</w:t>
      </w:r>
      <w:r>
        <w:rPr>
          <w:sz w:val="28"/>
          <w:szCs w:val="28"/>
        </w:rPr>
        <w:t xml:space="preserve">, поданной в глобальном контексте конфигурирования.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других контекстов конфигурирования. Некоторые контексты конфигурирования находятся внтури других контекстов конфигурирования.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 приглашения командной строки в контекстах конфигурирования, которые будут всречаться наиболее часто: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router(config)#            /</w:t>
      </w:r>
      <w:r>
        <w:rPr>
          <w:sz w:val="28"/>
          <w:szCs w:val="28"/>
        </w:rPr>
        <w:t>глобальный</w:t>
      </w:r>
      <w:r>
        <w:rPr>
          <w:sz w:val="28"/>
          <w:szCs w:val="28"/>
          <w:lang w:val="en-US"/>
        </w:rPr>
        <w:t>/</w:t>
      </w:r>
    </w:p>
    <w:p>
      <w:pPr>
        <w:pStyle w:val="Normal"/>
        <w:spacing w:lineRule="atLeast" w:line="2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router(config-if)#         /</w:t>
      </w:r>
      <w:r>
        <w:rPr>
          <w:sz w:val="28"/>
          <w:szCs w:val="28"/>
        </w:rPr>
        <w:t>интерфейса</w:t>
      </w:r>
      <w:r>
        <w:rPr>
          <w:sz w:val="28"/>
          <w:szCs w:val="28"/>
          <w:lang w:val="en-US"/>
        </w:rPr>
        <w:t>/</w:t>
      </w:r>
    </w:p>
    <w:p>
      <w:pPr>
        <w:pStyle w:val="Normal"/>
        <w:spacing w:lineRule="atLeast" w:line="2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rounter(config-router)#    /</w:t>
      </w:r>
      <w:r>
        <w:rPr>
          <w:sz w:val="28"/>
          <w:szCs w:val="28"/>
        </w:rPr>
        <w:t>динамической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маршрутизации</w:t>
      </w:r>
      <w:r>
        <w:rPr>
          <w:sz w:val="28"/>
          <w:szCs w:val="28"/>
          <w:lang w:val="en-US"/>
        </w:rPr>
        <w:t>/</w:t>
      </w:r>
    </w:p>
    <w:p>
      <w:pPr>
        <w:pStyle w:val="Normal"/>
        <w:spacing w:lineRule="atLeast" w:line="2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rounter(config-line)#      /</w:t>
      </w:r>
      <w:r>
        <w:rPr>
          <w:sz w:val="28"/>
          <w:szCs w:val="28"/>
        </w:rPr>
        <w:t>терминальной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линии</w:t>
      </w:r>
      <w:r>
        <w:rPr>
          <w:sz w:val="28"/>
          <w:szCs w:val="28"/>
          <w:lang w:val="en-US"/>
        </w:rPr>
        <w:t>/</w:t>
      </w:r>
    </w:p>
    <w:p>
      <w:pPr>
        <w:pStyle w:val="Normal"/>
        <w:spacing w:lineRule="atLeast" w:line="2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ВАЖНО!</w:t>
      </w:r>
      <w:r>
        <w:rPr>
          <w:sz w:val="28"/>
          <w:szCs w:val="28"/>
        </w:rPr>
        <w:t xml:space="preserve"> Студенты должны запомнить вид приглашений командой строки во всех вышеуказанных контекстах и правила перехода из контекста в контекст. В дальнейшем примеры команд всегда будут даваться вместе с приглашениями, из которых студенты должны определять контекст, в котором подается команда. Примеры не будут содержать указаний, как попасть в необходимый контекст. 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из глобального контекста конфигурирования в контекст администратора, а также выход из любого подконтекста конфигурирования в контекст верхнего уровня производится командой </w:t>
      </w:r>
      <w:r>
        <w:rPr>
          <w:b/>
          <w:sz w:val="28"/>
          <w:szCs w:val="28"/>
        </w:rPr>
        <w:t>exit</w:t>
      </w:r>
      <w:r>
        <w:rPr>
          <w:sz w:val="28"/>
          <w:szCs w:val="28"/>
        </w:rPr>
        <w:t xml:space="preserve"> или </w:t>
      </w:r>
      <w:r>
        <w:rPr>
          <w:b/>
          <w:sz w:val="28"/>
          <w:szCs w:val="28"/>
        </w:rPr>
        <w:t>Ctrl-Z</w:t>
      </w:r>
      <w:r>
        <w:rPr>
          <w:sz w:val="28"/>
          <w:szCs w:val="28"/>
        </w:rPr>
        <w:t xml:space="preserve">. Кроме того, команда </w:t>
      </w:r>
      <w:r>
        <w:rPr>
          <w:b/>
          <w:sz w:val="28"/>
          <w:szCs w:val="28"/>
        </w:rPr>
        <w:t>end</w:t>
      </w:r>
      <w:r>
        <w:rPr>
          <w:sz w:val="28"/>
          <w:szCs w:val="28"/>
        </w:rPr>
        <w:t xml:space="preserve">, поданная в любом из контекстов конфигурирования немедленно завершает процесс конфигурирования и возвращает оператора в контекст администратора. 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ВАЖНО!</w:t>
      </w:r>
      <w:r>
        <w:rPr>
          <w:sz w:val="28"/>
          <w:szCs w:val="28"/>
        </w:rPr>
        <w:t xml:space="preserve"> Любая команда конфигурации вступает в действие немедленно после ввода, а не после возврата в контекст администратора. </w:t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Упрощенная схема контекстов представлена на рис.3.1.</w:t>
      </w:r>
    </w:p>
    <w:p>
      <w:pPr>
        <w:pStyle w:val="Normal"/>
        <w:spacing w:lineRule="atLeast" w:line="23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18100" cy="5349875"/>
            <wp:effectExtent l="0" t="0" r="0" b="0"/>
            <wp:docPr id="1" name="Рисунок 1" descr="cisco_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sco_context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i/>
        </w:rPr>
        <w:t>Рис.3.1. Схема контекстов Cisco IOS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команды и параметры могут быть сокращены (например, "</w:t>
      </w:r>
      <w:r>
        <w:rPr>
          <w:b/>
          <w:sz w:val="28"/>
          <w:szCs w:val="28"/>
        </w:rPr>
        <w:t>enable</w:t>
      </w:r>
      <w:r>
        <w:rPr>
          <w:sz w:val="28"/>
          <w:szCs w:val="28"/>
        </w:rPr>
        <w:t>" - "</w:t>
      </w:r>
      <w:r>
        <w:rPr>
          <w:b/>
          <w:sz w:val="28"/>
          <w:szCs w:val="28"/>
        </w:rPr>
        <w:t>en</w:t>
      </w:r>
      <w:r>
        <w:rPr>
          <w:sz w:val="28"/>
          <w:szCs w:val="28"/>
        </w:rPr>
        <w:t>", "</w:t>
      </w:r>
      <w:r>
        <w:rPr>
          <w:b/>
          <w:sz w:val="28"/>
          <w:szCs w:val="28"/>
        </w:rPr>
        <w:t>configure terminal</w:t>
      </w:r>
      <w:r>
        <w:rPr>
          <w:sz w:val="28"/>
          <w:szCs w:val="28"/>
        </w:rPr>
        <w:t>" - "</w:t>
      </w:r>
      <w:r>
        <w:rPr>
          <w:b/>
          <w:sz w:val="28"/>
          <w:szCs w:val="28"/>
        </w:rPr>
        <w:t>conf t</w:t>
      </w:r>
      <w:r>
        <w:rPr>
          <w:sz w:val="28"/>
          <w:szCs w:val="28"/>
        </w:rPr>
        <w:t xml:space="preserve">"); если сокращение окажется неоднозначным, маршрутизатор сообщит об этом, а по нажатию табуляции выдаст варианты, соответствующие введенному фрагменту [2]. </w:t>
      </w:r>
    </w:p>
    <w:p>
      <w:pPr>
        <w:pStyle w:val="Normal"/>
        <w:spacing w:lineRule="atLeast" w:line="2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любом месте командной строки для получения помощи может быть использован вопросительный знак: </w:t>
      </w:r>
    </w:p>
    <w:p>
      <w:pPr>
        <w:pStyle w:val="Normal"/>
        <w:spacing w:lineRule="atLeast" w:line="2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>router#</w:t>
      </w:r>
      <w:r>
        <w:rPr>
          <w:b/>
          <w:bCs/>
          <w:sz w:val="28"/>
          <w:szCs w:val="28"/>
        </w:rPr>
        <w:t>?</w:t>
      </w:r>
      <w:r>
        <w:rPr>
          <w:sz w:val="28"/>
          <w:szCs w:val="28"/>
        </w:rPr>
        <w:t xml:space="preserve">         /список всех команд данного контекста с 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комментариями/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>router#</w:t>
      </w:r>
      <w:r>
        <w:rPr>
          <w:b/>
          <w:bCs/>
          <w:sz w:val="28"/>
          <w:szCs w:val="28"/>
        </w:rPr>
        <w:t>co?</w:t>
      </w:r>
      <w:r>
        <w:rPr>
          <w:sz w:val="28"/>
          <w:szCs w:val="28"/>
        </w:rPr>
        <w:t xml:space="preserve">       /список всех слов в этом контексте ввода,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начинающихся на "co" - нет пробела перед "?"/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>router#</w:t>
      </w:r>
      <w:r>
        <w:rPr>
          <w:b/>
          <w:bCs/>
          <w:sz w:val="28"/>
          <w:szCs w:val="28"/>
        </w:rPr>
        <w:t>conf ?</w:t>
      </w:r>
      <w:r>
        <w:rPr>
          <w:sz w:val="28"/>
          <w:szCs w:val="28"/>
        </w:rPr>
        <w:t xml:space="preserve">    /список всех параметров, которые могут</w:t>
      </w:r>
    </w:p>
    <w:p>
      <w:pPr>
        <w:pStyle w:val="Normal"/>
        <w:spacing w:lineRule="atLeast" w:line="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следовать за командой config - перед "?" есть пробел/</w:t>
      </w:r>
    </w:p>
    <w:p>
      <w:pPr>
        <w:pStyle w:val="Normal"/>
        <w:spacing w:lineRule="atLeast" w:line="23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</w:rPr>
      </w:pPr>
      <w:r>
        <w:rPr>
          <w:sz w:val="28"/>
        </w:rPr>
        <w:t>Подробнее о конфигурировании устройств можно узнать из [1], [2], [8].</w:t>
      </w:r>
      <w:r>
        <w:br w:type="page"/>
      </w:r>
    </w:p>
    <w:p>
      <w:pPr>
        <w:pStyle w:val="11400"/>
        <w:numPr>
          <w:ilvl w:val="0"/>
          <w:numId w:val="0"/>
        </w:numPr>
        <w:ind w:left="0" w:hanging="0"/>
        <w:rPr/>
      </w:pPr>
      <w:bookmarkStart w:id="4" w:name="_Toc233167611"/>
      <w:r>
        <w:rPr/>
        <w:t>4 Список команд</w:t>
      </w:r>
      <w:bookmarkEnd w:id="4"/>
    </w:p>
    <w:p>
      <w:pPr>
        <w:pStyle w:val="Normal"/>
        <w:spacing w:lineRule="atLeast" w:line="23"/>
        <w:ind w:firstLine="709"/>
        <w:jc w:val="both"/>
        <w:rPr/>
      </w:pPr>
      <w:r>
        <w:rPr>
          <w:sz w:val="28"/>
          <w:szCs w:val="28"/>
        </w:rPr>
        <w:t>Данный список команд сгруппирован в соответствии с контекстами, в котором они [команды] применяются. В данном списке собраны те команды конфигурирования, которые необходимы для выполнения всех лабораторных работ.</w:t>
      </w:r>
    </w:p>
    <w:p>
      <w:pPr>
        <w:pStyle w:val="2"/>
        <w:numPr>
          <w:ilvl w:val="0"/>
          <w:numId w:val="0"/>
        </w:numPr>
        <w:spacing w:lineRule="atLeast" w:line="23"/>
        <w:ind w:left="0" w:hanging="0"/>
        <w:rPr>
          <w:rFonts w:ascii="Times New Roman" w:hAnsi="Times New Roman"/>
          <w:i w:val="false"/>
          <w:i w:val="false"/>
          <w:iCs w:val="false"/>
        </w:rPr>
      </w:pPr>
      <w:bookmarkStart w:id="5" w:name="_Toc233167612"/>
      <w:bookmarkStart w:id="6" w:name="_Toc232337395"/>
      <w:r>
        <w:rPr>
          <w:rFonts w:ascii="Times New Roman" w:hAnsi="Times New Roman"/>
          <w:i w:val="false"/>
          <w:iCs w:val="false"/>
        </w:rPr>
        <w:t>4.1 Глобальный контекст конфигурирования</w:t>
      </w:r>
      <w:bookmarkEnd w:id="5"/>
      <w:bookmarkEnd w:id="6"/>
    </w:p>
    <w:p>
      <w:pPr>
        <w:pStyle w:val="3"/>
        <w:numPr>
          <w:ilvl w:val="0"/>
          <w:numId w:val="0"/>
        </w:numPr>
        <w:ind w:left="0" w:hanging="0"/>
        <w:rPr/>
      </w:pPr>
      <w:bookmarkStart w:id="7" w:name="_Toc233167613"/>
      <w:bookmarkStart w:id="8" w:name="_Toc232337396"/>
      <w:r>
        <w:rPr/>
        <w:t>4.1.1 Команда «</w:t>
      </w:r>
      <w:r>
        <w:rPr>
          <w:lang w:val="en-US"/>
        </w:rPr>
        <w:t>Access</w:t>
      </w:r>
      <w:r>
        <w:rPr/>
        <w:t>-</w:t>
      </w:r>
      <w:r>
        <w:rPr>
          <w:lang w:val="en-US"/>
        </w:rPr>
        <w:t>list</w:t>
      </w:r>
      <w:r>
        <w:rPr/>
        <w:t>»</w:t>
      </w:r>
      <w:bookmarkEnd w:id="7"/>
      <w:bookmarkEnd w:id="8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Критерии фильтрации задаются в списке операторов разрешения и запрета, называемом списком доступа. Строки списка доступа сравниваются с </w:t>
      </w:r>
      <w:r>
        <w:rPr>
          <w:rFonts w:ascii="Times New Roman" w:hAnsi="Times New Roman"/>
          <w:sz w:val="28"/>
          <w:lang w:val="en-US"/>
        </w:rPr>
        <w:t>IP</w:t>
      </w:r>
      <w:r>
        <w:rPr>
          <w:rFonts w:ascii="Times New Roman" w:hAnsi="Times New Roman"/>
          <w:sz w:val="28"/>
        </w:rPr>
        <w:t>-адресами и другой информацией пакета данных последовательно в том порядке, в котором были заданы, пока не будет найдено совпадение. При совпадении осуществляется выход из списка. При этом работа списка доступа напрямую зависит от порядка следования строк.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Списки доступа имеют 2 </w:t>
      </w:r>
      <w:r>
        <w:rPr>
          <w:rFonts w:ascii="Times New Roman" w:hAnsi="Times New Roman"/>
          <w:i/>
          <w:sz w:val="28"/>
          <w:szCs w:val="28"/>
        </w:rPr>
        <w:t>правила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permit</w:t>
      </w:r>
      <w:r>
        <w:rPr>
          <w:rFonts w:ascii="Times New Roman" w:hAnsi="Times New Roman"/>
          <w:sz w:val="28"/>
          <w:szCs w:val="28"/>
        </w:rPr>
        <w:t xml:space="preserve"> – разрешить, и </w:t>
      </w:r>
      <w:r>
        <w:rPr>
          <w:rFonts w:ascii="Times New Roman" w:hAnsi="Times New Roman"/>
          <w:sz w:val="28"/>
          <w:szCs w:val="28"/>
          <w:lang w:val="en-US"/>
        </w:rPr>
        <w:t>deny</w:t>
      </w:r>
      <w:r>
        <w:rPr>
          <w:rFonts w:ascii="Times New Roman" w:hAnsi="Times New Roman"/>
          <w:sz w:val="28"/>
          <w:szCs w:val="28"/>
        </w:rPr>
        <w:t xml:space="preserve"> – запретить. Именно они определяют, пропустить пакет дальше или запретить ему доступ.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Списки доступа бывают 2-ух типов: </w:t>
      </w:r>
      <w:r>
        <w:rPr>
          <w:rFonts w:ascii="Times New Roman" w:hAnsi="Times New Roman"/>
          <w:sz w:val="28"/>
          <w:szCs w:val="28"/>
          <w:lang w:val="en-US"/>
        </w:rPr>
        <w:t>standard</w:t>
      </w:r>
      <w:r>
        <w:rPr>
          <w:rFonts w:ascii="Times New Roman" w:hAnsi="Times New Roman"/>
          <w:sz w:val="28"/>
          <w:szCs w:val="28"/>
        </w:rPr>
        <w:t xml:space="preserve"> – стандартные (номера с 1 до 99) и </w:t>
      </w:r>
      <w:r>
        <w:rPr>
          <w:rFonts w:ascii="Times New Roman" w:hAnsi="Times New Roman"/>
          <w:sz w:val="28"/>
          <w:szCs w:val="28"/>
          <w:lang w:val="en-US"/>
        </w:rPr>
        <w:t>extended</w:t>
      </w:r>
      <w:r>
        <w:rPr>
          <w:rFonts w:ascii="Times New Roman" w:hAnsi="Times New Roman"/>
          <w:sz w:val="28"/>
          <w:szCs w:val="28"/>
        </w:rPr>
        <w:t xml:space="preserve"> – расширенные (номера с 100 до 199). Различия заключаются в возможности фильтровать пакеты не только по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-адресу, но и по другим параметрам.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 (стандартные списки доступа):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access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номер_списка/имя правило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 и подстановочная маска соответственно.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pPr w:bottomFromText="0" w:horzAnchor="margin" w:leftFromText="180" w:rightFromText="180" w:tblpX="576" w:tblpY="183" w:topFromText="0" w:vertAnchor="text"/>
        <w:tblW w:w="96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48"/>
      </w:tblGrid>
      <w:tr>
        <w:trPr>
          <w:trHeight w:val="687" w:hRule="atLeast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Router(config)#access-list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10 deny 192.168.3.0 0.0.0.3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Router(config)#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Данная команда означает, что данный список доступа блокирует любые пакеты с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-адресами 192.168.3.1 - 192.168.3.3.</w:t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rPr/>
      </w:pPr>
      <w:r>
        <w:rPr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9" w:name="_Toc233167614"/>
      <w:bookmarkStart w:id="10" w:name="_Toc232337397"/>
      <w:r>
        <w:rPr/>
        <w:t>4.1.2 Команда «</w:t>
      </w:r>
      <w:r>
        <w:rPr>
          <w:lang w:val="en-US"/>
        </w:rPr>
        <w:t>Enable</w:t>
      </w:r>
      <w:r>
        <w:rPr/>
        <w:t xml:space="preserve"> </w:t>
      </w:r>
      <w:r>
        <w:rPr>
          <w:lang w:val="en-US"/>
        </w:rPr>
        <w:t>secret</w:t>
      </w:r>
      <w:r>
        <w:rPr/>
        <w:t>»</w:t>
      </w:r>
      <w:bookmarkEnd w:id="9"/>
      <w:bookmarkEnd w:id="10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Обычно при входе в привилегированный режим требуется ввести пароль. Данная функция позволяет предотвратить несанкционированный доступ в данный режим, ведь именно из него можно изменять конфигурацию устройства. Данная  команда позволяет установить такой пароль.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enable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secret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пароль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p>
      <w:pPr>
        <w:pStyle w:val="Normal"/>
        <w:spacing w:lineRule="atLeast" w:line="23"/>
        <w:ind w:firstLine="54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page" w:horzAnchor="margin" w:leftFromText="180" w:rightFromText="180" w:tblpX="648" w:tblpY="195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2860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Switch(config)#enable secret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123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Switch(config)#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%SYS-5-CONFIG_I: Configured from console by console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Switch#exit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 con0 is now available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Press RETURN to get started.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Switch&gt;enable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Password:</w:t>
            </w:r>
          </w:p>
          <w:p>
            <w:pPr>
              <w:pStyle w:val="Normal"/>
              <w:widowControl w:val="false"/>
              <w:spacing w:lineRule="atLeast" w:line="23"/>
              <w:rPr>
                <w:i/>
                <w:i/>
                <w:lang w:val="en-US"/>
              </w:rPr>
            </w:pPr>
            <w:r>
              <w:rPr>
                <w:i/>
              </w:rPr>
              <w:t>Switch#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был установлен пароль, при попытке входа в привилегированный режим, коммутатор будет требовать от пользователя его ввести – в противном случае вход будет невозможен. </w:t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tLeast" w:line="23" w:before="0" w:after="0"/>
        <w:ind w:left="0" w:hanging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11" w:name="_Toc233167615"/>
      <w:bookmarkStart w:id="12" w:name="_Toc232337398"/>
      <w:r>
        <w:rPr/>
        <w:t>4.1.3 Команда «</w:t>
      </w:r>
      <w:r>
        <w:rPr>
          <w:lang w:val="en-US"/>
        </w:rPr>
        <w:t>I</w:t>
      </w:r>
      <w:r>
        <w:rPr/>
        <w:t>nterface»</w:t>
      </w:r>
      <w:bookmarkEnd w:id="11"/>
      <w:bookmarkEnd w:id="12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для входа в режим конфигурирования интерфейсов конфигурируемого устройства. Данный режим представляет собой одно из подмножеств режима глобального конфигурирования и позволяет настраивать один из доступных сетевых интерфейсов (</w:t>
      </w:r>
      <w:r>
        <w:rPr>
          <w:rStyle w:val="Style6"/>
          <w:rFonts w:ascii="Times New Roman" w:hAnsi="Times New Roman"/>
          <w:sz w:val="28"/>
          <w:szCs w:val="28"/>
          <w:lang w:val="en-US"/>
        </w:rPr>
        <w:t>f</w:t>
      </w:r>
      <w:r>
        <w:rPr>
          <w:rStyle w:val="Style6"/>
          <w:rFonts w:ascii="Times New Roman" w:hAnsi="Times New Roman"/>
          <w:sz w:val="28"/>
          <w:szCs w:val="28"/>
        </w:rPr>
        <w:t>a 0/0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6"/>
          <w:rFonts w:ascii="Times New Roman" w:hAnsi="Times New Roman"/>
          <w:sz w:val="28"/>
          <w:szCs w:val="28"/>
          <w:lang w:val="en-US"/>
        </w:rPr>
        <w:t>s</w:t>
      </w:r>
      <w:r>
        <w:rPr>
          <w:rStyle w:val="Style6"/>
          <w:rFonts w:ascii="Times New Roman" w:hAnsi="Times New Roman"/>
          <w:sz w:val="28"/>
          <w:szCs w:val="28"/>
        </w:rPr>
        <w:t xml:space="preserve"> 2/0</w:t>
      </w:r>
      <w:r>
        <w:rPr>
          <w:rFonts w:ascii="Times New Roman" w:hAnsi="Times New Roman"/>
          <w:sz w:val="28"/>
          <w:szCs w:val="28"/>
        </w:rPr>
        <w:t xml:space="preserve"> и т.д.). Все изменения, вносимые в конфигурацию коммутатора в данном режиме относятся только к выбранному интерфейсу.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 (возможны 3 варианта):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тип порт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тип слот/порт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тип слот/подслот/порт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выполнения команды:</w:t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page" w:horzAnchor="margin" w:leftFromText="180" w:rightFromText="180" w:tblpX="648" w:tblpY="1149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612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Switch(config)#interface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vlan 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Switch(config-if)#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Router(config)#interface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s 3/0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Router(config-if)#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введения данной команды с указанным интерфейсом пользователь имеет возможность приступить к его конфигурированию. Необходимо заметить, что, находясь в режиме конфигурирования интерфейса, вид приглашения командной строки не отображает имя данного интерфейса. </w:t>
      </w:r>
    </w:p>
    <w:p>
      <w:pPr>
        <w:pStyle w:val="Normal"/>
        <w:spacing w:lineRule="atLeast" w:line="23"/>
        <w:rPr/>
      </w:pPr>
      <w:r>
        <w:rPr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13" w:name="_Toc233167616"/>
      <w:bookmarkStart w:id="14" w:name="_Toc232337399"/>
      <w:r>
        <w:rPr/>
        <w:t>4.1.4 Команда «</w:t>
      </w:r>
      <w:r>
        <w:rPr>
          <w:lang w:val="en-US"/>
        </w:rPr>
        <w:t>I</w:t>
      </w:r>
      <w:r>
        <w:rPr/>
        <w:t>p route»</w:t>
      </w:r>
      <w:bookmarkEnd w:id="13"/>
      <w:bookmarkEnd w:id="14"/>
      <w:r>
        <w:rPr/>
        <w:t xml:space="preserve">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Статическая маршрутизация предполагает фиксированную структуру сети: каждый маршрутизатор в сети точно знает, куда нужно отправлять пакет, чтобы он был доставлен по назначению. Для этого можно прописать статические маршруты, используя данную команду. Команда может быть записана в двух форматах: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ip route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A.B.C.D a.b.c.d A1.B1.C1.D1</w:t>
      </w:r>
      <w:r>
        <w:rPr>
          <w:rFonts w:ascii="Times New Roman" w:hAnsi="Times New Roman"/>
          <w:sz w:val="28"/>
          <w:szCs w:val="28"/>
          <w:lang w:val="en-US"/>
        </w:rPr>
        <w:t xml:space="preserve"> ,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сетевой адрес и маска подсети, куда необходимо доставить пакеты, 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следующего маршрутизатора в пути или адрес сети другого маршрутизатора из таблицы маршрутизации, куда должны переадресовываться пакеты;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route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</w:rPr>
        <w:t xml:space="preserve"> выходной_интерфейс_текущего_маршрутизатора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выполнения команды:</w:t>
      </w:r>
    </w:p>
    <w:tbl>
      <w:tblPr>
        <w:tblpPr w:vertAnchor="page" w:horzAnchor="margin" w:leftFromText="180" w:rightFromText="180" w:tblpX="648" w:tblpY="681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290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Router(config)#ip route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76.115.253.0 255.0.0.0 76.115.252.0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Router(config)#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Router(config)#ip route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0.0.0.0 0.0.0.0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config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Данной командой указывается маршрут, по которому пакеты из одной подсети будут доставляться в другую. Маршрут по умолчанию     (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>)#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 0.0.0.0 0.0.0.0 </w:t>
      </w:r>
      <w:r>
        <w:rPr>
          <w:sz w:val="28"/>
          <w:szCs w:val="28"/>
          <w:lang w:val="en-US"/>
        </w:rPr>
        <w:t>serial</w:t>
      </w:r>
      <w:r>
        <w:rPr>
          <w:sz w:val="28"/>
          <w:szCs w:val="28"/>
        </w:rPr>
        <w:t xml:space="preserve"> 2/0) указывает, что пакеты, предназначенные узлам в другой подсети должны отправляться через данный шлюз. </w:t>
      </w:r>
    </w:p>
    <w:p>
      <w:pPr>
        <w:pStyle w:val="Normal"/>
        <w:spacing w:lineRule="atLeast" w:line="23"/>
        <w:rPr/>
      </w:pPr>
      <w:r>
        <w:rPr/>
      </w:r>
    </w:p>
    <w:p>
      <w:pPr>
        <w:pStyle w:val="Normal"/>
        <w:spacing w:lineRule="atLeast" w:line="23"/>
        <w:rPr/>
      </w:pPr>
      <w:r>
        <w:rPr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15" w:name="_Toc233167617"/>
      <w:bookmarkStart w:id="16" w:name="_Toc232337400"/>
      <w:r>
        <w:rPr/>
        <w:t>4.1.5 Команда «Hostname»</w:t>
      </w:r>
      <w:bookmarkEnd w:id="15"/>
      <w:bookmarkEnd w:id="16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используется для изменения имени конфигурируемого устройства.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hostname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новое_имя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195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644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Router(config)#hostname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R1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R1(config)#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видно, маршрутизатор поменял своё имя с </w:t>
      </w:r>
      <w:r>
        <w:rPr>
          <w:rFonts w:ascii="Times New Roman" w:hAnsi="Times New Roman"/>
          <w:sz w:val="28"/>
          <w:szCs w:val="28"/>
          <w:lang w:val="en-US"/>
        </w:rPr>
        <w:t>Router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1.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17" w:name="_Toc233167618"/>
      <w:bookmarkStart w:id="18" w:name="_Toc232337401"/>
      <w:r>
        <w:rPr/>
        <w:t>4.1.6 Команда «</w:t>
      </w:r>
      <w:r>
        <w:rPr>
          <w:lang w:val="en-US"/>
        </w:rPr>
        <w:t>Router</w:t>
      </w:r>
      <w:r>
        <w:rPr/>
        <w:t xml:space="preserve"> </w:t>
      </w:r>
      <w:r>
        <w:rPr>
          <w:lang w:val="en-US"/>
        </w:rPr>
        <w:t>rip</w:t>
      </w:r>
      <w:r>
        <w:rPr/>
        <w:t>»</w:t>
      </w:r>
      <w:bookmarkEnd w:id="17"/>
      <w:bookmarkEnd w:id="18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RIP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Routing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Information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>
        <w:rPr>
          <w:rFonts w:ascii="Times New Roman" w:hAnsi="Times New Roman"/>
          <w:sz w:val="28"/>
          <w:szCs w:val="28"/>
        </w:rPr>
        <w:t xml:space="preserve"> – протокол динамической маршрутизации. При его использовании отпадает необходимость вручную прописывать все маршруты – необходимо лишь указать адреса сетей, с которыми нужно обмениваться данными. Данная команда позволяет включить </w:t>
      </w:r>
      <w:r>
        <w:rPr>
          <w:rFonts w:ascii="Times New Roman" w:hAnsi="Times New Roman"/>
          <w:sz w:val="28"/>
          <w:szCs w:val="28"/>
          <w:lang w:val="en-US"/>
        </w:rPr>
        <w:t>rip</w:t>
      </w:r>
      <w:r>
        <w:rPr>
          <w:rFonts w:ascii="Times New Roman" w:hAnsi="Times New Roman"/>
          <w:sz w:val="28"/>
          <w:szCs w:val="28"/>
        </w:rPr>
        <w:t>-протокол.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text" w:horzAnchor="margin" w:leftFromText="180" w:rightFromText="180" w:tblpX="648" w:tblpY="170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681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Router(config)#router rip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Router(config-router)#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команда включает </w:t>
      </w:r>
      <w:r>
        <w:rPr>
          <w:rFonts w:ascii="Times New Roman" w:hAnsi="Times New Roman"/>
          <w:sz w:val="28"/>
          <w:szCs w:val="28"/>
          <w:lang w:val="en-US"/>
        </w:rPr>
        <w:t>rip</w:t>
      </w:r>
      <w:r>
        <w:rPr>
          <w:rFonts w:ascii="Times New Roman" w:hAnsi="Times New Roman"/>
          <w:sz w:val="28"/>
          <w:szCs w:val="28"/>
        </w:rPr>
        <w:t>-протокол на данном маршрутизаторе. Дальнейшая настройка производится из соответствующего контекста маршрутизации, описанного отдельно.</w:t>
      </w:r>
    </w:p>
    <w:p>
      <w:pPr>
        <w:pStyle w:val="Normal"/>
        <w:spacing w:lineRule="atLeast" w:line="23"/>
        <w:rPr/>
      </w:pPr>
      <w:r>
        <w:rPr/>
      </w:r>
      <w:r>
        <w:br w:type="page"/>
      </w:r>
    </w:p>
    <w:p>
      <w:pPr>
        <w:pStyle w:val="2"/>
        <w:numPr>
          <w:ilvl w:val="0"/>
          <w:numId w:val="0"/>
        </w:numPr>
        <w:spacing w:lineRule="atLeast" w:line="23"/>
        <w:ind w:left="0" w:hanging="0"/>
        <w:rPr>
          <w:rFonts w:ascii="Times New Roman" w:hAnsi="Times New Roman"/>
          <w:i w:val="false"/>
          <w:i w:val="false"/>
          <w:iCs w:val="false"/>
        </w:rPr>
      </w:pPr>
      <w:bookmarkStart w:id="19" w:name="_Toc233167619"/>
      <w:bookmarkStart w:id="20" w:name="_Toc232337402"/>
      <w:r>
        <w:rPr>
          <w:rFonts w:ascii="Times New Roman" w:hAnsi="Times New Roman"/>
          <w:i w:val="false"/>
          <w:iCs w:val="false"/>
        </w:rPr>
        <w:t>4.2 Контекст конфигурирования интерфейса</w:t>
      </w:r>
      <w:bookmarkEnd w:id="19"/>
      <w:bookmarkEnd w:id="20"/>
    </w:p>
    <w:p>
      <w:pPr>
        <w:pStyle w:val="3"/>
        <w:numPr>
          <w:ilvl w:val="0"/>
          <w:numId w:val="0"/>
        </w:numPr>
        <w:ind w:left="0" w:hanging="0"/>
        <w:rPr/>
      </w:pPr>
      <w:bookmarkStart w:id="21" w:name="_Toc233167620"/>
      <w:bookmarkStart w:id="22" w:name="_Toc232337403"/>
      <w:r>
        <w:rPr/>
        <w:t>4.2.1 Команда «</w:t>
      </w: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access</w:t>
      </w:r>
      <w:r>
        <w:rPr/>
        <w:t>-</w:t>
      </w:r>
      <w:r>
        <w:rPr>
          <w:lang w:val="en-US"/>
        </w:rPr>
        <w:t>group</w:t>
      </w:r>
      <w:r>
        <w:rPr/>
        <w:t>»</w:t>
      </w:r>
      <w:bookmarkEnd w:id="21"/>
      <w:bookmarkEnd w:id="22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команда используется для наложения списков доступа. Список накладывается на конкретный интерфейс, и указывается один из 2-ух параметров: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(на входящие пакеты) или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 xml:space="preserve"> (на исходящие). Необходимо знать, что на каждом интерфейсе может быть включен только один список доступа.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access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номер_списка/имя_параметр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pPr w:vertAnchor="text" w:horzAnchor="margin" w:leftFromText="180" w:rightFromText="180" w:tblpX="648" w:tblpY="170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673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Router(config-if)# ip access group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10 in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Router(config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if)#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jc w:val="both"/>
        <w:rPr/>
      </w:pPr>
      <w:r>
        <w:rPr>
          <w:sz w:val="28"/>
          <w:szCs w:val="28"/>
        </w:rPr>
        <w:t xml:space="preserve">В данном примере да выбранный интерфейс накладывается список доступа под номером 10: он будет проверять все входящие в интерфейс пакеты, так как выбран параметр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.</w:t>
      </w:r>
    </w:p>
    <w:p>
      <w:pPr>
        <w:pStyle w:val="Normal"/>
        <w:spacing w:lineRule="atLeast" w:line="23"/>
        <w:rPr/>
      </w:pPr>
      <w:r>
        <w:rPr/>
      </w:r>
    </w:p>
    <w:p>
      <w:pPr>
        <w:pStyle w:val="Normal"/>
        <w:spacing w:lineRule="atLeast" w:line="23"/>
        <w:rPr/>
      </w:pPr>
      <w:r>
        <w:rPr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23" w:name="_Toc233167621"/>
      <w:bookmarkStart w:id="24" w:name="_Toc232337404"/>
      <w:r>
        <w:rPr/>
        <w:t>4.2.2 Команда «Bandwidth»</w:t>
      </w:r>
      <w:bookmarkEnd w:id="23"/>
      <w:bookmarkEnd w:id="24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используется только в последовательных интерфейсах и служит для установки ширины полосы пропускания. Значение устанавливается в килобитах.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sz w:val="28"/>
          <w:szCs w:val="28"/>
        </w:rPr>
        <w:t>andwidth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ширина_полосы_пропускания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1167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908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Router(config)#interface serial 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Router(config-if)#bandwidth 560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  <w:lang w:val="en-US"/>
              </w:rPr>
              <w:t>Router(config-if)#</w:t>
            </w:r>
          </w:p>
        </w:tc>
      </w:tr>
    </w:tbl>
    <w:p>
      <w:pPr>
        <w:pStyle w:val="ListParagraph"/>
        <w:spacing w:lineRule="atLeast" w:line="23"/>
        <w:ind w:lef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данной команды ширина полосы пропускания для </w:t>
      </w:r>
      <w:r>
        <w:rPr>
          <w:rFonts w:ascii="Times New Roman" w:hAnsi="Times New Roman"/>
          <w:sz w:val="28"/>
          <w:szCs w:val="28"/>
          <w:lang w:val="en-US"/>
        </w:rPr>
        <w:t>serial</w:t>
      </w:r>
      <w:r>
        <w:rPr>
          <w:rFonts w:ascii="Times New Roman" w:hAnsi="Times New Roman"/>
          <w:sz w:val="28"/>
          <w:szCs w:val="28"/>
        </w:rPr>
        <w:t xml:space="preserve"> 2/0 будет равна 560 </w:t>
      </w:r>
      <w:r>
        <w:rPr>
          <w:rFonts w:ascii="Times New Roman" w:hAnsi="Times New Roman"/>
          <w:sz w:val="28"/>
          <w:szCs w:val="28"/>
          <w:lang w:val="en-US"/>
        </w:rPr>
        <w:t>kbits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tLeast" w:line="23"/>
        <w:rPr/>
      </w:pPr>
      <w:r>
        <w:rPr/>
      </w:r>
    </w:p>
    <w:p>
      <w:pPr>
        <w:pStyle w:val="ListParagraph"/>
        <w:spacing w:lineRule="atLeast" w:line="23" w:before="0" w:after="0"/>
        <w:ind w:left="0" w:hanging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25" w:name="_Toc233167622"/>
      <w:bookmarkStart w:id="26" w:name="_Toc232337405"/>
      <w:r>
        <w:rPr/>
        <w:t>4.2.3 Команда «</w:t>
      </w:r>
      <w:r>
        <w:rPr>
          <w:lang w:val="en-US"/>
        </w:rPr>
        <w:t>C</w:t>
      </w:r>
      <w:r>
        <w:rPr/>
        <w:t>lock rate»</w:t>
      </w:r>
      <w:bookmarkEnd w:id="25"/>
      <w:bookmarkEnd w:id="26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корректной работы участка сети, где используется последовательный сетевой интерфейс, один из коммутаторов 3-его уровня должен предоставлять тактовую частоту. Это может быть оконечное кабельное устройство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 xml:space="preserve"> (расшифровать). Так как маршрутизаторы </w:t>
      </w:r>
      <w:r>
        <w:rPr>
          <w:rFonts w:ascii="Times New Roman" w:hAnsi="Times New Roman"/>
          <w:sz w:val="28"/>
          <w:szCs w:val="28"/>
          <w:lang w:val="en-US"/>
        </w:rPr>
        <w:t>CISCO</w:t>
      </w:r>
      <w:r>
        <w:rPr>
          <w:rFonts w:ascii="Times New Roman" w:hAnsi="Times New Roman"/>
          <w:sz w:val="28"/>
          <w:szCs w:val="28"/>
        </w:rPr>
        <w:t xml:space="preserve"> являются по умолчанию устройствами </w:t>
      </w:r>
      <w:r>
        <w:rPr>
          <w:rFonts w:ascii="Times New Roman" w:hAnsi="Times New Roman"/>
          <w:sz w:val="28"/>
          <w:szCs w:val="28"/>
          <w:lang w:val="en-US"/>
        </w:rPr>
        <w:t>DTE</w:t>
      </w:r>
      <w:r>
        <w:rPr>
          <w:rFonts w:ascii="Times New Roman" w:hAnsi="Times New Roman"/>
          <w:sz w:val="28"/>
          <w:szCs w:val="28"/>
        </w:rPr>
        <w:t xml:space="preserve">, то необходимо явно указать интерфейсу на предоставление тактовой частоты, если этот интерфейс работает в режиме </w:t>
      </w:r>
      <w:r>
        <w:rPr>
          <w:rFonts w:ascii="Times New Roman" w:hAnsi="Times New Roman"/>
          <w:sz w:val="28"/>
          <w:szCs w:val="28"/>
          <w:lang w:val="en-US"/>
        </w:rPr>
        <w:t>DCE</w:t>
      </w:r>
      <w:r>
        <w:rPr>
          <w:rFonts w:ascii="Times New Roman" w:hAnsi="Times New Roman"/>
          <w:sz w:val="28"/>
          <w:szCs w:val="28"/>
        </w:rPr>
        <w:t>. Для этого используют данную команду (значение устанавливается в битах в секунду).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clock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татовая_частота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591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956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Router(config)#interface serial 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Router(config-if)#clock rate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56000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config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данной команды тактовая частота для </w:t>
      </w:r>
      <w:r>
        <w:rPr>
          <w:rFonts w:ascii="Times New Roman" w:hAnsi="Times New Roman"/>
          <w:sz w:val="28"/>
          <w:szCs w:val="28"/>
          <w:lang w:val="en-US"/>
        </w:rPr>
        <w:t>serial</w:t>
      </w:r>
      <w:r>
        <w:rPr>
          <w:rFonts w:ascii="Times New Roman" w:hAnsi="Times New Roman"/>
          <w:sz w:val="28"/>
          <w:szCs w:val="28"/>
        </w:rPr>
        <w:t xml:space="preserve"> 2/0 будет равна 56000 </w:t>
      </w:r>
      <w:r>
        <w:rPr>
          <w:rFonts w:ascii="Times New Roman" w:hAnsi="Times New Roman"/>
          <w:sz w:val="28"/>
          <w:szCs w:val="28"/>
          <w:lang w:val="en-US"/>
        </w:rPr>
        <w:t>bits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27" w:name="_Toc233167623"/>
      <w:bookmarkStart w:id="28" w:name="_Toc232337406"/>
      <w:r>
        <w:rPr/>
        <w:t>4.2.4 Команда «</w:t>
      </w:r>
      <w:r>
        <w:rPr>
          <w:lang w:val="en-US"/>
        </w:rPr>
        <w:t>I</w:t>
      </w:r>
      <w:r>
        <w:rPr/>
        <w:t>p address»</w:t>
      </w:r>
      <w:bookmarkEnd w:id="27"/>
      <w:bookmarkEnd w:id="28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интерфейс должен обладать своим уникальным ip-адресом – иначе взаимодействие устройств по данному интерфейсу не сможет быть осуществлено. Данная команда используется для задания ip-адреса выбранному интерфейсу.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ip address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A.B.C.D a.b.c.d</w:t>
      </w:r>
      <w:r>
        <w:rPr>
          <w:rFonts w:ascii="Times New Roman" w:hAnsi="Times New Roman"/>
          <w:sz w:val="28"/>
          <w:szCs w:val="28"/>
          <w:lang w:val="en-US"/>
        </w:rPr>
        <w:t xml:space="preserve"> ,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и маска подсети соответственно.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1203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879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Switch(config)#interface vlan 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Switch(config-if)#ip address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172.16.10.5 255.255.0.0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Switch(config-if)#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можно проверить командой </w:t>
      </w:r>
    </w:p>
    <w:p>
      <w:pPr>
        <w:pStyle w:val="Normal"/>
        <w:spacing w:lineRule="atLeast" w:line="23"/>
        <w:ind w:firstLine="5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Switch#show ip interface vlan 1</w:t>
      </w:r>
    </w:p>
    <w:p>
      <w:pPr>
        <w:pStyle w:val="Normal"/>
        <w:spacing w:lineRule="atLeast" w:line="2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Данной командой интерфейсу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1 назначен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172.16.10.5 с маской подсети 255.255.0.0.</w:t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29" w:name="_Toc233167624"/>
      <w:bookmarkStart w:id="30" w:name="_Toc232337407"/>
      <w:r>
        <w:rPr/>
        <w:t>4.2.5 Команда «</w:t>
      </w:r>
      <w:r>
        <w:rPr>
          <w:lang w:val="en-US"/>
        </w:rPr>
        <w:t>No</w:t>
      </w:r>
      <w:r>
        <w:rPr/>
        <w:t>»</w:t>
      </w:r>
      <w:bookmarkEnd w:id="29"/>
      <w:bookmarkEnd w:id="30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применяется в случае необходимости отменить действие какой-либо команды конфигурирования.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команда_которую_следует_отменить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411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226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Switch(config-if)# no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shutdown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%LINK-5-CHANGED: Interface Vlan1, changed state to up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%LINEPROTO-5-UPDOWN: Line protocol on Interface Vlan1, changed state to up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Switch(config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if)#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использовалась команда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, которая отключает выбранный интерфейс. В итоге после выполнения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 интерфейс включается.</w:t>
      </w:r>
      <w:r>
        <w:br w:type="page"/>
      </w:r>
    </w:p>
    <w:p>
      <w:pPr>
        <w:pStyle w:val="2"/>
        <w:numPr>
          <w:ilvl w:val="0"/>
          <w:numId w:val="0"/>
        </w:numPr>
        <w:spacing w:lineRule="atLeast" w:line="23"/>
        <w:ind w:left="0" w:hanging="0"/>
        <w:rPr>
          <w:rFonts w:ascii="Times New Roman" w:hAnsi="Times New Roman"/>
          <w:i w:val="false"/>
          <w:i w:val="false"/>
          <w:iCs w:val="false"/>
        </w:rPr>
      </w:pPr>
      <w:bookmarkStart w:id="31" w:name="_Toc233167625"/>
      <w:bookmarkStart w:id="32" w:name="_Toc232337408"/>
      <w:r>
        <w:rPr>
          <w:rFonts w:ascii="Times New Roman" w:hAnsi="Times New Roman"/>
          <w:i w:val="false"/>
          <w:iCs w:val="false"/>
        </w:rPr>
        <w:t>4.3 Контекст администратора</w:t>
      </w:r>
      <w:bookmarkEnd w:id="31"/>
      <w:bookmarkEnd w:id="32"/>
    </w:p>
    <w:p>
      <w:pPr>
        <w:pStyle w:val="3"/>
        <w:numPr>
          <w:ilvl w:val="0"/>
          <w:numId w:val="0"/>
        </w:numPr>
        <w:ind w:left="0" w:hanging="0"/>
        <w:rPr/>
      </w:pPr>
      <w:bookmarkStart w:id="33" w:name="_Toc233167626"/>
      <w:bookmarkStart w:id="34" w:name="_Toc232337409"/>
      <w:r>
        <w:rPr/>
        <w:t>4.3.1 Команда «</w:t>
      </w:r>
      <w:r>
        <w:rPr>
          <w:lang w:val="en-US"/>
        </w:rPr>
        <w:t>C</w:t>
      </w:r>
      <w:r>
        <w:rPr/>
        <w:t>onfigure terminal»</w:t>
      </w:r>
      <w:bookmarkEnd w:id="33"/>
      <w:bookmarkEnd w:id="34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конфигурирования устройства, работающего под управлением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>
        <w:rPr>
          <w:rFonts w:ascii="Times New Roman" w:hAnsi="Times New Roman"/>
          <w:sz w:val="28"/>
          <w:szCs w:val="28"/>
        </w:rPr>
        <w:t xml:space="preserve">, следует использовать привилегированную команду </w:t>
      </w:r>
      <w:r>
        <w:rPr>
          <w:rFonts w:ascii="Times New Roman" w:hAnsi="Times New Roman"/>
          <w:sz w:val="28"/>
          <w:szCs w:val="28"/>
          <w:lang w:val="en-US"/>
        </w:rPr>
        <w:t>configure</w:t>
      </w:r>
      <w:r>
        <w:rPr>
          <w:rFonts w:ascii="Times New Roman" w:hAnsi="Times New Roman"/>
          <w:sz w:val="28"/>
          <w:szCs w:val="28"/>
        </w:rPr>
        <w:t>. Эта команда переводит контекст пользователя в так называемый «режим глобальной конфигурации» и имеет три варианта:</w:t>
      </w:r>
    </w:p>
    <w:p>
      <w:pPr>
        <w:pStyle w:val="ListParagraph"/>
        <w:numPr>
          <w:ilvl w:val="0"/>
          <w:numId w:val="2"/>
        </w:numPr>
        <w:spacing w:lineRule="atLeast" w:line="23"/>
        <w:ind w:left="0"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конфигурирование с терминала;</w:t>
      </w:r>
    </w:p>
    <w:p>
      <w:pPr>
        <w:pStyle w:val="ListParagraph"/>
        <w:numPr>
          <w:ilvl w:val="0"/>
          <w:numId w:val="2"/>
        </w:numPr>
        <w:spacing w:lineRule="atLeast" w:line="23"/>
        <w:ind w:left="0"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конфигурирование из памяти;</w:t>
      </w:r>
    </w:p>
    <w:p>
      <w:pPr>
        <w:pStyle w:val="ListParagraph"/>
        <w:numPr>
          <w:ilvl w:val="0"/>
          <w:numId w:val="2"/>
        </w:numPr>
        <w:spacing w:lineRule="atLeast" w:line="23"/>
        <w:ind w:left="0"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конфигурирование через сеть.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данного лабораторного курса конфигурирование будет производиться </w:t>
      </w:r>
      <w:r>
        <w:rPr>
          <w:rFonts w:ascii="Times New Roman" w:hAnsi="Times New Roman"/>
          <w:b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посредством терминала.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режима глобальной конфигурации можно делать изменения, который касаются устройства в целом. Также данный режим позволяет входить в режим конфигурирования определенного интерфейса.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771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892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Router#configure terminal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 configuration commands, one per line.  End with CNTL/Z.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Router(config)#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Переход в режим глобальной конфигурации, о чем свидетельствует изменившийся вид приглашения командной строки.</w:t>
      </w:r>
    </w:p>
    <w:p>
      <w:pPr>
        <w:pStyle w:val="Normal"/>
        <w:spacing w:lineRule="atLeast" w:line="23"/>
        <w:ind w:firstLine="5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3"/>
        <w:ind w:firstLine="540"/>
        <w:rPr/>
      </w:pPr>
      <w:r>
        <w:rPr/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35" w:name="_Toc233167627"/>
      <w:bookmarkStart w:id="36" w:name="_Toc232337410"/>
      <w:r>
        <w:rPr/>
        <w:t>4.3.2 Команда «</w:t>
      </w:r>
      <w:r>
        <w:rPr>
          <w:lang w:val="en-US"/>
        </w:rPr>
        <w:t>C</w:t>
      </w:r>
      <w:r>
        <w:rPr/>
        <w:t>opy»</w:t>
      </w:r>
      <w:bookmarkEnd w:id="35"/>
      <w:bookmarkEnd w:id="36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настройки коммутатора рекомендуется сохранять его текущую конфигурацию. Информация помещается в энергонезависимую память и хранится там столько, сколько нужно. При необходимости все настройки могу быть восстановлены или сброшены.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copy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running</w:t>
      </w: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config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startup</w:t>
      </w: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config</w:t>
      </w:r>
      <w:r>
        <w:rPr>
          <w:rFonts w:ascii="Times New Roman" w:hAnsi="Times New Roman"/>
          <w:sz w:val="28"/>
          <w:szCs w:val="28"/>
        </w:rPr>
        <w:t xml:space="preserve"> – команда для сохранения конфигурации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copy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startup</w:t>
      </w: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config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running</w:t>
      </w: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config</w:t>
      </w:r>
      <w:r>
        <w:rPr>
          <w:rFonts w:ascii="Times New Roman" w:hAnsi="Times New Roman"/>
          <w:sz w:val="28"/>
          <w:szCs w:val="28"/>
        </w:rPr>
        <w:t xml:space="preserve"> – команда для загрузки конфигурации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pPr w:vertAnchor="page" w:horzAnchor="margin" w:leftFromText="180" w:rightFromText="180" w:tblpX="648" w:tblpY="195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247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Switch#copy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running-config startup-config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Building configuration...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[OK]</w:t>
            </w:r>
          </w:p>
          <w:p>
            <w:pPr>
              <w:pStyle w:val="Normal"/>
              <w:widowControl w:val="false"/>
              <w:spacing w:lineRule="atLeast" w:line="23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Switch#</w:t>
            </w:r>
          </w:p>
        </w:tc>
      </w:tr>
    </w:tbl>
    <w:p>
      <w:pPr>
        <w:pStyle w:val="Normal"/>
        <w:spacing w:lineRule="atLeast" w:line="2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примере текущая конфигурация коммутатора была сохранена в энергонезависимую память.</w:t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37" w:name="_Toc233167628"/>
      <w:bookmarkStart w:id="38" w:name="_Toc232337411"/>
      <w:r>
        <w:rPr/>
        <w:t>4.3.3 Команда «</w:t>
      </w:r>
      <w:r>
        <w:rPr>
          <w:lang w:val="en-US"/>
        </w:rPr>
        <w:t>Show</w:t>
      </w:r>
      <w:r>
        <w:rPr/>
        <w:t>»</w:t>
      </w:r>
      <w:bookmarkEnd w:id="37"/>
      <w:bookmarkEnd w:id="38"/>
      <w:r>
        <w:rPr/>
        <w:t xml:space="preserve">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Show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(англ. - показывать) – одна из наиболее важных команд, использующихся при настройке коммутаторов. Она применяется для просмотра информации любого рода и применяется практически во всех контекстах. Эта команда имеет больше всех параметров.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будут рассмотрены только те параметры, которые требуются в рамках данного курса. Другие параметры студент может изучить самостоятельно.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4"/>
        <w:numPr>
          <w:ilvl w:val="0"/>
          <w:numId w:val="0"/>
        </w:numPr>
        <w:ind w:left="0" w:hanging="0"/>
        <w:rPr/>
      </w:pPr>
      <w:r>
        <w:rPr/>
        <w:t>4.3.3.1 Параметр «</w:t>
      </w:r>
      <w:r>
        <w:rPr>
          <w:lang w:val="en-US"/>
        </w:rPr>
        <w:t>running</w:t>
      </w:r>
      <w:r>
        <w:rPr/>
        <w:t>-</w:t>
      </w:r>
      <w:r>
        <w:rPr>
          <w:lang w:val="en-US"/>
        </w:rPr>
        <w:t>config</w:t>
      </w:r>
      <w:r>
        <w:rPr/>
        <w:t>» команды «</w:t>
      </w:r>
      <w:r>
        <w:rPr>
          <w:lang w:val="en-US"/>
        </w:rPr>
        <w:t>Show</w:t>
      </w:r>
      <w:r>
        <w:rPr/>
        <w:t>»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просмотра текущей работающей конфигурации коммутатора используется данная команда.</w:t>
      </w:r>
    </w:p>
    <w:p>
      <w:pPr>
        <w:pStyle w:val="ListParagraph"/>
        <w:spacing w:lineRule="atLeast" w:line="23" w:before="0" w:after="192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 w:before="0" w:after="1920"/>
        <w:ind w:left="0" w:firstLine="51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pPr w:vertAnchor="page" w:horzAnchor="margin" w:leftFromText="180" w:rightFromText="180" w:tblpX="648" w:tblpY="10059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Switch#show running-config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!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version 12.1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!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hostname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Switch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…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экран выводится текущие настройки коммутатора.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4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 xml:space="preserve">4.3.3.2 </w:t>
      </w:r>
      <w:r>
        <w:rPr/>
        <w:t>Параметр</w:t>
      </w:r>
      <w:r>
        <w:rPr>
          <w:lang w:val="en-US"/>
        </w:rPr>
        <w:t xml:space="preserve"> «startup-config» </w:t>
      </w:r>
      <w:r>
        <w:rPr/>
        <w:t>команды</w:t>
      </w:r>
      <w:r>
        <w:rPr>
          <w:lang w:val="en-US"/>
        </w:rPr>
        <w:t xml:space="preserve"> «Show»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просмотра сохраненной конфигурации используется данная команда.</w:t>
      </w:r>
      <w:r>
        <w:br w:type="page"/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margin" w:horzAnchor="margin" w:leftFromText="180" w:rightFromText="180" w:tblpX="648" w:tblpY="544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961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Switch#show startup-config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Using 1540 bytes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!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version 12.1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!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…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энергонезависим память не содержит информации, тогда коммутатор выдаст сообщение о том, что конфигурация не была сохранена.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573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824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Switch #show startup-config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startup-config is not present</w:t>
            </w:r>
          </w:p>
          <w:p>
            <w:pPr>
              <w:pStyle w:val="Normal"/>
              <w:widowControl w:val="false"/>
              <w:spacing w:lineRule="atLeast" w:line="23"/>
              <w:rPr>
                <w:b/>
                <w:b/>
                <w:bCs/>
                <w:i/>
                <w:i/>
              </w:rPr>
            </w:pPr>
            <w:r>
              <w:rPr>
                <w:i/>
                <w:lang w:val="en-US"/>
              </w:rPr>
              <w:t>Switch #</w:t>
            </w:r>
          </w:p>
        </w:tc>
      </w:tr>
    </w:tbl>
    <w:p>
      <w:pPr>
        <w:pStyle w:val="Normal"/>
        <w:spacing w:lineRule="atLeast" w:line="2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  <w:t>Вывод сообщения о том, что в памяти отсутствует какая-либо информация.</w:t>
      </w:r>
    </w:p>
    <w:p>
      <w:pPr>
        <w:pStyle w:val="Normal"/>
        <w:spacing w:lineRule="atLeast" w:line="23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4"/>
        <w:numPr>
          <w:ilvl w:val="0"/>
          <w:numId w:val="0"/>
        </w:numPr>
        <w:ind w:left="0" w:hanging="0"/>
        <w:rPr/>
      </w:pPr>
      <w:r>
        <w:rPr/>
        <w:t>4.3.3.3 Параметр «ip route» команды «</w:t>
      </w:r>
      <w:r>
        <w:rPr>
          <w:lang w:val="en-US"/>
        </w:rPr>
        <w:t>Show</w:t>
      </w:r>
      <w:r>
        <w:rPr/>
        <w:t>»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команда применяется для просмотра таблицы маршрутов. 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915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5021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Router#show ip route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Codes: C - connected, S - static, I - IGRP, R - RIP, M - mobile, B - BGP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 - EIGRP, EX - EIGRP external, O - OSPF, IA - OSPF inter area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N1 - OSPF NSSA external type 1, N2 - OSPF NSSA external type 2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E1 - OSPF external type 1, E2 - OSPF external type 2, E - EGP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 - IS-IS, L1 - IS-IS level-1, L2 - IS-IS level-2, ia - IS-IS inter area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* - candidate default, U - per-user static route, o - ODR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 - periodic downloaded static route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Gateway of last resort is 0.0.0.0 to network 0.0.0.0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    192.168.1.0/24 is directly connected, FastEthernet0/0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    192.168.2.0/24 is directly connected,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    192.168.3.0/24 is directly connected,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    192.168.4.0/24 is directly connected,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    192.168.5.0/24 is directly connected,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S*   0.0.0.0/0 is directly connected, Serial2/0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#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Производится вывод таблицы маршрутизации.</w:t>
      </w:r>
    </w:p>
    <w:p>
      <w:pPr>
        <w:pStyle w:val="4"/>
        <w:numPr>
          <w:ilvl w:val="0"/>
          <w:numId w:val="0"/>
        </w:numPr>
        <w:ind w:left="0" w:hanging="0"/>
        <w:rPr/>
      </w:pPr>
      <w:r>
        <w:rPr/>
        <w:t>4.3.3.4 Параметр «ip protocols» команды «</w:t>
      </w:r>
      <w:r>
        <w:rPr>
          <w:lang w:val="en-US"/>
        </w:rPr>
        <w:t>Show</w:t>
      </w:r>
      <w:r>
        <w:rPr/>
        <w:t>»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команда используется для просмотра протоколов маршрутизации, включенных на данном устройстве.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321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6932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Router#show ip protocols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Routing Protocol is "rip"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Sending updates every 30 seconds, next due in 18 seconds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Invalid after 180 seconds, hold down 180, flushed after 240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Outgoing update filter list for all interfaces is not set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Incoming update filter list for all interfaces is not set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Redistributing: rip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Default version control: send version 1, receive any version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Interface             Send  Recv  Triggered RIP  Key-chain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FastEthernet0/0       1     2 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Serial2/0             1     2 1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Automatic network summarization is in effect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Maximum path: 4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Routing for Networks: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192.168.1.0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192.168.2.0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Passive Interface(s):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Routing Information Sources: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Gateway         Distance      Last Update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192.168.2.2          120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Distance: (default is 120)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Router#</w:t>
            </w:r>
          </w:p>
        </w:tc>
      </w:tr>
    </w:tbl>
    <w:p>
      <w:pPr>
        <w:pStyle w:val="Normal"/>
        <w:spacing w:lineRule="atLeast" w:line="2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  <w:t>Выводится информация о включенных протоколах маршрутизации.</w:t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 w:before="0" w:after="0"/>
        <w:ind w:left="0" w:firstLine="51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39" w:name="_Toc233167629"/>
      <w:bookmarkStart w:id="40" w:name="_Toc232337412"/>
      <w:r>
        <w:rPr/>
        <w:t>4.3.4 Команда «</w:t>
      </w:r>
      <w:r>
        <w:rPr>
          <w:lang w:val="en-US"/>
        </w:rPr>
        <w:t>P</w:t>
      </w:r>
      <w:r>
        <w:rPr/>
        <w:t>ing»</w:t>
      </w:r>
      <w:bookmarkEnd w:id="39"/>
      <w:bookmarkEnd w:id="40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связи между устройствами сети можно использовать данную команду. Она отправляет эхо-запросы указанному узлу сети и фиксирует поступающие ответы.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br w:type="page"/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195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1602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Router#ping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77.134.25.133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 escape sequence to abort.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Sending 5, 100-byte ICMP Echos to 77.134.25.133, timeout is 2 seconds: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..!!!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Success rate is 60 percent (3/5)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>
        <w:rPr>
          <w:rFonts w:ascii="Times New Roman" w:hAnsi="Times New Roman"/>
          <w:sz w:val="28"/>
          <w:szCs w:val="28"/>
          <w:lang w:val="en-US"/>
        </w:rPr>
        <w:t>ICMP</w:t>
      </w:r>
      <w:r>
        <w:rPr>
          <w:rFonts w:ascii="Times New Roman" w:hAnsi="Times New Roman"/>
          <w:sz w:val="28"/>
          <w:szCs w:val="28"/>
        </w:rPr>
        <w:t>-пакет, на который был получен ответ, обозначается восклицательным знаком, каждый потерянный пакет – точкой.</w:t>
      </w:r>
      <w:r>
        <w:br w:type="page"/>
      </w:r>
    </w:p>
    <w:p>
      <w:pPr>
        <w:pStyle w:val="2"/>
        <w:numPr>
          <w:ilvl w:val="0"/>
          <w:numId w:val="0"/>
        </w:numPr>
        <w:spacing w:lineRule="atLeast" w:line="23"/>
        <w:ind w:left="578" w:hanging="578"/>
        <w:rPr>
          <w:rFonts w:ascii="Times New Roman" w:hAnsi="Times New Roman"/>
          <w:i w:val="false"/>
          <w:i w:val="false"/>
          <w:iCs w:val="false"/>
        </w:rPr>
      </w:pPr>
      <w:bookmarkStart w:id="41" w:name="_Toc233167630"/>
      <w:bookmarkStart w:id="42" w:name="_Toc232337413"/>
      <w:r>
        <w:rPr>
          <w:rFonts w:ascii="Times New Roman" w:hAnsi="Times New Roman"/>
          <w:i w:val="false"/>
          <w:iCs w:val="false"/>
        </w:rPr>
        <w:t>4.4 Контекст пользователя</w:t>
      </w:r>
      <w:bookmarkEnd w:id="41"/>
      <w:bookmarkEnd w:id="42"/>
    </w:p>
    <w:p>
      <w:pPr>
        <w:pStyle w:val="3"/>
        <w:numPr>
          <w:ilvl w:val="0"/>
          <w:numId w:val="0"/>
        </w:numPr>
        <w:ind w:left="0" w:hanging="0"/>
        <w:rPr/>
      </w:pPr>
      <w:bookmarkStart w:id="43" w:name="_Toc233167631"/>
      <w:bookmarkStart w:id="44" w:name="_Toc232337414"/>
      <w:r>
        <w:rPr/>
        <w:t>4.4.1 Команда «</w:t>
      </w:r>
      <w:r>
        <w:rPr>
          <w:lang w:val="en-US"/>
        </w:rPr>
        <w:t>Enable</w:t>
      </w:r>
      <w:r>
        <w:rPr/>
        <w:t>»</w:t>
      </w:r>
      <w:bookmarkEnd w:id="43"/>
      <w:bookmarkEnd w:id="44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конфигурационных или управляющих команд требует вхождения в привилегированный режим, используя данную команду.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tbl>
      <w:tblPr>
        <w:tblpPr w:vertAnchor="page" w:horzAnchor="margin" w:leftFromText="180" w:rightFromText="180" w:tblpX="648" w:tblpY="4299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>
          <w:trHeight w:val="642" w:hRule="atLeast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Router&gt;enable</w:t>
            </w:r>
          </w:p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Router#</w:t>
            </w:r>
          </w:p>
        </w:tc>
      </w:tr>
    </w:tbl>
    <w:p>
      <w:pPr>
        <w:pStyle w:val="Normal"/>
        <w:spacing w:lineRule="atLeast" w:line="23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команды маршрутизатор перешел в привилегированный режим. Для выхода из данного режима используется команда </w:t>
      </w:r>
      <w:r>
        <w:rPr>
          <w:sz w:val="28"/>
          <w:szCs w:val="28"/>
          <w:lang w:val="en-US"/>
        </w:rPr>
        <w:t>disable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.</w:t>
      </w:r>
    </w:p>
    <w:p>
      <w:pPr>
        <w:pStyle w:val="Normal"/>
        <w:spacing w:lineRule="atLeast" w:line="23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следует отметить, что в данном контексте можно пользоваться командой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 xml:space="preserve"> для просмотра некоторой служебной информации. </w:t>
      </w:r>
    </w:p>
    <w:p>
      <w:pPr>
        <w:pStyle w:val="Normal"/>
        <w:spacing w:lineRule="atLeast" w:line="23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0"/>
          <w:numId w:val="0"/>
        </w:numPr>
        <w:spacing w:lineRule="atLeast" w:line="23"/>
        <w:ind w:left="0" w:hanging="0"/>
        <w:rPr>
          <w:rFonts w:ascii="Times New Roman" w:hAnsi="Times New Roman"/>
          <w:i w:val="false"/>
          <w:i w:val="false"/>
          <w:iCs w:val="false"/>
        </w:rPr>
      </w:pPr>
      <w:bookmarkStart w:id="45" w:name="_Toc233167632"/>
      <w:bookmarkStart w:id="46" w:name="_Toc232337415"/>
      <w:r>
        <w:rPr>
          <w:rFonts w:ascii="Times New Roman" w:hAnsi="Times New Roman"/>
          <w:i w:val="false"/>
          <w:iCs w:val="false"/>
        </w:rPr>
        <w:t>4.5 Контекст конфигурирования маршрутизации</w:t>
      </w:r>
      <w:bookmarkEnd w:id="45"/>
      <w:bookmarkEnd w:id="46"/>
    </w:p>
    <w:p>
      <w:pPr>
        <w:pStyle w:val="3"/>
        <w:numPr>
          <w:ilvl w:val="0"/>
          <w:numId w:val="0"/>
        </w:numPr>
        <w:ind w:left="0" w:hanging="0"/>
        <w:rPr/>
      </w:pPr>
      <w:bookmarkStart w:id="47" w:name="_Toc233167633"/>
      <w:bookmarkStart w:id="48" w:name="_Toc232337416"/>
      <w:r>
        <w:rPr/>
        <w:t>4.5.1 Команда «</w:t>
      </w:r>
      <w:r>
        <w:rPr>
          <w:lang w:val="en-US"/>
        </w:rPr>
        <w:t>Network</w:t>
      </w:r>
      <w:r>
        <w:rPr/>
        <w:t>»</w:t>
      </w:r>
      <w:bookmarkEnd w:id="47"/>
      <w:bookmarkEnd w:id="48"/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Данной командой указывают адреса сетей, которые будут доступны данному маршрутизатору.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network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адрес сети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pPr w:vertAnchor="text" w:horzAnchor="margin" w:leftFromText="180" w:rightFromText="180" w:tblpX="648" w:tblpY="526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68"/>
      </w:tblGrid>
      <w:tr>
        <w:trPr/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tLeast" w:line="23" w:before="0" w:after="0"/>
              <w:ind w:left="0" w:hanging="0"/>
              <w:contextualSpacing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Router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config-router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)#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network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192.168.3.0</w:t>
            </w:r>
          </w:p>
        </w:tc>
      </w:tr>
    </w:tbl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команды:</w:t>
      </w:r>
    </w:p>
    <w:p>
      <w:pPr>
        <w:pStyle w:val="ListParagraph"/>
        <w:spacing w:lineRule="atLeast" w:line="23"/>
        <w:ind w:left="0"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tLeast" w:line="23"/>
        <w:ind w:firstLine="708"/>
        <w:jc w:val="both"/>
        <w:rPr>
          <w:sz w:val="28"/>
        </w:rPr>
      </w:pPr>
      <w:r>
        <w:rPr>
          <w:sz w:val="28"/>
        </w:rPr>
        <w:t>Данная команда означает, что пакеты, направленные в подсеть 192.168.3.0 будут отправляться через данный шлюз.</w:t>
      </w:r>
    </w:p>
    <w:p>
      <w:pPr>
        <w:pStyle w:val="Normal"/>
        <w:spacing w:lineRule="atLeast" w:line="23"/>
        <w:ind w:firstLine="708"/>
        <w:jc w:val="both"/>
        <w:rPr>
          <w:sz w:val="28"/>
        </w:rPr>
      </w:pPr>
      <w:r>
        <w:rPr>
          <w:sz w:val="28"/>
        </w:rPr>
        <w:t>Подробнее об этих и о других командах можно узнать из [1], [2], [3], [6].</w:t>
      </w:r>
    </w:p>
    <w:p>
      <w:pPr>
        <w:pStyle w:val="11400"/>
        <w:numPr>
          <w:ilvl w:val="0"/>
          <w:numId w:val="0"/>
        </w:numPr>
        <w:spacing w:before="240" w:after="240"/>
        <w:ind w:left="0" w:firstLine="720"/>
        <w:jc w:val="both"/>
        <w:rPr>
          <w:rFonts w:ascii="Times New Roman" w:hAnsi="Times New Roman"/>
          <w:b w:val="false"/>
          <w:b w:val="false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567" w:gutter="0" w:header="709" w:top="1418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MS Serif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5c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c12d24"/>
    <w:pPr>
      <w:keepNext w:val="true"/>
      <w:numPr>
        <w:ilvl w:val="0"/>
        <w:numId w:val="1"/>
      </w:numPr>
      <w:spacing w:lineRule="auto" w:line="360" w:before="240" w:after="48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c12d24"/>
    <w:pPr>
      <w:keepNext w:val="true"/>
      <w:numPr>
        <w:ilvl w:val="1"/>
        <w:numId w:val="1"/>
      </w:numPr>
      <w:spacing w:lineRule="auto" w:line="360" w:before="400" w:after="18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2021b6"/>
    <w:pPr>
      <w:keepNext w:val="true"/>
      <w:numPr>
        <w:ilvl w:val="2"/>
        <w:numId w:val="1"/>
      </w:numPr>
      <w:spacing w:lineRule="auto" w:line="360"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386a3e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rsid w:val="00386a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rsid w:val="00386a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386a3e"/>
    <w:pPr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qFormat/>
    <w:rsid w:val="00386a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386a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knownword" w:customStyle="1">
    <w:name w:val="unknown_word"/>
    <w:basedOn w:val="DefaultParagraphFont"/>
    <w:qFormat/>
    <w:rsid w:val="006d602b"/>
    <w:rPr>
      <w:color w:val="FF00FF"/>
    </w:rPr>
  </w:style>
  <w:style w:type="character" w:styleId="Tgtpara" w:customStyle="1">
    <w:name w:val="tgt_para"/>
    <w:basedOn w:val="DefaultParagraphFont"/>
    <w:qFormat/>
    <w:rsid w:val="006d602b"/>
    <w:rPr/>
  </w:style>
  <w:style w:type="character" w:styleId="Style5">
    <w:name w:val="Интернет-ссылка"/>
    <w:basedOn w:val="DefaultParagraphFont"/>
    <w:rsid w:val="004d29bf"/>
    <w:rPr>
      <w:color w:val="993300"/>
      <w:u w:val="single"/>
    </w:rPr>
  </w:style>
  <w:style w:type="character" w:styleId="FontStyle20" w:customStyle="1">
    <w:name w:val="Font Style20"/>
    <w:basedOn w:val="DefaultParagraphFont"/>
    <w:qFormat/>
    <w:rsid w:val="002f127b"/>
    <w:rPr>
      <w:rFonts w:ascii="Arial" w:hAnsi="Arial" w:cs="Arial"/>
      <w:sz w:val="16"/>
      <w:szCs w:val="16"/>
    </w:rPr>
  </w:style>
  <w:style w:type="character" w:styleId="Style6" w:customStyle="1">
    <w:name w:val="Непропорциональный текст"/>
    <w:qFormat/>
    <w:rsid w:val="00c8462b"/>
    <w:rPr>
      <w:rFonts w:ascii="Courier New" w:hAnsi="Courier New" w:eastAsia="Courier New" w:cs="Courier New"/>
    </w:rPr>
  </w:style>
  <w:style w:type="character" w:styleId="Pagenumber">
    <w:name w:val="page number"/>
    <w:basedOn w:val="DefaultParagraphFont"/>
    <w:qFormat/>
    <w:rsid w:val="00c72f71"/>
    <w:rPr/>
  </w:style>
  <w:style w:type="character" w:styleId="Style7" w:customStyle="1">
    <w:name w:val="Текст выноски Знак"/>
    <w:basedOn w:val="DefaultParagraphFont"/>
    <w:link w:val="BalloonText"/>
    <w:qFormat/>
    <w:rsid w:val="0055688a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qFormat/>
    <w:rsid w:val="008c56f3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11">
    <w:name w:val="TOC 1"/>
    <w:basedOn w:val="Normal"/>
    <w:next w:val="Normal"/>
    <w:autoRedefine/>
    <w:semiHidden/>
    <w:rsid w:val="00c75ae9"/>
    <w:pPr/>
    <w:rPr/>
  </w:style>
  <w:style w:type="paragraph" w:styleId="21">
    <w:name w:val="TOC 2"/>
    <w:basedOn w:val="Normal"/>
    <w:next w:val="Normal"/>
    <w:autoRedefine/>
    <w:semiHidden/>
    <w:rsid w:val="00c75ae9"/>
    <w:pPr>
      <w:ind w:left="240" w:hanging="0"/>
    </w:pPr>
    <w:rPr/>
  </w:style>
  <w:style w:type="paragraph" w:styleId="31">
    <w:name w:val="TOC 3"/>
    <w:basedOn w:val="Normal"/>
    <w:next w:val="Normal"/>
    <w:autoRedefine/>
    <w:semiHidden/>
    <w:rsid w:val="00c75ae9"/>
    <w:pPr>
      <w:ind w:left="480" w:hanging="0"/>
    </w:pPr>
    <w:rPr/>
  </w:style>
  <w:style w:type="paragraph" w:styleId="11400" w:customStyle="1">
    <w:name w:val="Стиль Заголовок 1 + 14 пт Слева:  0 см Первая строка:  0 см Посл..."/>
    <w:basedOn w:val="1"/>
    <w:qFormat/>
    <w:rsid w:val="005e3885"/>
    <w:pPr>
      <w:numPr>
        <w:ilvl w:val="0"/>
        <w:numId w:val="0"/>
      </w:numPr>
      <w:spacing w:lineRule="atLeast" w:line="23" w:before="240" w:after="240"/>
      <w:ind w:left="0" w:hanging="0"/>
    </w:pPr>
    <w:rPr>
      <w:rFonts w:cs="Times New Roman"/>
      <w:sz w:val="28"/>
      <w:szCs w:val="20"/>
    </w:rPr>
  </w:style>
  <w:style w:type="paragraph" w:styleId="Style13" w:customStyle="1">
    <w:name w:val="абзац как абзац"/>
    <w:basedOn w:val="Normal"/>
    <w:qFormat/>
    <w:rsid w:val="00af50e1"/>
    <w:pPr>
      <w:ind w:firstLine="680"/>
      <w:jc w:val="both"/>
    </w:pPr>
    <w:rPr>
      <w:rFonts w:ascii="MS Serif" w:hAnsi="MS Serif"/>
      <w:sz w:val="28"/>
      <w:szCs w:val="20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Footer"/>
    <w:basedOn w:val="Normal"/>
    <w:rsid w:val="00c72f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6">
    <w:name w:val="Header"/>
    <w:basedOn w:val="Normal"/>
    <w:rsid w:val="00c72f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7"/>
    <w:qFormat/>
    <w:rsid w:val="0055688a"/>
    <w:pPr/>
    <w:rPr>
      <w:rFonts w:ascii="Tahoma" w:hAnsi="Tahoma" w:cs="Tahoma"/>
      <w:sz w:val="16"/>
      <w:szCs w:val="16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ambria16" w:customStyle="1">
    <w:name w:val="Стиль многоуровневый Cambria 16 пт полужирный"/>
    <w:qFormat/>
    <w:rsid w:val="00c8462b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fa6b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E60D0E957CC248875CCE7530CAD97D" ma:contentTypeVersion="0" ma:contentTypeDescription="Создание документа." ma:contentTypeScope="" ma:versionID="69a9b0d76870fa421c5a94db44a1e5a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A76B4C3-8B25-4465-AF39-C33B8B4F80C7}"/>
</file>

<file path=customXml/itemProps2.xml><?xml version="1.0" encoding="utf-8"?>
<ds:datastoreItem xmlns:ds="http://schemas.openxmlformats.org/officeDocument/2006/customXml" ds:itemID="{D7E6E888-E8A5-45CE-84CF-8FE84E3F9908}"/>
</file>

<file path=customXml/itemProps3.xml><?xml version="1.0" encoding="utf-8"?>
<ds:datastoreItem xmlns:ds="http://schemas.openxmlformats.org/officeDocument/2006/customXml" ds:itemID="{4DF0662F-D28C-4960-A0B0-230B5F0621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LibreOffice/7.3.3.2$Windows_X86_64 LibreOffice_project/d1d0ea68f081ee2800a922cac8f79445e4603348</Application>
  <AppVersion>15.0000</AppVersion>
  <Pages>18</Pages>
  <Words>2340</Words>
  <Characters>16578</Characters>
  <CharactersWithSpaces>18944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2016-11-02T09:14:00Z</dcterms:created>
  <dc:creator/>
  <dc:description/>
  <dc:language>ru-RU</dc:language>
  <cp:lastModifiedBy/>
  <dcterms:modified xsi:type="dcterms:W3CDTF">2022-08-20T19:41:00Z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0x010100CAE60D0E957CC248875CCE7530CAD97D</vt:lpwstr>
  </property>
</Properties>
</file>