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16829" w:rsidRDefault="00E4240F" w:rsidP="00E4240F">
      <w:pPr>
        <w:jc w:val="center"/>
        <w:rPr>
          <w:rFonts w:eastAsia="Times New Roman"/>
          <w:b/>
          <w:sz w:val="96"/>
        </w:rPr>
      </w:pPr>
      <w:proofErr w:type="spellStart"/>
      <w:proofErr w:type="gramStart"/>
      <w:r>
        <w:rPr>
          <w:rStyle w:val="MquinadeescreverHTML"/>
          <w:b/>
          <w:sz w:val="56"/>
        </w:rPr>
        <w:t>p</w:t>
      </w:r>
      <w:r w:rsidR="001D25DB" w:rsidRPr="00016829">
        <w:rPr>
          <w:rStyle w:val="MquinadeescreverHTML"/>
          <w:b/>
          <w:sz w:val="56"/>
        </w:rPr>
        <w:t>ibic_bolsa_contempladas</w:t>
      </w:r>
      <w:proofErr w:type="spellEnd"/>
      <w:proofErr w:type="gramEnd"/>
    </w:p>
    <w:tbl>
      <w:tblPr>
        <w:tblW w:w="1410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43"/>
        <w:gridCol w:w="5642"/>
        <w:gridCol w:w="2225"/>
        <w:gridCol w:w="3899"/>
      </w:tblGrid>
      <w:tr w:rsidR="00000000" w:rsidTr="001D25DB">
        <w:trPr>
          <w:trHeight w:val="387"/>
          <w:tblCellSpacing w:w="0" w:type="dxa"/>
        </w:trPr>
        <w:tc>
          <w:tcPr>
            <w:tcW w:w="2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D25DB">
            <w:pPr>
              <w:jc w:val="right"/>
              <w:rPr>
                <w:rFonts w:ascii="Verdana" w:eastAsia="Times New Roman" w:hAnsi="Verdana"/>
                <w:sz w:val="30"/>
                <w:szCs w:val="30"/>
              </w:rPr>
            </w:pPr>
            <w:r>
              <w:rPr>
                <w:rFonts w:ascii="Verdana" w:eastAsia="Times New Roman" w:hAnsi="Verdana"/>
                <w:sz w:val="30"/>
                <w:szCs w:val="30"/>
              </w:rPr>
              <w:t>Servidor</w:t>
            </w:r>
          </w:p>
        </w:tc>
        <w:tc>
          <w:tcPr>
            <w:tcW w:w="5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D25DB">
            <w:pPr>
              <w:rPr>
                <w:rFonts w:ascii="Verdana" w:eastAsia="Times New Roman" w:hAnsi="Verdana"/>
                <w:sz w:val="30"/>
                <w:szCs w:val="30"/>
              </w:rPr>
            </w:pPr>
            <w:r>
              <w:rPr>
                <w:rFonts w:ascii="Verdana" w:eastAsia="Times New Roman" w:hAnsi="Verdana"/>
                <w:b/>
                <w:bCs/>
              </w:rPr>
              <w:t>10.100.1.131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D25DB">
            <w:pPr>
              <w:jc w:val="right"/>
              <w:rPr>
                <w:rFonts w:ascii="Verdana" w:eastAsia="Times New Roman" w:hAnsi="Verdana"/>
                <w:sz w:val="30"/>
                <w:szCs w:val="30"/>
              </w:rPr>
            </w:pPr>
            <w:r>
              <w:rPr>
                <w:rFonts w:ascii="Verdana" w:eastAsia="Times New Roman" w:hAnsi="Verdana"/>
                <w:sz w:val="30"/>
                <w:szCs w:val="30"/>
              </w:rPr>
              <w:t>Base</w:t>
            </w:r>
          </w:p>
        </w:tc>
        <w:tc>
          <w:tcPr>
            <w:tcW w:w="3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D25DB">
            <w:pPr>
              <w:rPr>
                <w:rFonts w:ascii="Verdana" w:eastAsia="Times New Roman" w:hAnsi="Verdana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Verdana" w:eastAsia="Times New Roman" w:hAnsi="Verdana"/>
                <w:b/>
                <w:bCs/>
                <w:sz w:val="30"/>
                <w:szCs w:val="30"/>
              </w:rPr>
              <w:t>ojsbr</w:t>
            </w:r>
            <w:proofErr w:type="spellEnd"/>
            <w:proofErr w:type="gramEnd"/>
          </w:p>
        </w:tc>
      </w:tr>
      <w:tr w:rsidR="00000000" w:rsidTr="001D25DB">
        <w:trPr>
          <w:trHeight w:val="387"/>
          <w:tblCellSpacing w:w="0" w:type="dxa"/>
        </w:trPr>
        <w:tc>
          <w:tcPr>
            <w:tcW w:w="2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D25DB">
            <w:pPr>
              <w:jc w:val="right"/>
              <w:rPr>
                <w:rFonts w:ascii="Verdana" w:eastAsia="Times New Roman" w:hAnsi="Verdana"/>
                <w:sz w:val="30"/>
                <w:szCs w:val="30"/>
              </w:rPr>
            </w:pPr>
            <w:r>
              <w:rPr>
                <w:rFonts w:ascii="Verdana" w:eastAsia="Times New Roman" w:hAnsi="Verdana"/>
                <w:sz w:val="30"/>
                <w:szCs w:val="30"/>
              </w:rPr>
              <w:t>Tabela</w:t>
            </w:r>
          </w:p>
        </w:tc>
        <w:tc>
          <w:tcPr>
            <w:tcW w:w="5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D25DB">
            <w:pPr>
              <w:rPr>
                <w:rFonts w:ascii="Verdana" w:eastAsia="Times New Roman" w:hAnsi="Verdana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Verdana" w:eastAsia="Times New Roman" w:hAnsi="Verdana"/>
                <w:b/>
                <w:bCs/>
              </w:rPr>
              <w:t>pibic_bolsa_contempladas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D25DB">
            <w:pPr>
              <w:jc w:val="right"/>
              <w:rPr>
                <w:rFonts w:ascii="Verdana" w:eastAsia="Times New Roman" w:hAnsi="Verdana"/>
                <w:sz w:val="30"/>
                <w:szCs w:val="30"/>
              </w:rPr>
            </w:pPr>
            <w:r>
              <w:rPr>
                <w:rFonts w:ascii="Verdana" w:eastAsia="Times New Roman" w:hAnsi="Verdana"/>
                <w:sz w:val="30"/>
                <w:szCs w:val="30"/>
              </w:rPr>
              <w:t>SGBD</w:t>
            </w:r>
          </w:p>
        </w:tc>
        <w:tc>
          <w:tcPr>
            <w:tcW w:w="3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D25DB">
            <w:pPr>
              <w:rPr>
                <w:rFonts w:ascii="Verdana" w:eastAsia="Times New Roman" w:hAnsi="Verdana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Verdana" w:eastAsia="Times New Roman" w:hAnsi="Verdana"/>
                <w:b/>
                <w:bCs/>
                <w:sz w:val="30"/>
                <w:szCs w:val="30"/>
              </w:rPr>
              <w:t>pgsql</w:t>
            </w:r>
            <w:proofErr w:type="spellEnd"/>
            <w:proofErr w:type="gramEnd"/>
          </w:p>
        </w:tc>
      </w:tr>
      <w:tr w:rsidR="00000000" w:rsidTr="001D25DB">
        <w:trPr>
          <w:trHeight w:val="387"/>
          <w:tblCellSpacing w:w="0" w:type="dxa"/>
        </w:trPr>
        <w:tc>
          <w:tcPr>
            <w:tcW w:w="2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D25DB">
            <w:pPr>
              <w:jc w:val="right"/>
              <w:rPr>
                <w:rFonts w:ascii="Verdana" w:eastAsia="Times New Roman" w:hAnsi="Verdana"/>
                <w:sz w:val="30"/>
                <w:szCs w:val="30"/>
              </w:rPr>
            </w:pPr>
            <w:r>
              <w:rPr>
                <w:rFonts w:ascii="Verdana" w:eastAsia="Times New Roman" w:hAnsi="Verdana"/>
                <w:sz w:val="30"/>
                <w:szCs w:val="30"/>
              </w:rPr>
              <w:t>Data</w:t>
            </w:r>
          </w:p>
        </w:tc>
        <w:tc>
          <w:tcPr>
            <w:tcW w:w="5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1D25DB">
            <w:pPr>
              <w:rPr>
                <w:rFonts w:ascii="Verdana" w:eastAsia="Times New Roman" w:hAnsi="Verdana"/>
                <w:sz w:val="30"/>
                <w:szCs w:val="30"/>
              </w:rPr>
            </w:pPr>
            <w:r>
              <w:rPr>
                <w:rFonts w:ascii="Verdana" w:eastAsia="Times New Roman" w:hAnsi="Verdana"/>
                <w:b/>
                <w:bCs/>
                <w:sz w:val="30"/>
                <w:szCs w:val="30"/>
              </w:rPr>
              <w:t xml:space="preserve">23/03/2015 </w:t>
            </w:r>
            <w:proofErr w:type="gramStart"/>
            <w:r>
              <w:rPr>
                <w:rFonts w:ascii="Verdana" w:eastAsia="Times New Roman" w:hAnsi="Verdana"/>
                <w:b/>
                <w:bCs/>
                <w:sz w:val="30"/>
                <w:szCs w:val="30"/>
              </w:rPr>
              <w:t>12:30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00000" w:rsidRDefault="001D25D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99" w:type="dxa"/>
            <w:vAlign w:val="center"/>
            <w:hideMark/>
          </w:tcPr>
          <w:p w:rsidR="00000000" w:rsidRDefault="001D25D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D25DB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113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96"/>
        <w:gridCol w:w="1254"/>
        <w:gridCol w:w="645"/>
        <w:gridCol w:w="842"/>
        <w:gridCol w:w="1128"/>
        <w:gridCol w:w="3035"/>
        <w:gridCol w:w="4064"/>
      </w:tblGrid>
      <w:tr w:rsidR="001D25DB" w:rsidRPr="00E4240F" w:rsidTr="001D25DB">
        <w:trPr>
          <w:tblCellSpacing w:w="0" w:type="dxa"/>
        </w:trPr>
        <w:tc>
          <w:tcPr>
            <w:tcW w:w="1208" w:type="pct"/>
            <w:shd w:val="clear" w:color="auto" w:fill="C0C0C0"/>
            <w:vAlign w:val="center"/>
            <w:hideMark/>
          </w:tcPr>
          <w:p w:rsidR="001D25DB" w:rsidRPr="00E4240F" w:rsidRDefault="001D25DB">
            <w:pPr>
              <w:jc w:val="center"/>
              <w:rPr>
                <w:rFonts w:ascii="Verdana" w:eastAsia="Times New Roman" w:hAnsi="Verdana"/>
                <w:b/>
                <w:bCs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  <w:b/>
                <w:bCs/>
              </w:rPr>
              <w:t>field</w:t>
            </w:r>
            <w:proofErr w:type="spellEnd"/>
            <w:proofErr w:type="gramEnd"/>
          </w:p>
        </w:tc>
        <w:tc>
          <w:tcPr>
            <w:tcW w:w="433" w:type="pct"/>
            <w:shd w:val="clear" w:color="auto" w:fill="C0C0C0"/>
            <w:vAlign w:val="center"/>
            <w:hideMark/>
          </w:tcPr>
          <w:p w:rsidR="001D25DB" w:rsidRPr="00E4240F" w:rsidRDefault="001D25DB">
            <w:pPr>
              <w:jc w:val="center"/>
              <w:rPr>
                <w:rFonts w:ascii="Verdana" w:eastAsia="Times New Roman" w:hAnsi="Verdana"/>
                <w:b/>
                <w:bCs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  <w:b/>
                <w:bCs/>
              </w:rPr>
              <w:t>type</w:t>
            </w:r>
            <w:proofErr w:type="spellEnd"/>
            <w:proofErr w:type="gramEnd"/>
          </w:p>
        </w:tc>
        <w:tc>
          <w:tcPr>
            <w:tcW w:w="223" w:type="pct"/>
            <w:shd w:val="clear" w:color="auto" w:fill="C0C0C0"/>
            <w:vAlign w:val="center"/>
            <w:hideMark/>
          </w:tcPr>
          <w:p w:rsidR="001D25DB" w:rsidRPr="00E4240F" w:rsidRDefault="001D25DB">
            <w:pPr>
              <w:jc w:val="center"/>
              <w:rPr>
                <w:rFonts w:ascii="Verdana" w:eastAsia="Times New Roman" w:hAnsi="Verdana"/>
                <w:b/>
                <w:bCs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  <w:b/>
                <w:bCs/>
              </w:rPr>
              <w:t>size</w:t>
            </w:r>
            <w:proofErr w:type="spellEnd"/>
            <w:proofErr w:type="gramEnd"/>
          </w:p>
        </w:tc>
        <w:tc>
          <w:tcPr>
            <w:tcW w:w="291" w:type="pct"/>
            <w:shd w:val="clear" w:color="auto" w:fill="C0C0C0"/>
            <w:vAlign w:val="center"/>
            <w:hideMark/>
          </w:tcPr>
          <w:p w:rsidR="001D25DB" w:rsidRPr="00E4240F" w:rsidRDefault="001D25DB">
            <w:pPr>
              <w:jc w:val="center"/>
              <w:rPr>
                <w:rFonts w:ascii="Verdana" w:eastAsia="Times New Roman" w:hAnsi="Verdana"/>
                <w:b/>
                <w:bCs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  <w:b/>
                <w:bCs/>
              </w:rPr>
              <w:t>order</w:t>
            </w:r>
            <w:proofErr w:type="spellEnd"/>
            <w:proofErr w:type="gramEnd"/>
          </w:p>
        </w:tc>
        <w:tc>
          <w:tcPr>
            <w:tcW w:w="390" w:type="pct"/>
            <w:shd w:val="clear" w:color="auto" w:fill="C0C0C0"/>
            <w:vAlign w:val="center"/>
            <w:hideMark/>
          </w:tcPr>
          <w:p w:rsidR="001D25DB" w:rsidRPr="00E4240F" w:rsidRDefault="001D25DB">
            <w:pPr>
              <w:jc w:val="center"/>
              <w:rPr>
                <w:rFonts w:ascii="Verdana" w:eastAsia="Times New Roman" w:hAnsi="Verdana"/>
                <w:b/>
                <w:bCs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  <w:b/>
                <w:bCs/>
              </w:rPr>
              <w:t>content</w:t>
            </w:r>
            <w:proofErr w:type="spellEnd"/>
            <w:proofErr w:type="gramEnd"/>
          </w:p>
        </w:tc>
        <w:tc>
          <w:tcPr>
            <w:tcW w:w="1049" w:type="pct"/>
            <w:shd w:val="clear" w:color="auto" w:fill="C0C0C0"/>
            <w:vAlign w:val="center"/>
          </w:tcPr>
          <w:p w:rsidR="001D25DB" w:rsidRPr="00E4240F" w:rsidRDefault="001D25DB" w:rsidP="007F6A7B">
            <w:pPr>
              <w:jc w:val="center"/>
              <w:rPr>
                <w:rFonts w:ascii="Verdana" w:eastAsia="Times New Roman" w:hAnsi="Verdana"/>
                <w:b/>
                <w:bCs/>
              </w:rPr>
            </w:pPr>
            <w:r w:rsidRPr="00E4240F">
              <w:rPr>
                <w:rFonts w:ascii="Verdana" w:eastAsia="Times New Roman" w:hAnsi="Verdana"/>
                <w:b/>
                <w:bCs/>
              </w:rPr>
              <w:t>-</w:t>
            </w:r>
          </w:p>
        </w:tc>
        <w:tc>
          <w:tcPr>
            <w:tcW w:w="1405" w:type="pct"/>
            <w:shd w:val="clear" w:color="auto" w:fill="C0C0C0"/>
            <w:vAlign w:val="center"/>
            <w:hideMark/>
          </w:tcPr>
          <w:p w:rsidR="001D25DB" w:rsidRPr="00E4240F" w:rsidRDefault="001D25DB">
            <w:pPr>
              <w:jc w:val="center"/>
              <w:rPr>
                <w:rFonts w:ascii="Verdana" w:eastAsia="Times New Roman" w:hAnsi="Verdana"/>
                <w:b/>
                <w:bCs/>
              </w:rPr>
            </w:pPr>
            <w:r w:rsidRPr="00E4240F">
              <w:rPr>
                <w:rFonts w:ascii="Verdana" w:eastAsia="Times New Roman" w:hAnsi="Verdana"/>
                <w:b/>
                <w:bCs/>
              </w:rPr>
              <w:t>Ligação</w:t>
            </w: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id_pb</w:t>
            </w:r>
            <w:proofErr w:type="spellEnd"/>
            <w:proofErr w:type="gramEnd"/>
          </w:p>
        </w:tc>
        <w:tc>
          <w:tcPr>
            <w:tcW w:w="433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serial</w:t>
            </w:r>
            <w:proofErr w:type="gramEnd"/>
          </w:p>
        </w:tc>
        <w:tc>
          <w:tcPr>
            <w:tcW w:w="223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1</w:t>
            </w:r>
            <w:proofErr w:type="gramEnd"/>
          </w:p>
        </w:tc>
        <w:tc>
          <w:tcPr>
            <w:tcW w:w="390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NO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Chave da tabela</w:t>
            </w:r>
          </w:p>
        </w:tc>
        <w:tc>
          <w:tcPr>
            <w:tcW w:w="1405" w:type="pct"/>
            <w:vAlign w:val="center"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pb_aluno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10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2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Crachá do aluno</w:t>
            </w:r>
          </w:p>
        </w:tc>
        <w:tc>
          <w:tcPr>
            <w:tcW w:w="1405" w:type="pct"/>
            <w:vAlign w:val="center"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r w:rsidRPr="00E4240F">
              <w:rPr>
                <w:rFonts w:ascii="Verdana" w:eastAsia="Times New Roman" w:hAnsi="Verdana"/>
              </w:rPr>
              <w:t>Pibic_aluno</w:t>
            </w:r>
            <w:proofErr w:type="spellEnd"/>
            <w:r w:rsidRPr="00E4240F">
              <w:rPr>
                <w:rFonts w:ascii="Verdana" w:eastAsia="Times New Roman" w:hAnsi="Verdana"/>
              </w:rPr>
              <w:t xml:space="preserve"> =&gt; </w:t>
            </w:r>
            <w:proofErr w:type="spellStart"/>
            <w:r w:rsidRPr="00E4240F">
              <w:rPr>
                <w:rFonts w:ascii="Verdana" w:eastAsia="Times New Roman" w:hAnsi="Verdana"/>
              </w:rPr>
              <w:t>pa_cracha</w:t>
            </w:r>
            <w:proofErr w:type="spellEnd"/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pb_professor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10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3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Crachá do professor</w:t>
            </w:r>
          </w:p>
        </w:tc>
        <w:tc>
          <w:tcPr>
            <w:tcW w:w="1405" w:type="pct"/>
            <w:vAlign w:val="center"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r w:rsidRPr="00E4240F">
              <w:rPr>
                <w:rFonts w:ascii="Verdana" w:eastAsia="Times New Roman" w:hAnsi="Verdana"/>
              </w:rPr>
              <w:t>Pibic_professor</w:t>
            </w:r>
            <w:proofErr w:type="spellEnd"/>
            <w:r w:rsidRPr="00E4240F">
              <w:rPr>
                <w:rFonts w:ascii="Verdana" w:eastAsia="Times New Roman" w:hAnsi="Verdana"/>
              </w:rPr>
              <w:t xml:space="preserve"> =&gt; </w:t>
            </w:r>
            <w:proofErr w:type="spellStart"/>
            <w:r w:rsidRPr="00E4240F">
              <w:rPr>
                <w:rFonts w:ascii="Verdana" w:eastAsia="Times New Roman" w:hAnsi="Verdana"/>
              </w:rPr>
              <w:t>pp_cracha</w:t>
            </w:r>
            <w:proofErr w:type="spellEnd"/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pb_protocolo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7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4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Nº protocolo do plano</w:t>
            </w:r>
          </w:p>
        </w:tc>
        <w:tc>
          <w:tcPr>
            <w:tcW w:w="1405" w:type="pct"/>
            <w:vAlign w:val="center"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pb_protocolo_mae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7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5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Nº protocolo do projeto professor</w:t>
            </w:r>
          </w:p>
        </w:tc>
        <w:tc>
          <w:tcPr>
            <w:tcW w:w="1405" w:type="pct"/>
            <w:vAlign w:val="center"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pb_tipo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1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6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Modalidade da Bolsa</w:t>
            </w:r>
          </w:p>
        </w:tc>
        <w:tc>
          <w:tcPr>
            <w:tcW w:w="1405" w:type="pct"/>
            <w:vAlign w:val="center"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1D25DB">
              <w:rPr>
                <w:rFonts w:ascii="Verdana" w:eastAsia="Times New Roman" w:hAnsi="Verdana"/>
              </w:rPr>
              <w:t>pibic_bolsa_tipo</w:t>
            </w:r>
            <w:proofErr w:type="spellEnd"/>
            <w:proofErr w:type="gramEnd"/>
            <w:r>
              <w:rPr>
                <w:rFonts w:ascii="Verdana" w:eastAsia="Times New Roman" w:hAnsi="Verdana"/>
              </w:rPr>
              <w:t xml:space="preserve"> =&gt; </w:t>
            </w:r>
            <w:proofErr w:type="spellStart"/>
            <w:r w:rsidRPr="001D25DB">
              <w:rPr>
                <w:rFonts w:ascii="Verdana" w:eastAsia="Times New Roman" w:hAnsi="Verdana"/>
              </w:rPr>
              <w:t>pbt_codigo</w:t>
            </w:r>
            <w:proofErr w:type="spellEnd"/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pb_data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7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Data de cadastro</w:t>
            </w:r>
          </w:p>
        </w:tc>
        <w:tc>
          <w:tcPr>
            <w:tcW w:w="1405" w:type="pct"/>
            <w:vAlign w:val="center"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pb_hora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5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8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Hora de cadastro</w:t>
            </w:r>
          </w:p>
        </w:tc>
        <w:tc>
          <w:tcPr>
            <w:tcW w:w="1405" w:type="pct"/>
            <w:vAlign w:val="center"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pb_ativo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9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Ativo 1=</w:t>
            </w:r>
            <w:proofErr w:type="gramStart"/>
            <w:r w:rsidRPr="00E4240F">
              <w:rPr>
                <w:rFonts w:ascii="Verdana" w:eastAsia="Times New Roman" w:hAnsi="Verdana"/>
              </w:rPr>
              <w:t>(</w:t>
            </w:r>
            <w:proofErr w:type="gramEnd"/>
            <w:r w:rsidRPr="00E4240F">
              <w:rPr>
                <w:rFonts w:ascii="Verdana" w:eastAsia="Times New Roman" w:hAnsi="Verdana"/>
              </w:rPr>
              <w:t>existe)</w:t>
            </w:r>
          </w:p>
        </w:tc>
        <w:tc>
          <w:tcPr>
            <w:tcW w:w="1405" w:type="pct"/>
            <w:vAlign w:val="center"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lastRenderedPageBreak/>
              <w:t>pb_ativacao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10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Data ativação</w:t>
            </w:r>
          </w:p>
        </w:tc>
        <w:tc>
          <w:tcPr>
            <w:tcW w:w="1405" w:type="pct"/>
            <w:vAlign w:val="center"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pb_desativacao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11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Data cancelamento</w:t>
            </w:r>
          </w:p>
        </w:tc>
        <w:tc>
          <w:tcPr>
            <w:tcW w:w="1405" w:type="pct"/>
            <w:vAlign w:val="center"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pb_contrato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15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12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Nº contrato</w:t>
            </w:r>
          </w:p>
        </w:tc>
        <w:tc>
          <w:tcPr>
            <w:tcW w:w="1405" w:type="pct"/>
            <w:vAlign w:val="center"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pb_titulo_projeto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text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13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pb_titulo_plano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text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14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pb_fomento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text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15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pb_status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1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16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(consultar anexo I</w:t>
            </w:r>
            <w:r>
              <w:rPr>
                <w:rFonts w:ascii="Verdana" w:eastAsia="Times New Roman" w:hAnsi="Verdana"/>
              </w:rPr>
              <w:t>I</w:t>
            </w:r>
            <w:r w:rsidRPr="00E4240F">
              <w:rPr>
                <w:rFonts w:ascii="Verdana" w:eastAsia="Times New Roman" w:hAnsi="Verdana"/>
              </w:rPr>
              <w:t>)</w:t>
            </w: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pb_area_conhecimento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14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17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pb_codigo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10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18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pb_data_ativacao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19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pb_data_encerramento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20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pb_relatorio_parcial_nota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22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pb_relatorio_final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23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pb_relatorio_final_nota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24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pb_resumo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25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E4240F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Data de postagem do resumo</w:t>
            </w: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pb_resumo_nota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26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Nota de avaliação</w:t>
            </w: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(consultar anexo I)</w:t>
            </w: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pibic_resumo_text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text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27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pibic_resumo_colaborador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text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28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lastRenderedPageBreak/>
              <w:t>pibic_resumo_keywork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200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29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pb_ano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4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30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pb_semic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31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pb_titulo_projeto_asc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255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32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_</w:t>
            </w:r>
            <w:proofErr w:type="spellStart"/>
            <w:r w:rsidRPr="00E4240F">
              <w:rPr>
                <w:rFonts w:ascii="Verdana" w:eastAsia="Times New Roman" w:hAnsi="Verdana"/>
              </w:rPr>
              <w:t>pb_relatorio_parcial</w:t>
            </w:r>
            <w:proofErr w:type="spell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8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34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pb_relatorio_parcial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35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pb_semic_area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16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36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pb_semic_idioma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5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37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pb_relatorio_parcial_correcao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38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pb_relatorio_parcial_correcao_nota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39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pb_aluno_nome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100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40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pb_colegio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60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41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pb_colegio_orientador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60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42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pb_area_estrategica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60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43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pb_bolsa_max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44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pb_semic_ratificado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45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pb_semic_ratificado_status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46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pb_titulo_plano_en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text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47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lastRenderedPageBreak/>
              <w:t>pb_semic_apresentado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1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48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pb_etica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20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49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pb_publicacao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40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50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pb_publicacao_desc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text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51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pb_semic_nota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52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pb_semic_apresentacao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1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53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pb_semic_merito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54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pb_semic_area_nova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15</w:t>
            </w: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55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  <w:tr w:rsidR="001D25DB" w:rsidRPr="00E4240F" w:rsidTr="001D25DB">
        <w:trPr>
          <w:tblCellSpacing w:w="0" w:type="dxa"/>
        </w:trPr>
        <w:tc>
          <w:tcPr>
            <w:tcW w:w="1208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spellStart"/>
            <w:proofErr w:type="gramStart"/>
            <w:r w:rsidRPr="00E4240F">
              <w:rPr>
                <w:rFonts w:ascii="Verdana" w:eastAsia="Times New Roman" w:hAnsi="Verdana"/>
              </w:rPr>
              <w:t>pb_semic_nota_original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proofErr w:type="gramStart"/>
            <w:r w:rsidRPr="00E4240F">
              <w:rPr>
                <w:rFonts w:ascii="Verdana" w:eastAsia="Times New Roman" w:hAnsi="Verdana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56</w:t>
            </w:r>
          </w:p>
        </w:tc>
        <w:tc>
          <w:tcPr>
            <w:tcW w:w="390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  <w:r w:rsidRPr="00E4240F">
              <w:rPr>
                <w:rFonts w:ascii="Verdana" w:eastAsia="Times New Roman" w:hAnsi="Verdana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E4240F" w:rsidRDefault="001D25DB" w:rsidP="007F6A7B">
            <w:pPr>
              <w:rPr>
                <w:rFonts w:ascii="Verdana" w:eastAsia="Times New Roman" w:hAnsi="Verdana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E4240F" w:rsidRDefault="001D25DB">
            <w:pPr>
              <w:rPr>
                <w:rFonts w:ascii="Verdana" w:eastAsia="Times New Roman" w:hAnsi="Verdana"/>
              </w:rPr>
            </w:pPr>
          </w:p>
        </w:tc>
      </w:tr>
    </w:tbl>
    <w:p w:rsidR="00E4240F" w:rsidRDefault="00E4240F">
      <w:pPr>
        <w:rPr>
          <w:rFonts w:ascii="Arial" w:eastAsia="Times New Roman" w:hAnsi="Arial" w:cs="Arial"/>
          <w:sz w:val="36"/>
        </w:rPr>
      </w:pPr>
    </w:p>
    <w:p w:rsidR="00E4240F" w:rsidRDefault="00E4240F">
      <w:pPr>
        <w:rPr>
          <w:rFonts w:ascii="Arial" w:eastAsia="Times New Roman" w:hAnsi="Arial" w:cs="Arial"/>
          <w:sz w:val="36"/>
        </w:rPr>
      </w:pPr>
      <w:r>
        <w:rPr>
          <w:rFonts w:ascii="Arial" w:eastAsia="Times New Roman" w:hAnsi="Arial" w:cs="Arial"/>
          <w:sz w:val="36"/>
        </w:rPr>
        <w:br w:type="page"/>
      </w:r>
    </w:p>
    <w:p w:rsidR="00E4240F" w:rsidRDefault="00E4240F" w:rsidP="00E4240F">
      <w:pPr>
        <w:rPr>
          <w:rFonts w:ascii="Arial" w:eastAsia="Times New Roman" w:hAnsi="Arial" w:cs="Arial"/>
          <w:sz w:val="36"/>
        </w:rPr>
      </w:pPr>
      <w:r w:rsidRPr="00E4240F">
        <w:rPr>
          <w:rFonts w:ascii="Arial" w:eastAsia="Times New Roman" w:hAnsi="Arial" w:cs="Arial"/>
          <w:sz w:val="36"/>
        </w:rPr>
        <w:lastRenderedPageBreak/>
        <w:t>Anexo 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12193"/>
      </w:tblGrid>
      <w:tr w:rsidR="00E4240F" w:rsidTr="00E4240F">
        <w:tc>
          <w:tcPr>
            <w:tcW w:w="1951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Valor</w:t>
            </w:r>
          </w:p>
        </w:tc>
        <w:tc>
          <w:tcPr>
            <w:tcW w:w="12193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Descrição</w:t>
            </w:r>
          </w:p>
        </w:tc>
      </w:tr>
      <w:tr w:rsidR="00E4240F" w:rsidTr="00E4240F">
        <w:tc>
          <w:tcPr>
            <w:tcW w:w="1951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-99</w:t>
            </w:r>
          </w:p>
        </w:tc>
        <w:tc>
          <w:tcPr>
            <w:tcW w:w="12193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Relatório não postado</w:t>
            </w:r>
          </w:p>
        </w:tc>
      </w:tr>
      <w:tr w:rsidR="00E4240F" w:rsidTr="00E4240F">
        <w:tc>
          <w:tcPr>
            <w:tcW w:w="1951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proofErr w:type="gramStart"/>
            <w:r>
              <w:rPr>
                <w:rFonts w:ascii="Arial" w:eastAsia="Times New Roman" w:hAnsi="Arial" w:cs="Arial"/>
                <w:sz w:val="36"/>
              </w:rPr>
              <w:t>0</w:t>
            </w:r>
            <w:proofErr w:type="gramEnd"/>
          </w:p>
        </w:tc>
        <w:tc>
          <w:tcPr>
            <w:tcW w:w="12193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Relatório não postado (modificado manualmente)</w:t>
            </w:r>
          </w:p>
        </w:tc>
      </w:tr>
      <w:tr w:rsidR="00E4240F" w:rsidTr="00E4240F">
        <w:tc>
          <w:tcPr>
            <w:tcW w:w="1951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1-10</w:t>
            </w:r>
          </w:p>
        </w:tc>
        <w:tc>
          <w:tcPr>
            <w:tcW w:w="12193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Nota da avaliação</w:t>
            </w:r>
          </w:p>
        </w:tc>
      </w:tr>
    </w:tbl>
    <w:p w:rsidR="00E4240F" w:rsidRPr="00E4240F" w:rsidRDefault="00E4240F" w:rsidP="00E4240F">
      <w:pPr>
        <w:rPr>
          <w:rFonts w:ascii="Arial" w:eastAsia="Times New Roman" w:hAnsi="Arial" w:cs="Arial"/>
          <w:sz w:val="36"/>
        </w:rPr>
      </w:pPr>
    </w:p>
    <w:p w:rsidR="001D25DB" w:rsidRDefault="001D25DB" w:rsidP="001D25DB">
      <w:pPr>
        <w:rPr>
          <w:rFonts w:ascii="Arial" w:eastAsia="Times New Roman" w:hAnsi="Arial" w:cs="Arial"/>
          <w:sz w:val="36"/>
        </w:rPr>
      </w:pPr>
      <w:r w:rsidRPr="00E4240F">
        <w:rPr>
          <w:rFonts w:ascii="Arial" w:eastAsia="Times New Roman" w:hAnsi="Arial" w:cs="Arial"/>
          <w:sz w:val="36"/>
        </w:rPr>
        <w:t>Anexo I</w:t>
      </w:r>
      <w:r>
        <w:rPr>
          <w:rFonts w:ascii="Arial" w:eastAsia="Times New Roman" w:hAnsi="Arial" w:cs="Arial"/>
          <w:sz w:val="36"/>
        </w:rPr>
        <w:t>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12193"/>
      </w:tblGrid>
      <w:tr w:rsidR="001D25DB" w:rsidTr="001D25DB">
        <w:tc>
          <w:tcPr>
            <w:tcW w:w="1951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Valor</w:t>
            </w:r>
          </w:p>
        </w:tc>
        <w:tc>
          <w:tcPr>
            <w:tcW w:w="12193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Descrição</w:t>
            </w:r>
          </w:p>
        </w:tc>
      </w:tr>
      <w:tr w:rsidR="001D25DB" w:rsidTr="001D25DB">
        <w:tc>
          <w:tcPr>
            <w:tcW w:w="1951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@</w:t>
            </w:r>
          </w:p>
        </w:tc>
        <w:tc>
          <w:tcPr>
            <w:tcW w:w="12193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 xml:space="preserve">Em validação de </w:t>
            </w:r>
            <w:proofErr w:type="gramStart"/>
            <w:r>
              <w:rPr>
                <w:rFonts w:ascii="Arial" w:eastAsia="Times New Roman" w:hAnsi="Arial" w:cs="Arial"/>
                <w:sz w:val="36"/>
              </w:rPr>
              <w:t>implementação</w:t>
            </w:r>
            <w:proofErr w:type="gramEnd"/>
          </w:p>
        </w:tc>
      </w:tr>
      <w:tr w:rsidR="001D25DB" w:rsidTr="001D25DB">
        <w:tc>
          <w:tcPr>
            <w:tcW w:w="1951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A</w:t>
            </w:r>
          </w:p>
        </w:tc>
        <w:tc>
          <w:tcPr>
            <w:tcW w:w="12193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 xml:space="preserve">Ativo </w:t>
            </w:r>
          </w:p>
        </w:tc>
      </w:tr>
      <w:tr w:rsidR="001D25DB" w:rsidTr="001D25DB">
        <w:tc>
          <w:tcPr>
            <w:tcW w:w="1951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F</w:t>
            </w:r>
          </w:p>
        </w:tc>
        <w:tc>
          <w:tcPr>
            <w:tcW w:w="12193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Finalizado</w:t>
            </w:r>
          </w:p>
        </w:tc>
      </w:tr>
      <w:tr w:rsidR="001D25DB" w:rsidTr="001D25DB">
        <w:tc>
          <w:tcPr>
            <w:tcW w:w="1951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C</w:t>
            </w:r>
          </w:p>
        </w:tc>
        <w:tc>
          <w:tcPr>
            <w:tcW w:w="12193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Cancelado</w:t>
            </w:r>
          </w:p>
        </w:tc>
      </w:tr>
      <w:tr w:rsidR="001D25DB" w:rsidTr="001D25DB">
        <w:tc>
          <w:tcPr>
            <w:tcW w:w="1951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S</w:t>
            </w:r>
          </w:p>
        </w:tc>
        <w:tc>
          <w:tcPr>
            <w:tcW w:w="12193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Suspenso</w:t>
            </w:r>
            <w:bookmarkStart w:id="0" w:name="_GoBack"/>
            <w:bookmarkEnd w:id="0"/>
          </w:p>
        </w:tc>
      </w:tr>
    </w:tbl>
    <w:p w:rsidR="001D25DB" w:rsidRPr="00E4240F" w:rsidRDefault="001D25DB" w:rsidP="001D25DB">
      <w:pPr>
        <w:rPr>
          <w:rFonts w:ascii="Arial" w:eastAsia="Times New Roman" w:hAnsi="Arial" w:cs="Arial"/>
          <w:sz w:val="36"/>
        </w:rPr>
      </w:pPr>
    </w:p>
    <w:p w:rsidR="001D25DB" w:rsidRDefault="001D25DB" w:rsidP="001D25DB">
      <w:pPr>
        <w:rPr>
          <w:rFonts w:eastAsia="Times New Roman"/>
        </w:rPr>
      </w:pPr>
    </w:p>
    <w:p w:rsidR="00E4240F" w:rsidRDefault="00E4240F">
      <w:pPr>
        <w:rPr>
          <w:rFonts w:eastAsia="Times New Roman"/>
        </w:rPr>
      </w:pPr>
    </w:p>
    <w:sectPr w:rsidR="00E4240F" w:rsidSect="0001682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16829"/>
    <w:rsid w:val="00016829"/>
    <w:rsid w:val="001D25DB"/>
    <w:rsid w:val="00AA041B"/>
    <w:rsid w:val="00E4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quinadeescreverHTML">
    <w:name w:val="HTML Typewriter"/>
    <w:basedOn w:val="Fontepargpadro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E42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quinadeescreverHTML">
    <w:name w:val="HTML Typewriter"/>
    <w:basedOn w:val="Fontepargpadro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E42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Faustino Gabriel Junior</dc:creator>
  <cp:lastModifiedBy>Rene Faustino Gabriel Junior</cp:lastModifiedBy>
  <cp:revision>2</cp:revision>
  <dcterms:created xsi:type="dcterms:W3CDTF">2015-03-23T15:57:00Z</dcterms:created>
  <dcterms:modified xsi:type="dcterms:W3CDTF">2015-03-23T15:57:00Z</dcterms:modified>
</cp:coreProperties>
</file>