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bookmarkStart w:id="0" w:name="_Hlk132099884"/>
      <w:bookmarkEnd w:id="0"/>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2E23ACA0" w:rsidR="007B6A51" w:rsidRPr="009B6AFA" w:rsidRDefault="007B6A51" w:rsidP="009B6AFA">
      <w:pPr>
        <w:jc w:val="center"/>
        <w:rPr>
          <w:sz w:val="32"/>
          <w:szCs w:val="32"/>
        </w:rPr>
      </w:pPr>
      <w:r w:rsidRPr="009B6AFA">
        <w:rPr>
          <w:sz w:val="32"/>
          <w:szCs w:val="32"/>
        </w:rPr>
        <w:t>April 2023</w:t>
      </w:r>
    </w:p>
    <w:p w14:paraId="128DAB06" w14:textId="342F5535" w:rsidR="007B6A51" w:rsidRDefault="007B6A51">
      <w:pPr>
        <w:rPr>
          <w:b/>
          <w:bCs/>
          <w:sz w:val="24"/>
          <w:szCs w:val="24"/>
        </w:rPr>
      </w:pPr>
      <w:r>
        <w:rPr>
          <w:b/>
          <w:bCs/>
          <w:sz w:val="24"/>
          <w:szCs w:val="24"/>
        </w:rPr>
        <w:br w:type="page"/>
      </w:r>
    </w:p>
    <w:p w14:paraId="4FA90EFD" w14:textId="62953E8E" w:rsidR="00405ED7" w:rsidRPr="00FD668B" w:rsidRDefault="002E7B67">
      <w:pPr>
        <w:rPr>
          <w:b/>
          <w:bCs/>
          <w:sz w:val="24"/>
          <w:szCs w:val="24"/>
        </w:rPr>
      </w:pPr>
      <w:r w:rsidRPr="00FD668B">
        <w:rPr>
          <w:b/>
          <w:bCs/>
          <w:sz w:val="24"/>
          <w:szCs w:val="24"/>
        </w:rPr>
        <w:lastRenderedPageBreak/>
        <w:t>Estimating credit risk premiums with neural networks</w:t>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08B792B3" w14:textId="1FF60479" w:rsidR="008B0B53" w:rsidRDefault="008B0B53">
          <w:pPr>
            <w:pStyle w:val="TOCHeading"/>
          </w:pPr>
          <w:r>
            <w:t>Table of Contents</w:t>
          </w:r>
        </w:p>
        <w:p w14:paraId="0A8683CE" w14:textId="2CFF5876" w:rsidR="00973724" w:rsidRDefault="008B0B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1857691" w:history="1">
            <w:r w:rsidR="00973724" w:rsidRPr="006233E5">
              <w:rPr>
                <w:rStyle w:val="Hyperlink"/>
                <w:noProof/>
              </w:rPr>
              <w:t>1.1 Introduction</w:t>
            </w:r>
            <w:r w:rsidR="00973724">
              <w:rPr>
                <w:noProof/>
                <w:webHidden/>
              </w:rPr>
              <w:tab/>
            </w:r>
            <w:r w:rsidR="00973724">
              <w:rPr>
                <w:noProof/>
                <w:webHidden/>
              </w:rPr>
              <w:fldChar w:fldCharType="begin"/>
            </w:r>
            <w:r w:rsidR="00973724">
              <w:rPr>
                <w:noProof/>
                <w:webHidden/>
              </w:rPr>
              <w:instrText xml:space="preserve"> PAGEREF _Toc131857691 \h </w:instrText>
            </w:r>
            <w:r w:rsidR="00973724">
              <w:rPr>
                <w:noProof/>
                <w:webHidden/>
              </w:rPr>
            </w:r>
            <w:r w:rsidR="00973724">
              <w:rPr>
                <w:noProof/>
                <w:webHidden/>
              </w:rPr>
              <w:fldChar w:fldCharType="separate"/>
            </w:r>
            <w:r w:rsidR="00973724">
              <w:rPr>
                <w:noProof/>
                <w:webHidden/>
              </w:rPr>
              <w:t>3</w:t>
            </w:r>
            <w:r w:rsidR="00973724">
              <w:rPr>
                <w:noProof/>
                <w:webHidden/>
              </w:rPr>
              <w:fldChar w:fldCharType="end"/>
            </w:r>
          </w:hyperlink>
        </w:p>
        <w:p w14:paraId="657B3D9E" w14:textId="56E7201B" w:rsidR="00973724" w:rsidRDefault="00000000">
          <w:pPr>
            <w:pStyle w:val="TOC2"/>
            <w:tabs>
              <w:tab w:val="right" w:leader="dot" w:pos="9016"/>
            </w:tabs>
            <w:rPr>
              <w:rFonts w:eastAsiaTheme="minorEastAsia"/>
              <w:noProof/>
              <w:lang w:eastAsia="en-GB"/>
            </w:rPr>
          </w:pPr>
          <w:hyperlink w:anchor="_Toc131857692" w:history="1">
            <w:r w:rsidR="00973724" w:rsidRPr="006233E5">
              <w:rPr>
                <w:rStyle w:val="Hyperlink"/>
                <w:noProof/>
              </w:rPr>
              <w:t>1.2 Structure:</w:t>
            </w:r>
            <w:r w:rsidR="00973724">
              <w:rPr>
                <w:noProof/>
                <w:webHidden/>
              </w:rPr>
              <w:tab/>
            </w:r>
            <w:r w:rsidR="00973724">
              <w:rPr>
                <w:noProof/>
                <w:webHidden/>
              </w:rPr>
              <w:fldChar w:fldCharType="begin"/>
            </w:r>
            <w:r w:rsidR="00973724">
              <w:rPr>
                <w:noProof/>
                <w:webHidden/>
              </w:rPr>
              <w:instrText xml:space="preserve"> PAGEREF _Toc131857692 \h </w:instrText>
            </w:r>
            <w:r w:rsidR="00973724">
              <w:rPr>
                <w:noProof/>
                <w:webHidden/>
              </w:rPr>
            </w:r>
            <w:r w:rsidR="00973724">
              <w:rPr>
                <w:noProof/>
                <w:webHidden/>
              </w:rPr>
              <w:fldChar w:fldCharType="separate"/>
            </w:r>
            <w:r w:rsidR="00973724">
              <w:rPr>
                <w:noProof/>
                <w:webHidden/>
              </w:rPr>
              <w:t>4</w:t>
            </w:r>
            <w:r w:rsidR="00973724">
              <w:rPr>
                <w:noProof/>
                <w:webHidden/>
              </w:rPr>
              <w:fldChar w:fldCharType="end"/>
            </w:r>
          </w:hyperlink>
        </w:p>
        <w:p w14:paraId="43F7B0B0" w14:textId="3E415BAD" w:rsidR="00973724" w:rsidRDefault="00000000">
          <w:pPr>
            <w:pStyle w:val="TOC1"/>
            <w:tabs>
              <w:tab w:val="right" w:leader="dot" w:pos="9016"/>
            </w:tabs>
            <w:rPr>
              <w:rFonts w:eastAsiaTheme="minorEastAsia"/>
              <w:noProof/>
              <w:lang w:eastAsia="en-GB"/>
            </w:rPr>
          </w:pPr>
          <w:hyperlink w:anchor="_Toc131857693" w:history="1">
            <w:r w:rsidR="00973724" w:rsidRPr="006233E5">
              <w:rPr>
                <w:rStyle w:val="Hyperlink"/>
                <w:noProof/>
              </w:rPr>
              <w:t>2.1 Literature Review</w:t>
            </w:r>
            <w:r w:rsidR="00973724">
              <w:rPr>
                <w:noProof/>
                <w:webHidden/>
              </w:rPr>
              <w:tab/>
            </w:r>
            <w:r w:rsidR="00973724">
              <w:rPr>
                <w:noProof/>
                <w:webHidden/>
              </w:rPr>
              <w:fldChar w:fldCharType="begin"/>
            </w:r>
            <w:r w:rsidR="00973724">
              <w:rPr>
                <w:noProof/>
                <w:webHidden/>
              </w:rPr>
              <w:instrText xml:space="preserve"> PAGEREF _Toc131857693 \h </w:instrText>
            </w:r>
            <w:r w:rsidR="00973724">
              <w:rPr>
                <w:noProof/>
                <w:webHidden/>
              </w:rPr>
            </w:r>
            <w:r w:rsidR="00973724">
              <w:rPr>
                <w:noProof/>
                <w:webHidden/>
              </w:rPr>
              <w:fldChar w:fldCharType="separate"/>
            </w:r>
            <w:r w:rsidR="00973724">
              <w:rPr>
                <w:noProof/>
                <w:webHidden/>
              </w:rPr>
              <w:t>4</w:t>
            </w:r>
            <w:r w:rsidR="00973724">
              <w:rPr>
                <w:noProof/>
                <w:webHidden/>
              </w:rPr>
              <w:fldChar w:fldCharType="end"/>
            </w:r>
          </w:hyperlink>
        </w:p>
        <w:p w14:paraId="1042250F" w14:textId="54138670" w:rsidR="00973724" w:rsidRDefault="00000000">
          <w:pPr>
            <w:pStyle w:val="TOC2"/>
            <w:tabs>
              <w:tab w:val="right" w:leader="dot" w:pos="9016"/>
            </w:tabs>
            <w:rPr>
              <w:rFonts w:eastAsiaTheme="minorEastAsia"/>
              <w:noProof/>
              <w:lang w:eastAsia="en-GB"/>
            </w:rPr>
          </w:pPr>
          <w:hyperlink w:anchor="_Toc131857694" w:history="1">
            <w:r w:rsidR="00973724" w:rsidRPr="006233E5">
              <w:rPr>
                <w:rStyle w:val="Hyperlink"/>
                <w:noProof/>
              </w:rPr>
              <w:t>2.2 Credit analysis and predicting bankruptcy</w:t>
            </w:r>
            <w:r w:rsidR="00973724">
              <w:rPr>
                <w:noProof/>
                <w:webHidden/>
              </w:rPr>
              <w:tab/>
            </w:r>
            <w:r w:rsidR="00973724">
              <w:rPr>
                <w:noProof/>
                <w:webHidden/>
              </w:rPr>
              <w:fldChar w:fldCharType="begin"/>
            </w:r>
            <w:r w:rsidR="00973724">
              <w:rPr>
                <w:noProof/>
                <w:webHidden/>
              </w:rPr>
              <w:instrText xml:space="preserve"> PAGEREF _Toc131857694 \h </w:instrText>
            </w:r>
            <w:r w:rsidR="00973724">
              <w:rPr>
                <w:noProof/>
                <w:webHidden/>
              </w:rPr>
            </w:r>
            <w:r w:rsidR="00973724">
              <w:rPr>
                <w:noProof/>
                <w:webHidden/>
              </w:rPr>
              <w:fldChar w:fldCharType="separate"/>
            </w:r>
            <w:r w:rsidR="00973724">
              <w:rPr>
                <w:noProof/>
                <w:webHidden/>
              </w:rPr>
              <w:t>5</w:t>
            </w:r>
            <w:r w:rsidR="00973724">
              <w:rPr>
                <w:noProof/>
                <w:webHidden/>
              </w:rPr>
              <w:fldChar w:fldCharType="end"/>
            </w:r>
          </w:hyperlink>
        </w:p>
        <w:p w14:paraId="5494711D" w14:textId="71275022" w:rsidR="00973724" w:rsidRDefault="00000000">
          <w:pPr>
            <w:pStyle w:val="TOC2"/>
            <w:tabs>
              <w:tab w:val="right" w:leader="dot" w:pos="9016"/>
            </w:tabs>
            <w:rPr>
              <w:rFonts w:eastAsiaTheme="minorEastAsia"/>
              <w:noProof/>
              <w:lang w:eastAsia="en-GB"/>
            </w:rPr>
          </w:pPr>
          <w:hyperlink w:anchor="_Toc131857695" w:history="1">
            <w:r w:rsidR="00973724" w:rsidRPr="006233E5">
              <w:rPr>
                <w:rStyle w:val="Hyperlink"/>
                <w:noProof/>
              </w:rPr>
              <w:t>2.3 Machine learning applications to financial analysis</w:t>
            </w:r>
            <w:r w:rsidR="00973724">
              <w:rPr>
                <w:noProof/>
                <w:webHidden/>
              </w:rPr>
              <w:tab/>
            </w:r>
            <w:r w:rsidR="00973724">
              <w:rPr>
                <w:noProof/>
                <w:webHidden/>
              </w:rPr>
              <w:fldChar w:fldCharType="begin"/>
            </w:r>
            <w:r w:rsidR="00973724">
              <w:rPr>
                <w:noProof/>
                <w:webHidden/>
              </w:rPr>
              <w:instrText xml:space="preserve"> PAGEREF _Toc131857695 \h </w:instrText>
            </w:r>
            <w:r w:rsidR="00973724">
              <w:rPr>
                <w:noProof/>
                <w:webHidden/>
              </w:rPr>
            </w:r>
            <w:r w:rsidR="00973724">
              <w:rPr>
                <w:noProof/>
                <w:webHidden/>
              </w:rPr>
              <w:fldChar w:fldCharType="separate"/>
            </w:r>
            <w:r w:rsidR="00973724">
              <w:rPr>
                <w:noProof/>
                <w:webHidden/>
              </w:rPr>
              <w:t>6</w:t>
            </w:r>
            <w:r w:rsidR="00973724">
              <w:rPr>
                <w:noProof/>
                <w:webHidden/>
              </w:rPr>
              <w:fldChar w:fldCharType="end"/>
            </w:r>
          </w:hyperlink>
        </w:p>
        <w:p w14:paraId="5DC43602" w14:textId="231F5482" w:rsidR="00973724" w:rsidRDefault="00000000">
          <w:pPr>
            <w:pStyle w:val="TOC1"/>
            <w:tabs>
              <w:tab w:val="right" w:leader="dot" w:pos="9016"/>
            </w:tabs>
            <w:rPr>
              <w:rFonts w:eastAsiaTheme="minorEastAsia"/>
              <w:noProof/>
              <w:lang w:eastAsia="en-GB"/>
            </w:rPr>
          </w:pPr>
          <w:hyperlink w:anchor="_Toc131857696" w:history="1">
            <w:r w:rsidR="00973724" w:rsidRPr="006233E5">
              <w:rPr>
                <w:rStyle w:val="Hyperlink"/>
                <w:noProof/>
              </w:rPr>
              <w:t>Model Selection</w:t>
            </w:r>
            <w:r w:rsidR="00973724">
              <w:rPr>
                <w:noProof/>
                <w:webHidden/>
              </w:rPr>
              <w:tab/>
            </w:r>
            <w:r w:rsidR="00973724">
              <w:rPr>
                <w:noProof/>
                <w:webHidden/>
              </w:rPr>
              <w:fldChar w:fldCharType="begin"/>
            </w:r>
            <w:r w:rsidR="00973724">
              <w:rPr>
                <w:noProof/>
                <w:webHidden/>
              </w:rPr>
              <w:instrText xml:space="preserve"> PAGEREF _Toc131857696 \h </w:instrText>
            </w:r>
            <w:r w:rsidR="00973724">
              <w:rPr>
                <w:noProof/>
                <w:webHidden/>
              </w:rPr>
            </w:r>
            <w:r w:rsidR="00973724">
              <w:rPr>
                <w:noProof/>
                <w:webHidden/>
              </w:rPr>
              <w:fldChar w:fldCharType="separate"/>
            </w:r>
            <w:r w:rsidR="00973724">
              <w:rPr>
                <w:noProof/>
                <w:webHidden/>
              </w:rPr>
              <w:t>8</w:t>
            </w:r>
            <w:r w:rsidR="00973724">
              <w:rPr>
                <w:noProof/>
                <w:webHidden/>
              </w:rPr>
              <w:fldChar w:fldCharType="end"/>
            </w:r>
          </w:hyperlink>
        </w:p>
        <w:p w14:paraId="4B58C7B6" w14:textId="0E512695" w:rsidR="00973724" w:rsidRDefault="00000000">
          <w:pPr>
            <w:pStyle w:val="TOC2"/>
            <w:tabs>
              <w:tab w:val="right" w:leader="dot" w:pos="9016"/>
            </w:tabs>
            <w:rPr>
              <w:rFonts w:eastAsiaTheme="minorEastAsia"/>
              <w:noProof/>
              <w:lang w:eastAsia="en-GB"/>
            </w:rPr>
          </w:pPr>
          <w:hyperlink w:anchor="_Toc131857697" w:history="1">
            <w:r w:rsidR="00973724" w:rsidRPr="006233E5">
              <w:rPr>
                <w:rStyle w:val="Hyperlink"/>
                <w:noProof/>
              </w:rPr>
              <w:t>Artificial Neural Network Model</w:t>
            </w:r>
            <w:r w:rsidR="00973724">
              <w:rPr>
                <w:noProof/>
                <w:webHidden/>
              </w:rPr>
              <w:tab/>
            </w:r>
            <w:r w:rsidR="00973724">
              <w:rPr>
                <w:noProof/>
                <w:webHidden/>
              </w:rPr>
              <w:fldChar w:fldCharType="begin"/>
            </w:r>
            <w:r w:rsidR="00973724">
              <w:rPr>
                <w:noProof/>
                <w:webHidden/>
              </w:rPr>
              <w:instrText xml:space="preserve"> PAGEREF _Toc131857697 \h </w:instrText>
            </w:r>
            <w:r w:rsidR="00973724">
              <w:rPr>
                <w:noProof/>
                <w:webHidden/>
              </w:rPr>
            </w:r>
            <w:r w:rsidR="00973724">
              <w:rPr>
                <w:noProof/>
                <w:webHidden/>
              </w:rPr>
              <w:fldChar w:fldCharType="separate"/>
            </w:r>
            <w:r w:rsidR="00973724">
              <w:rPr>
                <w:noProof/>
                <w:webHidden/>
              </w:rPr>
              <w:t>9</w:t>
            </w:r>
            <w:r w:rsidR="00973724">
              <w:rPr>
                <w:noProof/>
                <w:webHidden/>
              </w:rPr>
              <w:fldChar w:fldCharType="end"/>
            </w:r>
          </w:hyperlink>
        </w:p>
        <w:p w14:paraId="27F27AEB" w14:textId="78419569" w:rsidR="00973724" w:rsidRDefault="00000000">
          <w:pPr>
            <w:pStyle w:val="TOC2"/>
            <w:tabs>
              <w:tab w:val="right" w:leader="dot" w:pos="9016"/>
            </w:tabs>
            <w:rPr>
              <w:rFonts w:eastAsiaTheme="minorEastAsia"/>
              <w:noProof/>
              <w:lang w:eastAsia="en-GB"/>
            </w:rPr>
          </w:pPr>
          <w:hyperlink w:anchor="_Toc131857698" w:history="1">
            <w:r w:rsidR="00973724" w:rsidRPr="006233E5">
              <w:rPr>
                <w:rStyle w:val="Hyperlink"/>
                <w:noProof/>
              </w:rPr>
              <w:t>Gradient Boosted Regression Tree model</w:t>
            </w:r>
            <w:r w:rsidR="00973724">
              <w:rPr>
                <w:noProof/>
                <w:webHidden/>
              </w:rPr>
              <w:tab/>
            </w:r>
            <w:r w:rsidR="00973724">
              <w:rPr>
                <w:noProof/>
                <w:webHidden/>
              </w:rPr>
              <w:fldChar w:fldCharType="begin"/>
            </w:r>
            <w:r w:rsidR="00973724">
              <w:rPr>
                <w:noProof/>
                <w:webHidden/>
              </w:rPr>
              <w:instrText xml:space="preserve"> PAGEREF _Toc131857698 \h </w:instrText>
            </w:r>
            <w:r w:rsidR="00973724">
              <w:rPr>
                <w:noProof/>
                <w:webHidden/>
              </w:rPr>
            </w:r>
            <w:r w:rsidR="00973724">
              <w:rPr>
                <w:noProof/>
                <w:webHidden/>
              </w:rPr>
              <w:fldChar w:fldCharType="separate"/>
            </w:r>
            <w:r w:rsidR="00973724">
              <w:rPr>
                <w:noProof/>
                <w:webHidden/>
              </w:rPr>
              <w:t>10</w:t>
            </w:r>
            <w:r w:rsidR="00973724">
              <w:rPr>
                <w:noProof/>
                <w:webHidden/>
              </w:rPr>
              <w:fldChar w:fldCharType="end"/>
            </w:r>
          </w:hyperlink>
        </w:p>
        <w:p w14:paraId="1C624F22" w14:textId="6961E5B4" w:rsidR="00973724" w:rsidRDefault="00000000">
          <w:pPr>
            <w:pStyle w:val="TOC1"/>
            <w:tabs>
              <w:tab w:val="right" w:leader="dot" w:pos="9016"/>
            </w:tabs>
            <w:rPr>
              <w:rFonts w:eastAsiaTheme="minorEastAsia"/>
              <w:noProof/>
              <w:lang w:eastAsia="en-GB"/>
            </w:rPr>
          </w:pPr>
          <w:hyperlink w:anchor="_Toc131857699" w:history="1">
            <w:r w:rsidR="00973724" w:rsidRPr="006233E5">
              <w:rPr>
                <w:rStyle w:val="Hyperlink"/>
                <w:noProof/>
              </w:rPr>
              <w:t>Requirements</w:t>
            </w:r>
            <w:r w:rsidR="00973724">
              <w:rPr>
                <w:noProof/>
                <w:webHidden/>
              </w:rPr>
              <w:tab/>
            </w:r>
            <w:r w:rsidR="00973724">
              <w:rPr>
                <w:noProof/>
                <w:webHidden/>
              </w:rPr>
              <w:fldChar w:fldCharType="begin"/>
            </w:r>
            <w:r w:rsidR="00973724">
              <w:rPr>
                <w:noProof/>
                <w:webHidden/>
              </w:rPr>
              <w:instrText xml:space="preserve"> PAGEREF _Toc131857699 \h </w:instrText>
            </w:r>
            <w:r w:rsidR="00973724">
              <w:rPr>
                <w:noProof/>
                <w:webHidden/>
              </w:rPr>
            </w:r>
            <w:r w:rsidR="00973724">
              <w:rPr>
                <w:noProof/>
                <w:webHidden/>
              </w:rPr>
              <w:fldChar w:fldCharType="separate"/>
            </w:r>
            <w:r w:rsidR="00973724">
              <w:rPr>
                <w:noProof/>
                <w:webHidden/>
              </w:rPr>
              <w:t>11</w:t>
            </w:r>
            <w:r w:rsidR="00973724">
              <w:rPr>
                <w:noProof/>
                <w:webHidden/>
              </w:rPr>
              <w:fldChar w:fldCharType="end"/>
            </w:r>
          </w:hyperlink>
        </w:p>
        <w:p w14:paraId="028282F4" w14:textId="6B9C8ECD" w:rsidR="00973724" w:rsidRDefault="00000000">
          <w:pPr>
            <w:pStyle w:val="TOC2"/>
            <w:tabs>
              <w:tab w:val="right" w:leader="dot" w:pos="9016"/>
            </w:tabs>
            <w:rPr>
              <w:rFonts w:eastAsiaTheme="minorEastAsia"/>
              <w:noProof/>
              <w:lang w:eastAsia="en-GB"/>
            </w:rPr>
          </w:pPr>
          <w:hyperlink w:anchor="_Toc131857700" w:history="1">
            <w:r w:rsidR="00973724" w:rsidRPr="006233E5">
              <w:rPr>
                <w:rStyle w:val="Hyperlink"/>
                <w:noProof/>
              </w:rPr>
              <w:t>Data Sources</w:t>
            </w:r>
            <w:r w:rsidR="00973724">
              <w:rPr>
                <w:noProof/>
                <w:webHidden/>
              </w:rPr>
              <w:tab/>
            </w:r>
            <w:r w:rsidR="00973724">
              <w:rPr>
                <w:noProof/>
                <w:webHidden/>
              </w:rPr>
              <w:fldChar w:fldCharType="begin"/>
            </w:r>
            <w:r w:rsidR="00973724">
              <w:rPr>
                <w:noProof/>
                <w:webHidden/>
              </w:rPr>
              <w:instrText xml:space="preserve"> PAGEREF _Toc131857700 \h </w:instrText>
            </w:r>
            <w:r w:rsidR="00973724">
              <w:rPr>
                <w:noProof/>
                <w:webHidden/>
              </w:rPr>
            </w:r>
            <w:r w:rsidR="00973724">
              <w:rPr>
                <w:noProof/>
                <w:webHidden/>
              </w:rPr>
              <w:fldChar w:fldCharType="separate"/>
            </w:r>
            <w:r w:rsidR="00973724">
              <w:rPr>
                <w:noProof/>
                <w:webHidden/>
              </w:rPr>
              <w:t>11</w:t>
            </w:r>
            <w:r w:rsidR="00973724">
              <w:rPr>
                <w:noProof/>
                <w:webHidden/>
              </w:rPr>
              <w:fldChar w:fldCharType="end"/>
            </w:r>
          </w:hyperlink>
        </w:p>
        <w:p w14:paraId="63E67593" w14:textId="4C9E5852" w:rsidR="00973724" w:rsidRDefault="00000000">
          <w:pPr>
            <w:pStyle w:val="TOC2"/>
            <w:tabs>
              <w:tab w:val="right" w:leader="dot" w:pos="9016"/>
            </w:tabs>
            <w:rPr>
              <w:rFonts w:eastAsiaTheme="minorEastAsia"/>
              <w:noProof/>
              <w:lang w:eastAsia="en-GB"/>
            </w:rPr>
          </w:pPr>
          <w:hyperlink w:anchor="_Toc131857701" w:history="1">
            <w:r w:rsidR="00973724" w:rsidRPr="006233E5">
              <w:rPr>
                <w:rStyle w:val="Hyperlink"/>
                <w:noProof/>
              </w:rPr>
              <w:t>Credit Risk Premiums as measured by Z-Spreads</w:t>
            </w:r>
            <w:r w:rsidR="00973724">
              <w:rPr>
                <w:noProof/>
                <w:webHidden/>
              </w:rPr>
              <w:tab/>
            </w:r>
            <w:r w:rsidR="00973724">
              <w:rPr>
                <w:noProof/>
                <w:webHidden/>
              </w:rPr>
              <w:fldChar w:fldCharType="begin"/>
            </w:r>
            <w:r w:rsidR="00973724">
              <w:rPr>
                <w:noProof/>
                <w:webHidden/>
              </w:rPr>
              <w:instrText xml:space="preserve"> PAGEREF _Toc131857701 \h </w:instrText>
            </w:r>
            <w:r w:rsidR="00973724">
              <w:rPr>
                <w:noProof/>
                <w:webHidden/>
              </w:rPr>
            </w:r>
            <w:r w:rsidR="00973724">
              <w:rPr>
                <w:noProof/>
                <w:webHidden/>
              </w:rPr>
              <w:fldChar w:fldCharType="separate"/>
            </w:r>
            <w:r w:rsidR="00973724">
              <w:rPr>
                <w:noProof/>
                <w:webHidden/>
              </w:rPr>
              <w:t>11</w:t>
            </w:r>
            <w:r w:rsidR="00973724">
              <w:rPr>
                <w:noProof/>
                <w:webHidden/>
              </w:rPr>
              <w:fldChar w:fldCharType="end"/>
            </w:r>
          </w:hyperlink>
        </w:p>
        <w:p w14:paraId="1B396551" w14:textId="29EE201E" w:rsidR="00973724" w:rsidRDefault="00000000">
          <w:pPr>
            <w:pStyle w:val="TOC2"/>
            <w:tabs>
              <w:tab w:val="right" w:leader="dot" w:pos="9016"/>
            </w:tabs>
            <w:rPr>
              <w:rFonts w:eastAsiaTheme="minorEastAsia"/>
              <w:noProof/>
              <w:lang w:eastAsia="en-GB"/>
            </w:rPr>
          </w:pPr>
          <w:hyperlink w:anchor="_Toc131857702" w:history="1">
            <w:r w:rsidR="00973724" w:rsidRPr="006233E5">
              <w:rPr>
                <w:rStyle w:val="Hyperlink"/>
                <w:noProof/>
              </w:rPr>
              <w:t>Feature Variables used to estimate the Z-Spreads</w:t>
            </w:r>
            <w:r w:rsidR="00973724">
              <w:rPr>
                <w:noProof/>
                <w:webHidden/>
              </w:rPr>
              <w:tab/>
            </w:r>
            <w:r w:rsidR="00973724">
              <w:rPr>
                <w:noProof/>
                <w:webHidden/>
              </w:rPr>
              <w:fldChar w:fldCharType="begin"/>
            </w:r>
            <w:r w:rsidR="00973724">
              <w:rPr>
                <w:noProof/>
                <w:webHidden/>
              </w:rPr>
              <w:instrText xml:space="preserve"> PAGEREF _Toc131857702 \h </w:instrText>
            </w:r>
            <w:r w:rsidR="00973724">
              <w:rPr>
                <w:noProof/>
                <w:webHidden/>
              </w:rPr>
            </w:r>
            <w:r w:rsidR="00973724">
              <w:rPr>
                <w:noProof/>
                <w:webHidden/>
              </w:rPr>
              <w:fldChar w:fldCharType="separate"/>
            </w:r>
            <w:r w:rsidR="00973724">
              <w:rPr>
                <w:noProof/>
                <w:webHidden/>
              </w:rPr>
              <w:t>12</w:t>
            </w:r>
            <w:r w:rsidR="00973724">
              <w:rPr>
                <w:noProof/>
                <w:webHidden/>
              </w:rPr>
              <w:fldChar w:fldCharType="end"/>
            </w:r>
          </w:hyperlink>
        </w:p>
        <w:p w14:paraId="03F0A7E6" w14:textId="15731451" w:rsidR="00973724" w:rsidRDefault="00000000">
          <w:pPr>
            <w:pStyle w:val="TOC3"/>
            <w:tabs>
              <w:tab w:val="right" w:leader="dot" w:pos="9016"/>
            </w:tabs>
            <w:rPr>
              <w:rFonts w:eastAsiaTheme="minorEastAsia"/>
              <w:noProof/>
              <w:lang w:eastAsia="en-GB"/>
            </w:rPr>
          </w:pPr>
          <w:hyperlink w:anchor="_Toc131857703" w:history="1">
            <w:r w:rsidR="00973724" w:rsidRPr="006233E5">
              <w:rPr>
                <w:rStyle w:val="Hyperlink"/>
                <w:noProof/>
              </w:rPr>
              <w:t>Summary of Feature Variables</w:t>
            </w:r>
            <w:r w:rsidR="00973724">
              <w:rPr>
                <w:noProof/>
                <w:webHidden/>
              </w:rPr>
              <w:tab/>
            </w:r>
            <w:r w:rsidR="00973724">
              <w:rPr>
                <w:noProof/>
                <w:webHidden/>
              </w:rPr>
              <w:fldChar w:fldCharType="begin"/>
            </w:r>
            <w:r w:rsidR="00973724">
              <w:rPr>
                <w:noProof/>
                <w:webHidden/>
              </w:rPr>
              <w:instrText xml:space="preserve"> PAGEREF _Toc131857703 \h </w:instrText>
            </w:r>
            <w:r w:rsidR="00973724">
              <w:rPr>
                <w:noProof/>
                <w:webHidden/>
              </w:rPr>
            </w:r>
            <w:r w:rsidR="00973724">
              <w:rPr>
                <w:noProof/>
                <w:webHidden/>
              </w:rPr>
              <w:fldChar w:fldCharType="separate"/>
            </w:r>
            <w:r w:rsidR="00973724">
              <w:rPr>
                <w:noProof/>
                <w:webHidden/>
              </w:rPr>
              <w:t>12</w:t>
            </w:r>
            <w:r w:rsidR="00973724">
              <w:rPr>
                <w:noProof/>
                <w:webHidden/>
              </w:rPr>
              <w:fldChar w:fldCharType="end"/>
            </w:r>
          </w:hyperlink>
        </w:p>
        <w:p w14:paraId="4265E35E" w14:textId="32855C97" w:rsidR="00973724" w:rsidRDefault="00000000">
          <w:pPr>
            <w:pStyle w:val="TOC3"/>
            <w:tabs>
              <w:tab w:val="right" w:leader="dot" w:pos="9016"/>
            </w:tabs>
            <w:rPr>
              <w:rFonts w:eastAsiaTheme="minorEastAsia"/>
              <w:noProof/>
              <w:lang w:eastAsia="en-GB"/>
            </w:rPr>
          </w:pPr>
          <w:hyperlink w:anchor="_Toc131857704" w:history="1">
            <w:r w:rsidR="00973724" w:rsidRPr="006233E5">
              <w:rPr>
                <w:rStyle w:val="Hyperlink"/>
                <w:noProof/>
              </w:rPr>
              <w:t>Detail information regarding Feature Variables</w:t>
            </w:r>
            <w:r w:rsidR="00973724">
              <w:rPr>
                <w:noProof/>
                <w:webHidden/>
              </w:rPr>
              <w:tab/>
            </w:r>
            <w:r w:rsidR="00973724">
              <w:rPr>
                <w:noProof/>
                <w:webHidden/>
              </w:rPr>
              <w:fldChar w:fldCharType="begin"/>
            </w:r>
            <w:r w:rsidR="00973724">
              <w:rPr>
                <w:noProof/>
                <w:webHidden/>
              </w:rPr>
              <w:instrText xml:space="preserve"> PAGEREF _Toc131857704 \h </w:instrText>
            </w:r>
            <w:r w:rsidR="00973724">
              <w:rPr>
                <w:noProof/>
                <w:webHidden/>
              </w:rPr>
            </w:r>
            <w:r w:rsidR="00973724">
              <w:rPr>
                <w:noProof/>
                <w:webHidden/>
              </w:rPr>
              <w:fldChar w:fldCharType="separate"/>
            </w:r>
            <w:r w:rsidR="00973724">
              <w:rPr>
                <w:noProof/>
                <w:webHidden/>
              </w:rPr>
              <w:t>13</w:t>
            </w:r>
            <w:r w:rsidR="00973724">
              <w:rPr>
                <w:noProof/>
                <w:webHidden/>
              </w:rPr>
              <w:fldChar w:fldCharType="end"/>
            </w:r>
          </w:hyperlink>
        </w:p>
        <w:p w14:paraId="59D06B8F" w14:textId="10F9152D" w:rsidR="00973724" w:rsidRDefault="00000000">
          <w:pPr>
            <w:pStyle w:val="TOC1"/>
            <w:tabs>
              <w:tab w:val="right" w:leader="dot" w:pos="9016"/>
            </w:tabs>
            <w:rPr>
              <w:rFonts w:eastAsiaTheme="minorEastAsia"/>
              <w:noProof/>
              <w:lang w:eastAsia="en-GB"/>
            </w:rPr>
          </w:pPr>
          <w:hyperlink w:anchor="_Toc131857705" w:history="1">
            <w:r w:rsidR="00973724" w:rsidRPr="006233E5">
              <w:rPr>
                <w:rStyle w:val="Hyperlink"/>
                <w:noProof/>
              </w:rPr>
              <w:t>Methodology</w:t>
            </w:r>
            <w:r w:rsidR="00973724">
              <w:rPr>
                <w:noProof/>
                <w:webHidden/>
              </w:rPr>
              <w:tab/>
            </w:r>
            <w:r w:rsidR="00973724">
              <w:rPr>
                <w:noProof/>
                <w:webHidden/>
              </w:rPr>
              <w:fldChar w:fldCharType="begin"/>
            </w:r>
            <w:r w:rsidR="00973724">
              <w:rPr>
                <w:noProof/>
                <w:webHidden/>
              </w:rPr>
              <w:instrText xml:space="preserve"> PAGEREF _Toc131857705 \h </w:instrText>
            </w:r>
            <w:r w:rsidR="00973724">
              <w:rPr>
                <w:noProof/>
                <w:webHidden/>
              </w:rPr>
            </w:r>
            <w:r w:rsidR="00973724">
              <w:rPr>
                <w:noProof/>
                <w:webHidden/>
              </w:rPr>
              <w:fldChar w:fldCharType="separate"/>
            </w:r>
            <w:r w:rsidR="00973724">
              <w:rPr>
                <w:noProof/>
                <w:webHidden/>
              </w:rPr>
              <w:t>17</w:t>
            </w:r>
            <w:r w:rsidR="00973724">
              <w:rPr>
                <w:noProof/>
                <w:webHidden/>
              </w:rPr>
              <w:fldChar w:fldCharType="end"/>
            </w:r>
          </w:hyperlink>
        </w:p>
        <w:p w14:paraId="2BBB21B2" w14:textId="1AF07D3D" w:rsidR="00973724" w:rsidRDefault="00000000">
          <w:pPr>
            <w:pStyle w:val="TOC2"/>
            <w:tabs>
              <w:tab w:val="right" w:leader="dot" w:pos="9016"/>
            </w:tabs>
            <w:rPr>
              <w:rFonts w:eastAsiaTheme="minorEastAsia"/>
              <w:noProof/>
              <w:lang w:eastAsia="en-GB"/>
            </w:rPr>
          </w:pPr>
          <w:hyperlink w:anchor="_Toc131857706" w:history="1">
            <w:r w:rsidR="00973724" w:rsidRPr="006233E5">
              <w:rPr>
                <w:rStyle w:val="Hyperlink"/>
                <w:noProof/>
              </w:rPr>
              <w:t>Data collection and compilation</w:t>
            </w:r>
            <w:r w:rsidR="00973724">
              <w:rPr>
                <w:noProof/>
                <w:webHidden/>
              </w:rPr>
              <w:tab/>
            </w:r>
            <w:r w:rsidR="00973724">
              <w:rPr>
                <w:noProof/>
                <w:webHidden/>
              </w:rPr>
              <w:fldChar w:fldCharType="begin"/>
            </w:r>
            <w:r w:rsidR="00973724">
              <w:rPr>
                <w:noProof/>
                <w:webHidden/>
              </w:rPr>
              <w:instrText xml:space="preserve"> PAGEREF _Toc131857706 \h </w:instrText>
            </w:r>
            <w:r w:rsidR="00973724">
              <w:rPr>
                <w:noProof/>
                <w:webHidden/>
              </w:rPr>
            </w:r>
            <w:r w:rsidR="00973724">
              <w:rPr>
                <w:noProof/>
                <w:webHidden/>
              </w:rPr>
              <w:fldChar w:fldCharType="separate"/>
            </w:r>
            <w:r w:rsidR="00973724">
              <w:rPr>
                <w:noProof/>
                <w:webHidden/>
              </w:rPr>
              <w:t>18</w:t>
            </w:r>
            <w:r w:rsidR="00973724">
              <w:rPr>
                <w:noProof/>
                <w:webHidden/>
              </w:rPr>
              <w:fldChar w:fldCharType="end"/>
            </w:r>
          </w:hyperlink>
        </w:p>
        <w:p w14:paraId="45086DD9" w14:textId="4A3DA742" w:rsidR="00973724" w:rsidRDefault="00000000">
          <w:pPr>
            <w:pStyle w:val="TOC2"/>
            <w:tabs>
              <w:tab w:val="right" w:leader="dot" w:pos="9016"/>
            </w:tabs>
            <w:rPr>
              <w:rFonts w:eastAsiaTheme="minorEastAsia"/>
              <w:noProof/>
              <w:lang w:eastAsia="en-GB"/>
            </w:rPr>
          </w:pPr>
          <w:hyperlink w:anchor="_Toc131857707" w:history="1">
            <w:r w:rsidR="00973724" w:rsidRPr="006233E5">
              <w:rPr>
                <w:rStyle w:val="Hyperlink"/>
                <w:noProof/>
              </w:rPr>
              <w:t>Calculating Z-Spreads</w:t>
            </w:r>
            <w:r w:rsidR="00973724">
              <w:rPr>
                <w:noProof/>
                <w:webHidden/>
              </w:rPr>
              <w:tab/>
            </w:r>
            <w:r w:rsidR="00973724">
              <w:rPr>
                <w:noProof/>
                <w:webHidden/>
              </w:rPr>
              <w:fldChar w:fldCharType="begin"/>
            </w:r>
            <w:r w:rsidR="00973724">
              <w:rPr>
                <w:noProof/>
                <w:webHidden/>
              </w:rPr>
              <w:instrText xml:space="preserve"> PAGEREF _Toc131857707 \h </w:instrText>
            </w:r>
            <w:r w:rsidR="00973724">
              <w:rPr>
                <w:noProof/>
                <w:webHidden/>
              </w:rPr>
            </w:r>
            <w:r w:rsidR="00973724">
              <w:rPr>
                <w:noProof/>
                <w:webHidden/>
              </w:rPr>
              <w:fldChar w:fldCharType="separate"/>
            </w:r>
            <w:r w:rsidR="00973724">
              <w:rPr>
                <w:noProof/>
                <w:webHidden/>
              </w:rPr>
              <w:t>19</w:t>
            </w:r>
            <w:r w:rsidR="00973724">
              <w:rPr>
                <w:noProof/>
                <w:webHidden/>
              </w:rPr>
              <w:fldChar w:fldCharType="end"/>
            </w:r>
          </w:hyperlink>
        </w:p>
        <w:p w14:paraId="6F6B02E8" w14:textId="3BC8C1E2" w:rsidR="00973724" w:rsidRDefault="00000000">
          <w:pPr>
            <w:pStyle w:val="TOC2"/>
            <w:tabs>
              <w:tab w:val="right" w:leader="dot" w:pos="9016"/>
            </w:tabs>
            <w:rPr>
              <w:rFonts w:eastAsiaTheme="minorEastAsia"/>
              <w:noProof/>
              <w:lang w:eastAsia="en-GB"/>
            </w:rPr>
          </w:pPr>
          <w:hyperlink w:anchor="_Toc131857708" w:history="1">
            <w:r w:rsidR="00973724" w:rsidRPr="006233E5">
              <w:rPr>
                <w:rStyle w:val="Hyperlink"/>
                <w:noProof/>
              </w:rPr>
              <w:t>Compiling the Research Data</w:t>
            </w:r>
            <w:r w:rsidR="00973724">
              <w:rPr>
                <w:noProof/>
                <w:webHidden/>
              </w:rPr>
              <w:tab/>
            </w:r>
            <w:r w:rsidR="00973724">
              <w:rPr>
                <w:noProof/>
                <w:webHidden/>
              </w:rPr>
              <w:fldChar w:fldCharType="begin"/>
            </w:r>
            <w:r w:rsidR="00973724">
              <w:rPr>
                <w:noProof/>
                <w:webHidden/>
              </w:rPr>
              <w:instrText xml:space="preserve"> PAGEREF _Toc131857708 \h </w:instrText>
            </w:r>
            <w:r w:rsidR="00973724">
              <w:rPr>
                <w:noProof/>
                <w:webHidden/>
              </w:rPr>
            </w:r>
            <w:r w:rsidR="00973724">
              <w:rPr>
                <w:noProof/>
                <w:webHidden/>
              </w:rPr>
              <w:fldChar w:fldCharType="separate"/>
            </w:r>
            <w:r w:rsidR="00973724">
              <w:rPr>
                <w:noProof/>
                <w:webHidden/>
              </w:rPr>
              <w:t>21</w:t>
            </w:r>
            <w:r w:rsidR="00973724">
              <w:rPr>
                <w:noProof/>
                <w:webHidden/>
              </w:rPr>
              <w:fldChar w:fldCharType="end"/>
            </w:r>
          </w:hyperlink>
        </w:p>
        <w:p w14:paraId="775B7FC1" w14:textId="4221D192" w:rsidR="00973724" w:rsidRDefault="00000000">
          <w:pPr>
            <w:pStyle w:val="TOC2"/>
            <w:tabs>
              <w:tab w:val="right" w:leader="dot" w:pos="9016"/>
            </w:tabs>
            <w:rPr>
              <w:rFonts w:eastAsiaTheme="minorEastAsia"/>
              <w:noProof/>
              <w:lang w:eastAsia="en-GB"/>
            </w:rPr>
          </w:pPr>
          <w:hyperlink w:anchor="_Toc131857709" w:history="1">
            <w:r w:rsidR="00973724" w:rsidRPr="006233E5">
              <w:rPr>
                <w:rStyle w:val="Hyperlink"/>
                <w:noProof/>
              </w:rPr>
              <w:t>Training the ML Algorithms</w:t>
            </w:r>
            <w:r w:rsidR="00973724">
              <w:rPr>
                <w:noProof/>
                <w:webHidden/>
              </w:rPr>
              <w:tab/>
            </w:r>
            <w:r w:rsidR="00973724">
              <w:rPr>
                <w:noProof/>
                <w:webHidden/>
              </w:rPr>
              <w:fldChar w:fldCharType="begin"/>
            </w:r>
            <w:r w:rsidR="00973724">
              <w:rPr>
                <w:noProof/>
                <w:webHidden/>
              </w:rPr>
              <w:instrText xml:space="preserve"> PAGEREF _Toc131857709 \h </w:instrText>
            </w:r>
            <w:r w:rsidR="00973724">
              <w:rPr>
                <w:noProof/>
                <w:webHidden/>
              </w:rPr>
            </w:r>
            <w:r w:rsidR="00973724">
              <w:rPr>
                <w:noProof/>
                <w:webHidden/>
              </w:rPr>
              <w:fldChar w:fldCharType="separate"/>
            </w:r>
            <w:r w:rsidR="00973724">
              <w:rPr>
                <w:noProof/>
                <w:webHidden/>
              </w:rPr>
              <w:t>22</w:t>
            </w:r>
            <w:r w:rsidR="00973724">
              <w:rPr>
                <w:noProof/>
                <w:webHidden/>
              </w:rPr>
              <w:fldChar w:fldCharType="end"/>
            </w:r>
          </w:hyperlink>
        </w:p>
        <w:p w14:paraId="0C410A86" w14:textId="474674E8" w:rsidR="00973724" w:rsidRDefault="00000000">
          <w:pPr>
            <w:pStyle w:val="TOC3"/>
            <w:tabs>
              <w:tab w:val="right" w:leader="dot" w:pos="9016"/>
            </w:tabs>
            <w:rPr>
              <w:rFonts w:eastAsiaTheme="minorEastAsia"/>
              <w:noProof/>
              <w:lang w:eastAsia="en-GB"/>
            </w:rPr>
          </w:pPr>
          <w:hyperlink w:anchor="_Toc131857710" w:history="1">
            <w:r w:rsidR="00973724" w:rsidRPr="006233E5">
              <w:rPr>
                <w:rStyle w:val="Hyperlink"/>
                <w:noProof/>
              </w:rPr>
              <w:t>Training the Neural Network</w:t>
            </w:r>
            <w:r w:rsidR="00973724">
              <w:rPr>
                <w:noProof/>
                <w:webHidden/>
              </w:rPr>
              <w:tab/>
            </w:r>
            <w:r w:rsidR="00973724">
              <w:rPr>
                <w:noProof/>
                <w:webHidden/>
              </w:rPr>
              <w:fldChar w:fldCharType="begin"/>
            </w:r>
            <w:r w:rsidR="00973724">
              <w:rPr>
                <w:noProof/>
                <w:webHidden/>
              </w:rPr>
              <w:instrText xml:space="preserve"> PAGEREF _Toc131857710 \h </w:instrText>
            </w:r>
            <w:r w:rsidR="00973724">
              <w:rPr>
                <w:noProof/>
                <w:webHidden/>
              </w:rPr>
            </w:r>
            <w:r w:rsidR="00973724">
              <w:rPr>
                <w:noProof/>
                <w:webHidden/>
              </w:rPr>
              <w:fldChar w:fldCharType="separate"/>
            </w:r>
            <w:r w:rsidR="00973724">
              <w:rPr>
                <w:noProof/>
                <w:webHidden/>
              </w:rPr>
              <w:t>22</w:t>
            </w:r>
            <w:r w:rsidR="00973724">
              <w:rPr>
                <w:noProof/>
                <w:webHidden/>
              </w:rPr>
              <w:fldChar w:fldCharType="end"/>
            </w:r>
          </w:hyperlink>
        </w:p>
        <w:p w14:paraId="363D7073" w14:textId="2C86D7EE" w:rsidR="00973724" w:rsidRDefault="00000000">
          <w:pPr>
            <w:pStyle w:val="TOC3"/>
            <w:tabs>
              <w:tab w:val="right" w:leader="dot" w:pos="9016"/>
            </w:tabs>
            <w:rPr>
              <w:rFonts w:eastAsiaTheme="minorEastAsia"/>
              <w:noProof/>
              <w:lang w:eastAsia="en-GB"/>
            </w:rPr>
          </w:pPr>
          <w:hyperlink w:anchor="_Toc131857711" w:history="1">
            <w:r w:rsidR="00973724" w:rsidRPr="006233E5">
              <w:rPr>
                <w:rStyle w:val="Hyperlink"/>
                <w:noProof/>
              </w:rPr>
              <w:t>Training the Gradient Boosted Regression Tree model</w:t>
            </w:r>
            <w:r w:rsidR="00973724">
              <w:rPr>
                <w:noProof/>
                <w:webHidden/>
              </w:rPr>
              <w:tab/>
            </w:r>
            <w:r w:rsidR="00973724">
              <w:rPr>
                <w:noProof/>
                <w:webHidden/>
              </w:rPr>
              <w:fldChar w:fldCharType="begin"/>
            </w:r>
            <w:r w:rsidR="00973724">
              <w:rPr>
                <w:noProof/>
                <w:webHidden/>
              </w:rPr>
              <w:instrText xml:space="preserve"> PAGEREF _Toc131857711 \h </w:instrText>
            </w:r>
            <w:r w:rsidR="00973724">
              <w:rPr>
                <w:noProof/>
                <w:webHidden/>
              </w:rPr>
            </w:r>
            <w:r w:rsidR="00973724">
              <w:rPr>
                <w:noProof/>
                <w:webHidden/>
              </w:rPr>
              <w:fldChar w:fldCharType="separate"/>
            </w:r>
            <w:r w:rsidR="00973724">
              <w:rPr>
                <w:noProof/>
                <w:webHidden/>
              </w:rPr>
              <w:t>23</w:t>
            </w:r>
            <w:r w:rsidR="00973724">
              <w:rPr>
                <w:noProof/>
                <w:webHidden/>
              </w:rPr>
              <w:fldChar w:fldCharType="end"/>
            </w:r>
          </w:hyperlink>
        </w:p>
        <w:p w14:paraId="6E0FC756" w14:textId="000D18DD" w:rsidR="00973724" w:rsidRDefault="00000000">
          <w:pPr>
            <w:pStyle w:val="TOC1"/>
            <w:tabs>
              <w:tab w:val="right" w:leader="dot" w:pos="9016"/>
            </w:tabs>
            <w:rPr>
              <w:rFonts w:eastAsiaTheme="minorEastAsia"/>
              <w:noProof/>
              <w:lang w:eastAsia="en-GB"/>
            </w:rPr>
          </w:pPr>
          <w:hyperlink w:anchor="_Toc131857712" w:history="1">
            <w:r w:rsidR="00973724" w:rsidRPr="006233E5">
              <w:rPr>
                <w:rStyle w:val="Hyperlink"/>
                <w:noProof/>
              </w:rPr>
              <w:t>Results</w:t>
            </w:r>
            <w:r w:rsidR="00973724">
              <w:rPr>
                <w:noProof/>
                <w:webHidden/>
              </w:rPr>
              <w:tab/>
            </w:r>
            <w:r w:rsidR="00973724">
              <w:rPr>
                <w:noProof/>
                <w:webHidden/>
              </w:rPr>
              <w:fldChar w:fldCharType="begin"/>
            </w:r>
            <w:r w:rsidR="00973724">
              <w:rPr>
                <w:noProof/>
                <w:webHidden/>
              </w:rPr>
              <w:instrText xml:space="preserve"> PAGEREF _Toc131857712 \h </w:instrText>
            </w:r>
            <w:r w:rsidR="00973724">
              <w:rPr>
                <w:noProof/>
                <w:webHidden/>
              </w:rPr>
            </w:r>
            <w:r w:rsidR="00973724">
              <w:rPr>
                <w:noProof/>
                <w:webHidden/>
              </w:rPr>
              <w:fldChar w:fldCharType="separate"/>
            </w:r>
            <w:r w:rsidR="00973724">
              <w:rPr>
                <w:noProof/>
                <w:webHidden/>
              </w:rPr>
              <w:t>23</w:t>
            </w:r>
            <w:r w:rsidR="00973724">
              <w:rPr>
                <w:noProof/>
                <w:webHidden/>
              </w:rPr>
              <w:fldChar w:fldCharType="end"/>
            </w:r>
          </w:hyperlink>
        </w:p>
        <w:p w14:paraId="6E5F2D18" w14:textId="21ABA454" w:rsidR="00973724" w:rsidRDefault="00000000">
          <w:pPr>
            <w:pStyle w:val="TOC2"/>
            <w:tabs>
              <w:tab w:val="right" w:leader="dot" w:pos="9016"/>
            </w:tabs>
            <w:rPr>
              <w:rFonts w:eastAsiaTheme="minorEastAsia"/>
              <w:noProof/>
              <w:lang w:eastAsia="en-GB"/>
            </w:rPr>
          </w:pPr>
          <w:hyperlink w:anchor="_Toc131857713" w:history="1">
            <w:r w:rsidR="00973724" w:rsidRPr="006233E5">
              <w:rPr>
                <w:rStyle w:val="Hyperlink"/>
                <w:noProof/>
              </w:rPr>
              <w:t>Neural Network Results</w:t>
            </w:r>
            <w:r w:rsidR="00973724">
              <w:rPr>
                <w:noProof/>
                <w:webHidden/>
              </w:rPr>
              <w:tab/>
            </w:r>
            <w:r w:rsidR="00973724">
              <w:rPr>
                <w:noProof/>
                <w:webHidden/>
              </w:rPr>
              <w:fldChar w:fldCharType="begin"/>
            </w:r>
            <w:r w:rsidR="00973724">
              <w:rPr>
                <w:noProof/>
                <w:webHidden/>
              </w:rPr>
              <w:instrText xml:space="preserve"> PAGEREF _Toc131857713 \h </w:instrText>
            </w:r>
            <w:r w:rsidR="00973724">
              <w:rPr>
                <w:noProof/>
                <w:webHidden/>
              </w:rPr>
            </w:r>
            <w:r w:rsidR="00973724">
              <w:rPr>
                <w:noProof/>
                <w:webHidden/>
              </w:rPr>
              <w:fldChar w:fldCharType="separate"/>
            </w:r>
            <w:r w:rsidR="00973724">
              <w:rPr>
                <w:noProof/>
                <w:webHidden/>
              </w:rPr>
              <w:t>23</w:t>
            </w:r>
            <w:r w:rsidR="00973724">
              <w:rPr>
                <w:noProof/>
                <w:webHidden/>
              </w:rPr>
              <w:fldChar w:fldCharType="end"/>
            </w:r>
          </w:hyperlink>
        </w:p>
        <w:p w14:paraId="5451DF7D" w14:textId="5492C7EA" w:rsidR="00973724" w:rsidRDefault="00000000">
          <w:pPr>
            <w:pStyle w:val="TOC2"/>
            <w:tabs>
              <w:tab w:val="right" w:leader="dot" w:pos="9016"/>
            </w:tabs>
            <w:rPr>
              <w:rFonts w:eastAsiaTheme="minorEastAsia"/>
              <w:noProof/>
              <w:lang w:eastAsia="en-GB"/>
            </w:rPr>
          </w:pPr>
          <w:hyperlink w:anchor="_Toc131857714" w:history="1">
            <w:r w:rsidR="00973724" w:rsidRPr="006233E5">
              <w:rPr>
                <w:rStyle w:val="Hyperlink"/>
                <w:noProof/>
              </w:rPr>
              <w:t>Gradient Boosted Regression Trees Results</w:t>
            </w:r>
            <w:r w:rsidR="00973724">
              <w:rPr>
                <w:noProof/>
                <w:webHidden/>
              </w:rPr>
              <w:tab/>
            </w:r>
            <w:r w:rsidR="00973724">
              <w:rPr>
                <w:noProof/>
                <w:webHidden/>
              </w:rPr>
              <w:fldChar w:fldCharType="begin"/>
            </w:r>
            <w:r w:rsidR="00973724">
              <w:rPr>
                <w:noProof/>
                <w:webHidden/>
              </w:rPr>
              <w:instrText xml:space="preserve"> PAGEREF _Toc131857714 \h </w:instrText>
            </w:r>
            <w:r w:rsidR="00973724">
              <w:rPr>
                <w:noProof/>
                <w:webHidden/>
              </w:rPr>
            </w:r>
            <w:r w:rsidR="00973724">
              <w:rPr>
                <w:noProof/>
                <w:webHidden/>
              </w:rPr>
              <w:fldChar w:fldCharType="separate"/>
            </w:r>
            <w:r w:rsidR="00973724">
              <w:rPr>
                <w:noProof/>
                <w:webHidden/>
              </w:rPr>
              <w:t>24</w:t>
            </w:r>
            <w:r w:rsidR="00973724">
              <w:rPr>
                <w:noProof/>
                <w:webHidden/>
              </w:rPr>
              <w:fldChar w:fldCharType="end"/>
            </w:r>
          </w:hyperlink>
        </w:p>
        <w:p w14:paraId="63F79C4B" w14:textId="2D81D72F" w:rsidR="00973724" w:rsidRDefault="00000000">
          <w:pPr>
            <w:pStyle w:val="TOC2"/>
            <w:tabs>
              <w:tab w:val="right" w:leader="dot" w:pos="9016"/>
            </w:tabs>
            <w:rPr>
              <w:rFonts w:eastAsiaTheme="minorEastAsia"/>
              <w:noProof/>
              <w:lang w:eastAsia="en-GB"/>
            </w:rPr>
          </w:pPr>
          <w:hyperlink w:anchor="_Toc131857715" w:history="1">
            <w:r w:rsidR="00973724" w:rsidRPr="006233E5">
              <w:rPr>
                <w:rStyle w:val="Hyperlink"/>
                <w:noProof/>
              </w:rPr>
              <w:t>Interpretation of Results</w:t>
            </w:r>
            <w:r w:rsidR="00973724">
              <w:rPr>
                <w:noProof/>
                <w:webHidden/>
              </w:rPr>
              <w:tab/>
            </w:r>
            <w:r w:rsidR="00973724">
              <w:rPr>
                <w:noProof/>
                <w:webHidden/>
              </w:rPr>
              <w:fldChar w:fldCharType="begin"/>
            </w:r>
            <w:r w:rsidR="00973724">
              <w:rPr>
                <w:noProof/>
                <w:webHidden/>
              </w:rPr>
              <w:instrText xml:space="preserve"> PAGEREF _Toc131857715 \h </w:instrText>
            </w:r>
            <w:r w:rsidR="00973724">
              <w:rPr>
                <w:noProof/>
                <w:webHidden/>
              </w:rPr>
            </w:r>
            <w:r w:rsidR="00973724">
              <w:rPr>
                <w:noProof/>
                <w:webHidden/>
              </w:rPr>
              <w:fldChar w:fldCharType="separate"/>
            </w:r>
            <w:r w:rsidR="00973724">
              <w:rPr>
                <w:noProof/>
                <w:webHidden/>
              </w:rPr>
              <w:t>24</w:t>
            </w:r>
            <w:r w:rsidR="00973724">
              <w:rPr>
                <w:noProof/>
                <w:webHidden/>
              </w:rPr>
              <w:fldChar w:fldCharType="end"/>
            </w:r>
          </w:hyperlink>
        </w:p>
        <w:p w14:paraId="2D33D9F1" w14:textId="6B6B9625" w:rsidR="00973724" w:rsidRDefault="00000000">
          <w:pPr>
            <w:pStyle w:val="TOC1"/>
            <w:tabs>
              <w:tab w:val="right" w:leader="dot" w:pos="9016"/>
            </w:tabs>
            <w:rPr>
              <w:rFonts w:eastAsiaTheme="minorEastAsia"/>
              <w:noProof/>
              <w:lang w:eastAsia="en-GB"/>
            </w:rPr>
          </w:pPr>
          <w:hyperlink w:anchor="_Toc131857716" w:history="1">
            <w:r w:rsidR="00973724" w:rsidRPr="006233E5">
              <w:rPr>
                <w:rStyle w:val="Hyperlink"/>
                <w:noProof/>
              </w:rPr>
              <w:t>APPENDIX I – SOFTWARE DEVELOPED TO SUPPORT THIS RESEARCH</w:t>
            </w:r>
            <w:r w:rsidR="00973724">
              <w:rPr>
                <w:noProof/>
                <w:webHidden/>
              </w:rPr>
              <w:tab/>
            </w:r>
            <w:r w:rsidR="00973724">
              <w:rPr>
                <w:noProof/>
                <w:webHidden/>
              </w:rPr>
              <w:fldChar w:fldCharType="begin"/>
            </w:r>
            <w:r w:rsidR="00973724">
              <w:rPr>
                <w:noProof/>
                <w:webHidden/>
              </w:rPr>
              <w:instrText xml:space="preserve"> PAGEREF _Toc131857716 \h </w:instrText>
            </w:r>
            <w:r w:rsidR="00973724">
              <w:rPr>
                <w:noProof/>
                <w:webHidden/>
              </w:rPr>
            </w:r>
            <w:r w:rsidR="00973724">
              <w:rPr>
                <w:noProof/>
                <w:webHidden/>
              </w:rPr>
              <w:fldChar w:fldCharType="separate"/>
            </w:r>
            <w:r w:rsidR="00973724">
              <w:rPr>
                <w:noProof/>
                <w:webHidden/>
              </w:rPr>
              <w:t>25</w:t>
            </w:r>
            <w:r w:rsidR="00973724">
              <w:rPr>
                <w:noProof/>
                <w:webHidden/>
              </w:rPr>
              <w:fldChar w:fldCharType="end"/>
            </w:r>
          </w:hyperlink>
        </w:p>
        <w:p w14:paraId="393CAD38" w14:textId="1DF0AE2E" w:rsidR="00973724" w:rsidRDefault="00000000">
          <w:pPr>
            <w:pStyle w:val="TOC2"/>
            <w:tabs>
              <w:tab w:val="right" w:leader="dot" w:pos="9016"/>
            </w:tabs>
            <w:rPr>
              <w:rFonts w:eastAsiaTheme="minorEastAsia"/>
              <w:noProof/>
              <w:lang w:eastAsia="en-GB"/>
            </w:rPr>
          </w:pPr>
          <w:hyperlink w:anchor="_Toc131857717" w:history="1">
            <w:r w:rsidR="00973724" w:rsidRPr="006233E5">
              <w:rPr>
                <w:rStyle w:val="Hyperlink"/>
                <w:noProof/>
              </w:rPr>
              <w:t>Graphical User Interface (GUI)</w:t>
            </w:r>
            <w:r w:rsidR="00973724">
              <w:rPr>
                <w:noProof/>
                <w:webHidden/>
              </w:rPr>
              <w:tab/>
            </w:r>
            <w:r w:rsidR="00973724">
              <w:rPr>
                <w:noProof/>
                <w:webHidden/>
              </w:rPr>
              <w:fldChar w:fldCharType="begin"/>
            </w:r>
            <w:r w:rsidR="00973724">
              <w:rPr>
                <w:noProof/>
                <w:webHidden/>
              </w:rPr>
              <w:instrText xml:space="preserve"> PAGEREF _Toc131857717 \h </w:instrText>
            </w:r>
            <w:r w:rsidR="00973724">
              <w:rPr>
                <w:noProof/>
                <w:webHidden/>
              </w:rPr>
            </w:r>
            <w:r w:rsidR="00973724">
              <w:rPr>
                <w:noProof/>
                <w:webHidden/>
              </w:rPr>
              <w:fldChar w:fldCharType="separate"/>
            </w:r>
            <w:r w:rsidR="00973724">
              <w:rPr>
                <w:noProof/>
                <w:webHidden/>
              </w:rPr>
              <w:t>26</w:t>
            </w:r>
            <w:r w:rsidR="00973724">
              <w:rPr>
                <w:noProof/>
                <w:webHidden/>
              </w:rPr>
              <w:fldChar w:fldCharType="end"/>
            </w:r>
          </w:hyperlink>
        </w:p>
        <w:p w14:paraId="67CE1FCC" w14:textId="35FC985A" w:rsidR="00973724" w:rsidRDefault="00000000">
          <w:pPr>
            <w:pStyle w:val="TOC2"/>
            <w:tabs>
              <w:tab w:val="right" w:leader="dot" w:pos="9016"/>
            </w:tabs>
            <w:rPr>
              <w:rFonts w:eastAsiaTheme="minorEastAsia"/>
              <w:noProof/>
              <w:lang w:eastAsia="en-GB"/>
            </w:rPr>
          </w:pPr>
          <w:hyperlink w:anchor="_Toc131857718" w:history="1">
            <w:r w:rsidR="00973724" w:rsidRPr="006233E5">
              <w:rPr>
                <w:rStyle w:val="Hyperlink"/>
                <w:noProof/>
              </w:rPr>
              <w:t>Building and Training a ML Model</w:t>
            </w:r>
            <w:r w:rsidR="00973724">
              <w:rPr>
                <w:noProof/>
                <w:webHidden/>
              </w:rPr>
              <w:tab/>
            </w:r>
            <w:r w:rsidR="00973724">
              <w:rPr>
                <w:noProof/>
                <w:webHidden/>
              </w:rPr>
              <w:fldChar w:fldCharType="begin"/>
            </w:r>
            <w:r w:rsidR="00973724">
              <w:rPr>
                <w:noProof/>
                <w:webHidden/>
              </w:rPr>
              <w:instrText xml:space="preserve"> PAGEREF _Toc131857718 \h </w:instrText>
            </w:r>
            <w:r w:rsidR="00973724">
              <w:rPr>
                <w:noProof/>
                <w:webHidden/>
              </w:rPr>
            </w:r>
            <w:r w:rsidR="00973724">
              <w:rPr>
                <w:noProof/>
                <w:webHidden/>
              </w:rPr>
              <w:fldChar w:fldCharType="separate"/>
            </w:r>
            <w:r w:rsidR="00973724">
              <w:rPr>
                <w:noProof/>
                <w:webHidden/>
              </w:rPr>
              <w:t>27</w:t>
            </w:r>
            <w:r w:rsidR="00973724">
              <w:rPr>
                <w:noProof/>
                <w:webHidden/>
              </w:rPr>
              <w:fldChar w:fldCharType="end"/>
            </w:r>
          </w:hyperlink>
        </w:p>
        <w:p w14:paraId="69A6C8DF" w14:textId="49D3854E" w:rsidR="00973724" w:rsidRDefault="00000000">
          <w:pPr>
            <w:pStyle w:val="TOC2"/>
            <w:tabs>
              <w:tab w:val="right" w:leader="dot" w:pos="9016"/>
            </w:tabs>
            <w:rPr>
              <w:rFonts w:eastAsiaTheme="minorEastAsia"/>
              <w:noProof/>
              <w:lang w:eastAsia="en-GB"/>
            </w:rPr>
          </w:pPr>
          <w:hyperlink w:anchor="_Toc131857719" w:history="1">
            <w:r w:rsidR="00973724" w:rsidRPr="006233E5">
              <w:rPr>
                <w:rStyle w:val="Hyperlink"/>
                <w:noProof/>
              </w:rPr>
              <w:t>Making Predictions and Exploring Results of trained models</w:t>
            </w:r>
            <w:r w:rsidR="00973724">
              <w:rPr>
                <w:noProof/>
                <w:webHidden/>
              </w:rPr>
              <w:tab/>
            </w:r>
            <w:r w:rsidR="00973724">
              <w:rPr>
                <w:noProof/>
                <w:webHidden/>
              </w:rPr>
              <w:fldChar w:fldCharType="begin"/>
            </w:r>
            <w:r w:rsidR="00973724">
              <w:rPr>
                <w:noProof/>
                <w:webHidden/>
              </w:rPr>
              <w:instrText xml:space="preserve"> PAGEREF _Toc131857719 \h </w:instrText>
            </w:r>
            <w:r w:rsidR="00973724">
              <w:rPr>
                <w:noProof/>
                <w:webHidden/>
              </w:rPr>
            </w:r>
            <w:r w:rsidR="00973724">
              <w:rPr>
                <w:noProof/>
                <w:webHidden/>
              </w:rPr>
              <w:fldChar w:fldCharType="separate"/>
            </w:r>
            <w:r w:rsidR="00973724">
              <w:rPr>
                <w:noProof/>
                <w:webHidden/>
              </w:rPr>
              <w:t>27</w:t>
            </w:r>
            <w:r w:rsidR="00973724">
              <w:rPr>
                <w:noProof/>
                <w:webHidden/>
              </w:rPr>
              <w:fldChar w:fldCharType="end"/>
            </w:r>
          </w:hyperlink>
        </w:p>
        <w:p w14:paraId="3E750534" w14:textId="43EA8874" w:rsidR="00973724" w:rsidRDefault="00000000">
          <w:pPr>
            <w:pStyle w:val="TOC2"/>
            <w:tabs>
              <w:tab w:val="right" w:leader="dot" w:pos="9016"/>
            </w:tabs>
            <w:rPr>
              <w:rFonts w:eastAsiaTheme="minorEastAsia"/>
              <w:noProof/>
              <w:lang w:eastAsia="en-GB"/>
            </w:rPr>
          </w:pPr>
          <w:hyperlink w:anchor="_Toc131857720" w:history="1">
            <w:r w:rsidR="00973724" w:rsidRPr="006233E5">
              <w:rPr>
                <w:rStyle w:val="Hyperlink"/>
                <w:noProof/>
              </w:rPr>
              <w:t>Exporting / Saving Results and Models</w:t>
            </w:r>
            <w:r w:rsidR="00973724">
              <w:rPr>
                <w:noProof/>
                <w:webHidden/>
              </w:rPr>
              <w:tab/>
            </w:r>
            <w:r w:rsidR="00973724">
              <w:rPr>
                <w:noProof/>
                <w:webHidden/>
              </w:rPr>
              <w:fldChar w:fldCharType="begin"/>
            </w:r>
            <w:r w:rsidR="00973724">
              <w:rPr>
                <w:noProof/>
                <w:webHidden/>
              </w:rPr>
              <w:instrText xml:space="preserve"> PAGEREF _Toc131857720 \h </w:instrText>
            </w:r>
            <w:r w:rsidR="00973724">
              <w:rPr>
                <w:noProof/>
                <w:webHidden/>
              </w:rPr>
            </w:r>
            <w:r w:rsidR="00973724">
              <w:rPr>
                <w:noProof/>
                <w:webHidden/>
              </w:rPr>
              <w:fldChar w:fldCharType="separate"/>
            </w:r>
            <w:r w:rsidR="00973724">
              <w:rPr>
                <w:noProof/>
                <w:webHidden/>
              </w:rPr>
              <w:t>29</w:t>
            </w:r>
            <w:r w:rsidR="00973724">
              <w:rPr>
                <w:noProof/>
                <w:webHidden/>
              </w:rPr>
              <w:fldChar w:fldCharType="end"/>
            </w:r>
          </w:hyperlink>
        </w:p>
        <w:p w14:paraId="2A556ED7" w14:textId="3C640E09" w:rsidR="00973724" w:rsidRDefault="00000000">
          <w:pPr>
            <w:pStyle w:val="TOC2"/>
            <w:tabs>
              <w:tab w:val="right" w:leader="dot" w:pos="9016"/>
            </w:tabs>
            <w:rPr>
              <w:rFonts w:eastAsiaTheme="minorEastAsia"/>
              <w:noProof/>
              <w:lang w:eastAsia="en-GB"/>
            </w:rPr>
          </w:pPr>
          <w:hyperlink w:anchor="_Toc131857721" w:history="1">
            <w:r w:rsidR="00973724" w:rsidRPr="006233E5">
              <w:rPr>
                <w:rStyle w:val="Hyperlink"/>
                <w:noProof/>
              </w:rPr>
              <w:t>Inspecting model weights</w:t>
            </w:r>
            <w:r w:rsidR="00973724">
              <w:rPr>
                <w:noProof/>
                <w:webHidden/>
              </w:rPr>
              <w:tab/>
            </w:r>
            <w:r w:rsidR="00973724">
              <w:rPr>
                <w:noProof/>
                <w:webHidden/>
              </w:rPr>
              <w:fldChar w:fldCharType="begin"/>
            </w:r>
            <w:r w:rsidR="00973724">
              <w:rPr>
                <w:noProof/>
                <w:webHidden/>
              </w:rPr>
              <w:instrText xml:space="preserve"> PAGEREF _Toc131857721 \h </w:instrText>
            </w:r>
            <w:r w:rsidR="00973724">
              <w:rPr>
                <w:noProof/>
                <w:webHidden/>
              </w:rPr>
            </w:r>
            <w:r w:rsidR="00973724">
              <w:rPr>
                <w:noProof/>
                <w:webHidden/>
              </w:rPr>
              <w:fldChar w:fldCharType="separate"/>
            </w:r>
            <w:r w:rsidR="00973724">
              <w:rPr>
                <w:noProof/>
                <w:webHidden/>
              </w:rPr>
              <w:t>29</w:t>
            </w:r>
            <w:r w:rsidR="00973724">
              <w:rPr>
                <w:noProof/>
                <w:webHidden/>
              </w:rPr>
              <w:fldChar w:fldCharType="end"/>
            </w:r>
          </w:hyperlink>
        </w:p>
        <w:p w14:paraId="2A89E481" w14:textId="63B64D46" w:rsidR="00973724" w:rsidRDefault="00000000">
          <w:pPr>
            <w:pStyle w:val="TOC1"/>
            <w:tabs>
              <w:tab w:val="right" w:leader="dot" w:pos="9016"/>
            </w:tabs>
            <w:rPr>
              <w:rFonts w:eastAsiaTheme="minorEastAsia"/>
              <w:noProof/>
              <w:lang w:eastAsia="en-GB"/>
            </w:rPr>
          </w:pPr>
          <w:hyperlink w:anchor="_Toc131857722" w:history="1">
            <w:r w:rsidR="00973724" w:rsidRPr="006233E5">
              <w:rPr>
                <w:rStyle w:val="Hyperlink"/>
                <w:noProof/>
              </w:rPr>
              <w:t xml:space="preserve">APPENDIX II – Artificial Neural Network Model </w:t>
            </w:r>
            <w:r w:rsidR="00973724">
              <w:rPr>
                <w:noProof/>
                <w:webHidden/>
              </w:rPr>
              <w:tab/>
            </w:r>
            <w:r w:rsidR="00973724">
              <w:rPr>
                <w:noProof/>
                <w:webHidden/>
              </w:rPr>
              <w:fldChar w:fldCharType="begin"/>
            </w:r>
            <w:r w:rsidR="00973724">
              <w:rPr>
                <w:noProof/>
                <w:webHidden/>
              </w:rPr>
              <w:instrText xml:space="preserve"> PAGEREF _Toc131857722 \h </w:instrText>
            </w:r>
            <w:r w:rsidR="00973724">
              <w:rPr>
                <w:noProof/>
                <w:webHidden/>
              </w:rPr>
            </w:r>
            <w:r w:rsidR="00973724">
              <w:rPr>
                <w:noProof/>
                <w:webHidden/>
              </w:rPr>
              <w:fldChar w:fldCharType="separate"/>
            </w:r>
            <w:r w:rsidR="00973724">
              <w:rPr>
                <w:noProof/>
                <w:webHidden/>
              </w:rPr>
              <w:t>30</w:t>
            </w:r>
            <w:r w:rsidR="00973724">
              <w:rPr>
                <w:noProof/>
                <w:webHidden/>
              </w:rPr>
              <w:fldChar w:fldCharType="end"/>
            </w:r>
          </w:hyperlink>
        </w:p>
        <w:p w14:paraId="070FFDC3" w14:textId="46E45A1E" w:rsidR="00973724" w:rsidRDefault="00000000">
          <w:pPr>
            <w:pStyle w:val="TOC1"/>
            <w:tabs>
              <w:tab w:val="right" w:leader="dot" w:pos="9016"/>
            </w:tabs>
            <w:rPr>
              <w:rFonts w:eastAsiaTheme="minorEastAsia"/>
              <w:noProof/>
              <w:lang w:eastAsia="en-GB"/>
            </w:rPr>
          </w:pPr>
          <w:hyperlink w:anchor="_Toc131857723" w:history="1">
            <w:r w:rsidR="00973724" w:rsidRPr="006233E5">
              <w:rPr>
                <w:rStyle w:val="Hyperlink"/>
                <w:noProof/>
              </w:rPr>
              <w:t xml:space="preserve">APPENDIX III – Gradient Boosted Regression Trees </w:t>
            </w:r>
            <w:r w:rsidR="00973724">
              <w:rPr>
                <w:noProof/>
                <w:webHidden/>
              </w:rPr>
              <w:tab/>
            </w:r>
            <w:r w:rsidR="00973724">
              <w:rPr>
                <w:noProof/>
                <w:webHidden/>
              </w:rPr>
              <w:fldChar w:fldCharType="begin"/>
            </w:r>
            <w:r w:rsidR="00973724">
              <w:rPr>
                <w:noProof/>
                <w:webHidden/>
              </w:rPr>
              <w:instrText xml:space="preserve"> PAGEREF _Toc131857723 \h </w:instrText>
            </w:r>
            <w:r w:rsidR="00973724">
              <w:rPr>
                <w:noProof/>
                <w:webHidden/>
              </w:rPr>
            </w:r>
            <w:r w:rsidR="00973724">
              <w:rPr>
                <w:noProof/>
                <w:webHidden/>
              </w:rPr>
              <w:fldChar w:fldCharType="separate"/>
            </w:r>
            <w:r w:rsidR="00973724">
              <w:rPr>
                <w:noProof/>
                <w:webHidden/>
              </w:rPr>
              <w:t>32</w:t>
            </w:r>
            <w:r w:rsidR="00973724">
              <w:rPr>
                <w:noProof/>
                <w:webHidden/>
              </w:rPr>
              <w:fldChar w:fldCharType="end"/>
            </w:r>
          </w:hyperlink>
        </w:p>
        <w:p w14:paraId="0B86CD9A" w14:textId="29D4CD8B" w:rsidR="00973724" w:rsidRDefault="00000000">
          <w:pPr>
            <w:pStyle w:val="TOC1"/>
            <w:tabs>
              <w:tab w:val="right" w:leader="dot" w:pos="9016"/>
            </w:tabs>
            <w:rPr>
              <w:rFonts w:eastAsiaTheme="minorEastAsia"/>
              <w:noProof/>
              <w:lang w:eastAsia="en-GB"/>
            </w:rPr>
          </w:pPr>
          <w:hyperlink w:anchor="_Toc131857724" w:history="1">
            <w:r w:rsidR="00973724" w:rsidRPr="006233E5">
              <w:rPr>
                <w:rStyle w:val="Hyperlink"/>
                <w:noProof/>
              </w:rPr>
              <w:t>GLOSSARY OF FINACIAL TERMS</w:t>
            </w:r>
            <w:r w:rsidR="00973724">
              <w:rPr>
                <w:noProof/>
                <w:webHidden/>
              </w:rPr>
              <w:tab/>
            </w:r>
            <w:r w:rsidR="00973724">
              <w:rPr>
                <w:noProof/>
                <w:webHidden/>
              </w:rPr>
              <w:fldChar w:fldCharType="begin"/>
            </w:r>
            <w:r w:rsidR="00973724">
              <w:rPr>
                <w:noProof/>
                <w:webHidden/>
              </w:rPr>
              <w:instrText xml:space="preserve"> PAGEREF _Toc131857724 \h </w:instrText>
            </w:r>
            <w:r w:rsidR="00973724">
              <w:rPr>
                <w:noProof/>
                <w:webHidden/>
              </w:rPr>
            </w:r>
            <w:r w:rsidR="00973724">
              <w:rPr>
                <w:noProof/>
                <w:webHidden/>
              </w:rPr>
              <w:fldChar w:fldCharType="separate"/>
            </w:r>
            <w:r w:rsidR="00973724">
              <w:rPr>
                <w:noProof/>
                <w:webHidden/>
              </w:rPr>
              <w:t>33</w:t>
            </w:r>
            <w:r w:rsidR="00973724">
              <w:rPr>
                <w:noProof/>
                <w:webHidden/>
              </w:rPr>
              <w:fldChar w:fldCharType="end"/>
            </w:r>
          </w:hyperlink>
        </w:p>
        <w:p w14:paraId="4D8A436B" w14:textId="50238272" w:rsidR="00973724" w:rsidRDefault="00000000">
          <w:pPr>
            <w:pStyle w:val="TOC1"/>
            <w:tabs>
              <w:tab w:val="right" w:leader="dot" w:pos="9016"/>
            </w:tabs>
            <w:rPr>
              <w:rFonts w:eastAsiaTheme="minorEastAsia"/>
              <w:noProof/>
              <w:lang w:eastAsia="en-GB"/>
            </w:rPr>
          </w:pPr>
          <w:hyperlink w:anchor="_Toc131857725" w:history="1">
            <w:r w:rsidR="00973724" w:rsidRPr="006233E5">
              <w:rPr>
                <w:rStyle w:val="Hyperlink"/>
                <w:noProof/>
              </w:rPr>
              <w:t>REFERENCES</w:t>
            </w:r>
            <w:r w:rsidR="00973724">
              <w:rPr>
                <w:noProof/>
                <w:webHidden/>
              </w:rPr>
              <w:tab/>
            </w:r>
            <w:r w:rsidR="00973724">
              <w:rPr>
                <w:noProof/>
                <w:webHidden/>
              </w:rPr>
              <w:fldChar w:fldCharType="begin"/>
            </w:r>
            <w:r w:rsidR="00973724">
              <w:rPr>
                <w:noProof/>
                <w:webHidden/>
              </w:rPr>
              <w:instrText xml:space="preserve"> PAGEREF _Toc131857725 \h </w:instrText>
            </w:r>
            <w:r w:rsidR="00973724">
              <w:rPr>
                <w:noProof/>
                <w:webHidden/>
              </w:rPr>
            </w:r>
            <w:r w:rsidR="00973724">
              <w:rPr>
                <w:noProof/>
                <w:webHidden/>
              </w:rPr>
              <w:fldChar w:fldCharType="separate"/>
            </w:r>
            <w:r w:rsidR="00973724">
              <w:rPr>
                <w:noProof/>
                <w:webHidden/>
              </w:rPr>
              <w:t>35</w:t>
            </w:r>
            <w:r w:rsidR="00973724">
              <w:rPr>
                <w:noProof/>
                <w:webHidden/>
              </w:rPr>
              <w:fldChar w:fldCharType="end"/>
            </w:r>
          </w:hyperlink>
        </w:p>
        <w:p w14:paraId="05838C76" w14:textId="4C493BBC" w:rsidR="008B0B53" w:rsidRDefault="008B0B53">
          <w:r>
            <w:rPr>
              <w:b/>
              <w:bCs/>
              <w:noProof/>
            </w:rPr>
            <w:fldChar w:fldCharType="end"/>
          </w:r>
        </w:p>
      </w:sdtContent>
    </w:sdt>
    <w:p w14:paraId="1028ABFF" w14:textId="77777777" w:rsidR="005F7FEE" w:rsidRDefault="005F7FEE"/>
    <w:p w14:paraId="55FDEBC5" w14:textId="1794203E" w:rsidR="005F7FEE" w:rsidRDefault="008B0B53" w:rsidP="007C3F21">
      <w:pPr>
        <w:pStyle w:val="Heading1"/>
        <w:numPr>
          <w:ilvl w:val="1"/>
          <w:numId w:val="20"/>
        </w:numPr>
      </w:pPr>
      <w:bookmarkStart w:id="1" w:name="_Toc131857691"/>
      <w:r>
        <w:t>Introduction</w:t>
      </w:r>
      <w:bookmarkEnd w:id="1"/>
    </w:p>
    <w:p w14:paraId="3F78C7C1" w14:textId="77777777" w:rsidR="007C3F21" w:rsidRPr="007C3F21" w:rsidRDefault="007C3F21" w:rsidP="007C3F21"/>
    <w:p w14:paraId="5E1D3244" w14:textId="308214F0"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 xml:space="preserve">a bank account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75B89079" w14:textId="3FEACFC7" w:rsidR="000B75F8" w:rsidRDefault="00D501D9" w:rsidP="00597743">
      <w:r>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 xml:space="preserve">achine learning </w:t>
      </w:r>
      <w:r w:rsidR="00FD668B">
        <w:t xml:space="preserve">may </w:t>
      </w:r>
      <w:r w:rsidR="00153F95">
        <w:t>lend</w:t>
      </w:r>
      <w:r w:rsidR="00FD668B">
        <w:t xml:space="preserve"> </w:t>
      </w:r>
      <w:r w:rsidR="00153F95">
        <w:t xml:space="preserve">itself nicely to problem </w:t>
      </w:r>
      <w:r>
        <w:t>of estim</w:t>
      </w:r>
      <w:r w:rsidR="000B1B7B">
        <w:t>ating risk premi</w:t>
      </w:r>
      <w:r w:rsidR="000C577C">
        <w:t>ums</w:t>
      </w:r>
      <w:r w:rsidR="009C6CD2">
        <w:t>,</w:t>
      </w:r>
      <w:r w:rsidR="000B1B7B">
        <w:t xml:space="preserve"> </w:t>
      </w:r>
      <w:r w:rsidR="009C6CD2">
        <w:t xml:space="preserve">as there </w:t>
      </w:r>
      <w:r w:rsidR="004E2880">
        <w:t>are</w:t>
      </w:r>
      <w:r w:rsidR="009C6CD2">
        <w:t xml:space="preserve"> </w:t>
      </w:r>
      <w:r w:rsidR="00677820">
        <w:t>vast</w:t>
      </w:r>
      <w:r w:rsidR="00153F95">
        <w:t xml:space="preserve"> amounts of financial data</w:t>
      </w:r>
      <w:r w:rsidR="009C6CD2">
        <w:t xml:space="preserve"> readily available, and</w:t>
      </w:r>
      <w:r w:rsidR="0008349F">
        <w:t xml:space="preserve"> numerous predictors that can be fed into a machine learning model</w:t>
      </w:r>
      <w:r w:rsidR="00FD668B">
        <w:t>.</w:t>
      </w:r>
      <w:r w:rsidR="00153F95">
        <w:t xml:space="preserve"> </w:t>
      </w:r>
    </w:p>
    <w:p w14:paraId="2647E2D3" w14:textId="1B83C498" w:rsidR="003916EA" w:rsidRDefault="00153F95" w:rsidP="00597743">
      <w:r>
        <w:t xml:space="preserve">Much of the literature </w:t>
      </w:r>
      <w:r w:rsidR="000B75F8">
        <w:t>investigating machine learning for investment valuation</w:t>
      </w:r>
      <w:r>
        <w:t xml:space="preserve"> has focused on</w:t>
      </w:r>
      <w:r w:rsidR="00C412BC">
        <w:t xml:space="preserve"> estimating </w:t>
      </w:r>
      <w:r w:rsidR="00F437D4">
        <w:t xml:space="preserve">stock </w:t>
      </w:r>
      <w:r w:rsidR="00C412BC">
        <w:t xml:space="preserve">returns or picking </w:t>
      </w:r>
      <w:r w:rsidR="000B75F8">
        <w:t xml:space="preserve">stock </w:t>
      </w:r>
      <w:r w:rsidR="00C412BC">
        <w:t xml:space="preserve">outperformers. As far back as 1993, </w:t>
      </w:r>
      <w:proofErr w:type="spellStart"/>
      <w:r w:rsidR="00C412BC">
        <w:t>Kryzanowsi</w:t>
      </w:r>
      <w:proofErr w:type="spellEnd"/>
      <w:r w:rsidR="00C412BC">
        <w:t xml:space="preserve"> et al showed how a simple neural network trained on company fundamental data and macroeconomic </w:t>
      </w:r>
      <w:r w:rsidR="00FE017F">
        <w:t>data</w:t>
      </w:r>
      <w:r w:rsidR="00C412BC">
        <w:t xml:space="preserve"> can perform well </w:t>
      </w:r>
      <w:r w:rsidR="00D2502E">
        <w:t>when</w:t>
      </w:r>
      <w:r w:rsidR="00C412BC">
        <w:t xml:space="preserve"> selecting stocks that will outperform </w:t>
      </w:r>
      <w:r w:rsidR="00C412BC" w:rsidRPr="00677820">
        <w:t>(</w:t>
      </w:r>
      <w:proofErr w:type="spellStart"/>
      <w:r w:rsidR="00C412BC" w:rsidRPr="00677820">
        <w:t>Kryzanowski</w:t>
      </w:r>
      <w:proofErr w:type="spellEnd"/>
      <w:r w:rsidR="00C412BC" w:rsidRPr="00677820">
        <w:t xml:space="preserve">, </w:t>
      </w:r>
      <w:proofErr w:type="spellStart"/>
      <w:r w:rsidR="00C412BC" w:rsidRPr="00677820">
        <w:t>Galler</w:t>
      </w:r>
      <w:proofErr w:type="spellEnd"/>
      <w:r w:rsidR="00C412BC" w:rsidRPr="00677820">
        <w:t xml:space="preserve"> and Wright, 1993)</w:t>
      </w:r>
      <w:r w:rsidR="00C56B31" w:rsidRPr="00677820">
        <w:t>.</w:t>
      </w:r>
      <w:r w:rsidR="008A7904" w:rsidRPr="00677820">
        <w:t xml:space="preserve"> More recently, machine learning has been applied to the problem of valuation and determining equity risk premi</w:t>
      </w:r>
      <w:r w:rsidR="000C577C">
        <w:t>ums</w:t>
      </w:r>
      <w:r w:rsidR="004E2880">
        <w:t xml:space="preserve"> (</w:t>
      </w:r>
      <w:proofErr w:type="gramStart"/>
      <w:r w:rsidR="004E2880">
        <w:t>i.e.</w:t>
      </w:r>
      <w:proofErr w:type="gramEnd"/>
      <w:r w:rsidR="004E2880">
        <w:t xml:space="preserve"> the risk premiums on stocks/shares)</w:t>
      </w:r>
      <w:r w:rsidR="008A7904" w:rsidRPr="00677820">
        <w:t>. Gu</w:t>
      </w:r>
      <w:r w:rsidR="00717EAD" w:rsidRPr="00677820">
        <w:t xml:space="preserve"> et al.</w:t>
      </w:r>
      <w:r w:rsidR="008A7904" w:rsidRPr="00677820">
        <w:t xml:space="preserve"> found that machine learning models significantly outperformed traditional ordinary least squares regression models in estimating equity risk premiums</w:t>
      </w:r>
      <w:r w:rsidR="00276707">
        <w:t xml:space="preserve"> using </w:t>
      </w:r>
      <w:proofErr w:type="gramStart"/>
      <w:r w:rsidR="00276707">
        <w:t>a</w:t>
      </w:r>
      <w:r w:rsidR="00A31AC0">
        <w:t xml:space="preserve"> large</w:t>
      </w:r>
      <w:r w:rsidR="00276707">
        <w:t xml:space="preserve"> number of</w:t>
      </w:r>
      <w:proofErr w:type="gramEnd"/>
      <w:r w:rsidR="00276707">
        <w:t xml:space="preserve"> fundamental valuation metrics</w:t>
      </w:r>
      <w:r w:rsidR="00F437D4">
        <w:t xml:space="preserve"> </w:t>
      </w:r>
      <w:r w:rsidR="00F437D4" w:rsidRPr="00677820">
        <w:t>(Gu, Kelly and Xiu, 2018)</w:t>
      </w:r>
      <w:r w:rsidR="008A7904" w:rsidRPr="00677820">
        <w:t xml:space="preserve">. </w:t>
      </w:r>
      <w:r w:rsidR="00F437D4">
        <w:t xml:space="preserve">They attributed this </w:t>
      </w:r>
      <w:r w:rsidR="00717EAD" w:rsidRPr="00677820">
        <w:t xml:space="preserve">outperformance to the machine learning models </w:t>
      </w:r>
      <w:r w:rsidR="00717EAD" w:rsidRPr="00677820">
        <w:lastRenderedPageBreak/>
        <w:t xml:space="preserve">ability to handle nonlinearities </w:t>
      </w:r>
      <w:r w:rsidR="00A74719">
        <w:t xml:space="preserve">and </w:t>
      </w:r>
      <w:r w:rsidR="00717EAD" w:rsidRPr="00677820">
        <w:t xml:space="preserve">interactions between the predictive variables. </w:t>
      </w:r>
      <w:r w:rsidR="00E64D64" w:rsidRPr="00677820">
        <w:t xml:space="preserve">Comparatively little research has been conducted in the application of machine learning </w:t>
      </w:r>
      <w:r w:rsidR="0008349F">
        <w:t xml:space="preserve">corporate bond </w:t>
      </w:r>
      <w:r w:rsidR="00E64D64" w:rsidRPr="00677820">
        <w:t>realm.</w:t>
      </w:r>
      <w:r w:rsidR="00C477E7">
        <w:t xml:space="preserve"> </w:t>
      </w:r>
    </w:p>
    <w:p w14:paraId="1392787B" w14:textId="434CC0CB" w:rsidR="00082490" w:rsidRDefault="00855AAD" w:rsidP="00855AAD">
      <w:r>
        <w:t xml:space="preserve">This study seeks to expand upon the work of Gu, </w:t>
      </w:r>
      <w:proofErr w:type="gramStart"/>
      <w:r>
        <w:t>Kelly</w:t>
      </w:r>
      <w:proofErr w:type="gramEnd"/>
      <w:r>
        <w:t xml:space="preserve"> and Xiu in empirical asset valuation, except with a focus on corporate bond risk premiums rather than equity risk premiums. A</w:t>
      </w:r>
      <w:r w:rsidR="007C3F21">
        <w:t xml:space="preserve">n Artificial Neural Network </w:t>
      </w:r>
      <w:r>
        <w:t xml:space="preserve">model </w:t>
      </w:r>
      <w:r w:rsidR="00621A8B">
        <w:t xml:space="preserve">and a Gradient Boosted Regression Tree model </w:t>
      </w:r>
      <w:r>
        <w:t>will be trained using fundamental valuation metrics such as corporate leverage and solvency ratios, bond terms and conditions</w:t>
      </w:r>
      <w:r w:rsidR="007C3F21">
        <w:t xml:space="preserve"> data</w:t>
      </w:r>
      <w:r>
        <w:t xml:space="preserve">, and observable market data including yields on short-term and long-term treasury bonds. The goal of this study is to assess how well </w:t>
      </w:r>
      <w:r w:rsidR="00801A77">
        <w:t xml:space="preserve">machine learning models </w:t>
      </w:r>
      <w:r>
        <w:t xml:space="preserve">can predict risk premiums on corporate bonds as measured using </w:t>
      </w:r>
      <w:r w:rsidR="00621A8B">
        <w:t>Z</w:t>
      </w:r>
      <w:r w:rsidR="00801A77">
        <w:t>-</w:t>
      </w:r>
      <w:r w:rsidR="00621A8B">
        <w:t>S</w:t>
      </w:r>
      <w:r w:rsidR="00801A77">
        <w:t>preads for vanilla corporate bonds</w:t>
      </w:r>
      <w:r>
        <w:t>.</w:t>
      </w:r>
      <w:r w:rsidR="00621A8B">
        <w:t xml:space="preserve"> In financial industry jargon this is referred to as </w:t>
      </w:r>
      <w:r w:rsidR="00C956BA">
        <w:t xml:space="preserve">the </w:t>
      </w:r>
      <w:r w:rsidR="00621A8B">
        <w:t xml:space="preserve">Credit Spread. </w:t>
      </w:r>
    </w:p>
    <w:p w14:paraId="1925D835" w14:textId="47599EA8"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w:t>
      </w:r>
      <w:r w:rsidR="00C956BA">
        <w:t xml:space="preserve">bond’s </w:t>
      </w:r>
      <w:r>
        <w:t xml:space="preserve">risk </w:t>
      </w:r>
      <w:r w:rsidR="00C956BA">
        <w:t>profile and</w:t>
      </w:r>
      <w:r>
        <w:t xml:space="preserve"> would require significant amount of technical adjustment to </w:t>
      </w:r>
      <w:r w:rsidR="00C956BA">
        <w:t>compensate for</w:t>
      </w:r>
      <w:r>
        <w:t>. By sticking to vanilla bonds</w:t>
      </w:r>
      <w:r w:rsidR="00C956BA">
        <w:t>,</w:t>
      </w:r>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D943477" w14:textId="77777777" w:rsidR="00B444FD" w:rsidRDefault="00B444FD" w:rsidP="00597743"/>
    <w:p w14:paraId="74E47AB5" w14:textId="77777777" w:rsidR="00175D11" w:rsidRDefault="00175D11" w:rsidP="00597743">
      <w:pPr>
        <w:rPr>
          <w:b/>
          <w:bCs/>
        </w:rPr>
      </w:pPr>
    </w:p>
    <w:p w14:paraId="70245F04" w14:textId="317ACA47" w:rsidR="008B0B53" w:rsidRDefault="008B0B53" w:rsidP="008B0B53">
      <w:pPr>
        <w:pStyle w:val="Heading2"/>
      </w:pPr>
      <w:bookmarkStart w:id="2" w:name="_Toc131857692"/>
      <w:r>
        <w:t>1.2 Structure:</w:t>
      </w:r>
      <w:bookmarkEnd w:id="2"/>
    </w:p>
    <w:p w14:paraId="4EAED31E" w14:textId="23E6111F" w:rsidR="008B0B53" w:rsidRDefault="008B0B53" w:rsidP="008B0B53"/>
    <w:p w14:paraId="4C2BA954" w14:textId="0BFDC6A1" w:rsidR="008B0B53" w:rsidRDefault="008B0B53" w:rsidP="008B0B53">
      <w:r w:rsidRPr="00C956BA">
        <w:rPr>
          <w:highlight w:val="yellow"/>
        </w:rPr>
        <w:t>The structure of this dissertation is as follows…</w:t>
      </w:r>
    </w:p>
    <w:p w14:paraId="21B9D778" w14:textId="718BED48" w:rsidR="008B0B53" w:rsidRDefault="008B0B53" w:rsidP="008B0B53"/>
    <w:p w14:paraId="201AE96E" w14:textId="63E7FCAE" w:rsidR="008B0B53" w:rsidRDefault="008B0B53" w:rsidP="008B0B53">
      <w:pPr>
        <w:pStyle w:val="Heading1"/>
      </w:pPr>
      <w:bookmarkStart w:id="3" w:name="_Toc131857693"/>
      <w:r>
        <w:t>2.</w:t>
      </w:r>
      <w:r w:rsidR="00F24580">
        <w:t>1</w:t>
      </w:r>
      <w:r>
        <w:t xml:space="preserve"> Literature Review</w:t>
      </w:r>
      <w:bookmarkEnd w:id="3"/>
    </w:p>
    <w:p w14:paraId="192CD55B" w14:textId="6801D581" w:rsidR="008B0B53" w:rsidRDefault="008B0B53" w:rsidP="008B0B53"/>
    <w:p w14:paraId="2968A0B6" w14:textId="33AE7FFA" w:rsidR="008B0B53" w:rsidRPr="008B0B53" w:rsidRDefault="00175D11" w:rsidP="008B0B53">
      <w:r>
        <w:t xml:space="preserve">The topic of this </w:t>
      </w:r>
      <w:r w:rsidR="00B741F7">
        <w:t>research</w:t>
      </w:r>
      <w:r>
        <w:t xml:space="preserve"> intersects the fields of financial economics and computer science, specifically machine learning</w:t>
      </w:r>
      <w:r w:rsidR="00C956BA">
        <w:t xml:space="preserve"> and artificial intelligence</w:t>
      </w:r>
      <w:r>
        <w:t>.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54378352" w:rsidR="008B0B53" w:rsidRDefault="00175D11" w:rsidP="00175D11">
      <w:pPr>
        <w:pStyle w:val="Heading2"/>
      </w:pPr>
      <w:bookmarkStart w:id="4" w:name="_Toc131857694"/>
      <w:r>
        <w:t>2.</w:t>
      </w:r>
      <w:r w:rsidR="00F24580">
        <w:t>2</w:t>
      </w:r>
      <w:r>
        <w:t xml:space="preserve"> Credit </w:t>
      </w:r>
      <w:r w:rsidR="00AB5378">
        <w:t>a</w:t>
      </w:r>
      <w:r>
        <w:t>nalysis</w:t>
      </w:r>
      <w:r w:rsidR="0049681C">
        <w:t xml:space="preserve"> and </w:t>
      </w:r>
      <w:r w:rsidR="00AB5378">
        <w:t>p</w:t>
      </w:r>
      <w:r w:rsidR="0049681C">
        <w:t xml:space="preserve">redicting </w:t>
      </w:r>
      <w:proofErr w:type="gramStart"/>
      <w:r w:rsidR="00AB5378">
        <w:t>b</w:t>
      </w:r>
      <w:r w:rsidR="0049681C">
        <w:t>ankruptcy</w:t>
      </w:r>
      <w:bookmarkEnd w:id="4"/>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69FB4B8C"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r w:rsidR="00C956BA">
        <w:t>liquidity,</w:t>
      </w:r>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75F0D350"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proofErr w:type="gramStart"/>
      <w:r w:rsidR="003A1AC8">
        <w:t>decrease</w:t>
      </w:r>
      <w:proofErr w:type="gramEnd"/>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4DD7664B" w:rsidR="00175D11" w:rsidRPr="003B2CE1" w:rsidRDefault="00B84B6D" w:rsidP="00597743">
      <w:r w:rsidRPr="00B84B6D">
        <w:t>James Ohls</w:t>
      </w:r>
      <w:r>
        <w:t>o</w:t>
      </w:r>
      <w:r w:rsidRPr="00B84B6D">
        <w:t>n</w:t>
      </w:r>
      <w:r w:rsidR="00140222">
        <w:t xml:space="preserve"> (1980)</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w:t>
      </w:r>
      <w:r w:rsidR="003B2CE1">
        <w:lastRenderedPageBreak/>
        <w:t>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F9C10B0" w:rsidR="00877331" w:rsidRDefault="00877331" w:rsidP="00597743">
      <w:proofErr w:type="spellStart"/>
      <w:r>
        <w:t>Zmijewski</w:t>
      </w:r>
      <w:proofErr w:type="spellEnd"/>
      <w:r>
        <w:t xml:space="preserve"> </w:t>
      </w:r>
      <w:r w:rsidR="00C956BA">
        <w:t xml:space="preserve">(1984) </w:t>
      </w:r>
      <w:r>
        <w:t xml:space="preserve">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or not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7F1155F1" w:rsidR="00DE5C7B" w:rsidRDefault="00B41506" w:rsidP="00DE5C7B">
      <w:r>
        <w:t xml:space="preserve">Much of the literature investigating credit spreads looks broadly at economic factors that impact general </w:t>
      </w:r>
      <w:r w:rsidR="007870DA">
        <w:t>(</w:t>
      </w:r>
      <w:proofErr w:type="gramStart"/>
      <w:r w:rsidR="007870DA">
        <w:t>i.e.</w:t>
      </w:r>
      <w:proofErr w:type="gramEnd"/>
      <w:r w:rsidR="007870DA">
        <w:t xml:space="preserve"> systematic) </w:t>
      </w:r>
      <w:r>
        <w:t xml:space="preserve">levels of spreads for specific credit ratings categories. </w:t>
      </w:r>
      <w:r w:rsidR="00DE5C7B">
        <w:t xml:space="preserve">Andrew Davies found that credit spreads on AAA and BAA Moody’s rated bonds were positively correlated to the S&amp;P 500 index. </w:t>
      </w:r>
      <w:r>
        <w:t>(Davies, 2008)</w:t>
      </w:r>
      <w:r w:rsidR="00DE5C7B">
        <w:t xml:space="preserve">. Davies also found credit spreads are inversely related to the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140222">
        <w:t>V</w:t>
      </w:r>
      <w:r w:rsidR="007870DA">
        <w:t>asicek</w:t>
      </w:r>
      <w:proofErr w:type="spellEnd"/>
      <w:r w:rsidR="007870DA">
        <w:t xml:space="preserve"> model, Bhar (2010) finds that the systematic variability in US credit spreads can be mostly explained by 3 factors: 1. the stock market volatility as measured by the volatility 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43B818CC" w:rsidR="00B84B6D" w:rsidRDefault="0049681C" w:rsidP="0049681C">
      <w:pPr>
        <w:pStyle w:val="Heading2"/>
      </w:pPr>
      <w:bookmarkStart w:id="5" w:name="_Toc131857695"/>
      <w:r>
        <w:lastRenderedPageBreak/>
        <w:t>2.</w:t>
      </w:r>
      <w:r w:rsidR="00F24580">
        <w:t>3</w:t>
      </w:r>
      <w:r>
        <w:t xml:space="preserve"> </w:t>
      </w:r>
      <w:r w:rsidRPr="0049681C">
        <w:t xml:space="preserve">Machine learning </w:t>
      </w:r>
      <w:r>
        <w:t>applications to financial analysis</w:t>
      </w:r>
      <w:bookmarkEnd w:id="5"/>
    </w:p>
    <w:p w14:paraId="143A2BFC" w14:textId="6783DA5C" w:rsidR="0049681C" w:rsidRDefault="0049681C" w:rsidP="0049681C"/>
    <w:p w14:paraId="63DBBB3C" w14:textId="14D349AB" w:rsidR="008264FF" w:rsidRDefault="0030269D" w:rsidP="0049681C">
      <w:r>
        <w:t>A great deal of research has been conducted in the field of machine learning applications to financial problems. This is unsurprising given financial analysis and machine learning are both data-driven processes. The majority of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t xml:space="preserve">Swales and Yoon (1992)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5080E5A4"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proofErr w:type="gramStart"/>
      <w:r w:rsidR="008E5A90">
        <w:t>five year</w:t>
      </w:r>
      <w:proofErr w:type="gramEnd"/>
      <w:r w:rsidR="008E5A90">
        <w:t xml:space="preserve"> period from </w:t>
      </w:r>
      <w:r w:rsidR="00FB11CF">
        <w:t>1984-89</w:t>
      </w:r>
      <w:r w:rsidR="008E5A90">
        <w:t xml:space="preserve">. </w:t>
      </w:r>
      <w:r w:rsidR="00FB11CF">
        <w:t>They trained the model on the stock return</w:t>
      </w:r>
      <w:r w:rsidR="008E5A90">
        <w:t xml:space="preserve"> 1 year 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3FD1B946" w:rsidR="0049681C" w:rsidRDefault="007635E5" w:rsidP="0049681C">
      <w:r>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r w:rsidR="00140222">
        <w:t>60-year</w:t>
      </w:r>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 xml:space="preserve">find </w:t>
      </w:r>
      <w:r w:rsidR="0005761D">
        <w:lastRenderedPageBreak/>
        <w:t>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1EA01DC7" w:rsidR="003B0D0F" w:rsidRDefault="001B18E8" w:rsidP="00597743">
      <w:r>
        <w:t xml:space="preserve">While </w:t>
      </w:r>
      <w:proofErr w:type="gramStart"/>
      <w:r>
        <w:t>all of</w:t>
      </w:r>
      <w:proofErr w:type="gramEnd"/>
      <w:r>
        <w:t xml:space="preserv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t>Bianchi ,</w:t>
      </w:r>
      <w:proofErr w:type="gramEnd"/>
      <w:r>
        <w:t xml:space="preserve"> Buchner, </w:t>
      </w:r>
      <w:proofErr w:type="spellStart"/>
      <w:r>
        <w:t>Temoni</w:t>
      </w:r>
      <w:proofErr w:type="spellEnd"/>
      <w:r>
        <w:t xml:space="preserve"> (2019) 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65C61EC"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w:t>
      </w:r>
      <w:proofErr w:type="gramStart"/>
      <w:r w:rsidR="00384B58">
        <w:t>trees,  support</w:t>
      </w:r>
      <w:proofErr w:type="gramEnd"/>
      <w:r w:rsidR="00384B58">
        <w:t xml:space="preserve"> vector machines and multilayer </w:t>
      </w:r>
      <w:proofErr w:type="spellStart"/>
      <w:r w:rsidR="00384B58">
        <w:t>perceptrons</w:t>
      </w:r>
      <w:proofErr w:type="spellEnd"/>
      <w:r w:rsidR="00384B58">
        <w:t xml:space="preserve">, and finding the decision trees had the best performance. </w:t>
      </w:r>
    </w:p>
    <w:p w14:paraId="582E1EEA" w14:textId="36D3E4DC" w:rsidR="00EC1344" w:rsidRDefault="00EC1344" w:rsidP="00597743">
      <w:r>
        <w:t>Credit spreads (</w:t>
      </w:r>
      <w:proofErr w:type="gramStart"/>
      <w:r>
        <w:t>i.e.</w:t>
      </w:r>
      <w:proofErr w:type="gramEnd"/>
      <w:r>
        <w:t xml:space="preserve"> risk premiums on corporate bonds) are an area that has received little attention in the field of machine learning. </w:t>
      </w:r>
      <w:r w:rsidR="00D2188B">
        <w:t xml:space="preserve">Kim, </w:t>
      </w:r>
      <w:proofErr w:type="gramStart"/>
      <w:r w:rsidR="00D2188B">
        <w:t>Kim</w:t>
      </w:r>
      <w:proofErr w:type="gramEnd"/>
      <w:r w:rsidR="00D2188B">
        <w:t xml:space="preserve"> and Jung (2021) compared various machine learning methods against linear regression models to predict the 1</w:t>
      </w:r>
      <w:r w:rsidR="00E80BF9">
        <w:t>-</w:t>
      </w:r>
      <w:r w:rsidR="00D2188B">
        <w:t xml:space="preserve">year and </w:t>
      </w:r>
      <w:r w:rsidR="00E80BF9">
        <w:t>2-year</w:t>
      </w:r>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974E72">
        <w:t>were:</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Ridge, multivariate adaptive regression splines, neural networks, random </w:t>
      </w:r>
      <w:proofErr w:type="gramStart"/>
      <w:r w:rsidR="00D2188B">
        <w:t>forest</w:t>
      </w:r>
      <w:proofErr w:type="gramEnd"/>
      <w:r w:rsidR="00D2188B">
        <w:t xml:space="preserve"> and support vector machines. They found neural networks to outperform</w:t>
      </w:r>
      <w:r w:rsidR="00717428">
        <w:t xml:space="preserve"> all other methods</w:t>
      </w:r>
      <w:r w:rsidR="00D2188B">
        <w:t>.</w:t>
      </w:r>
      <w:r w:rsidR="0040285B">
        <w:t xml:space="preserve"> </w:t>
      </w:r>
    </w:p>
    <w:p w14:paraId="5990BF3C" w14:textId="0313A163" w:rsidR="00A06409" w:rsidRDefault="007D2E1C" w:rsidP="00597743">
      <w:r>
        <w:t xml:space="preserve">Liu, </w:t>
      </w:r>
      <w:proofErr w:type="gramStart"/>
      <w:r>
        <w:t>Zhou</w:t>
      </w:r>
      <w:proofErr w:type="gramEnd"/>
      <w:r>
        <w:t xml:space="preserve"> and Xiong (2021) proposed a novel depth-gated recurrent neural network with a self-attention mechanism for the prediction of credit spreads. Their research investigated the Long-Short-Term </w:t>
      </w:r>
      <w:r w:rsidR="00974E72">
        <w:t>memory</w:t>
      </w:r>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NETwork (JANET) neural network architecture</w:t>
      </w:r>
      <w:r w:rsidR="00F57E95">
        <w:t xml:space="preserve"> compared against linear models</w:t>
      </w:r>
      <w:r w:rsidR="00EE4B9C">
        <w:t xml:space="preserve">. They also implemented a Self-Attention mechanism that dynamically generates weights for different connections within neural network layers. Adaptive Momentum Estimation (Adam) optimizer and Extreme Gradient boosting (XGBoost) were employed for training, and the mean squared errors was selected as a loss function. Predictors included the </w:t>
      </w:r>
      <w:r w:rsidR="00974E72">
        <w:t>Risk-Free</w:t>
      </w:r>
      <w:r w:rsidR="00EE4B9C">
        <w:t xml:space="preserve"> interest rate, credit spread term structure, stock index return, stock index volatility, exchange rates, Oil Prices, TED Spread, swap spread and the commodity price index.</w:t>
      </w:r>
      <w:r w:rsidR="00F57E95">
        <w:t xml:space="preserve"> Credit Spreads in this </w:t>
      </w:r>
      <w:r w:rsidR="00974E72">
        <w:t>study</w:t>
      </w:r>
      <w:r w:rsidR="00F57E95">
        <w:t xml:space="preserve"> were taken on aggregate by using ICE BofAML credit indices. Their findings suggest the self-attention mechanism can improve results in neural network architectures. </w:t>
      </w:r>
    </w:p>
    <w:p w14:paraId="07A32571" w14:textId="77777777" w:rsidR="00197515" w:rsidRDefault="00197515"/>
    <w:p w14:paraId="2EC34E1E" w14:textId="2259F0FE" w:rsidR="00B741F7" w:rsidRDefault="00B741F7" w:rsidP="00B741F7">
      <w:pPr>
        <w:pStyle w:val="Heading1"/>
      </w:pPr>
      <w:bookmarkStart w:id="6" w:name="_Toc131857696"/>
      <w:r>
        <w:lastRenderedPageBreak/>
        <w:t>Model Selection</w:t>
      </w:r>
      <w:bookmarkEnd w:id="6"/>
    </w:p>
    <w:p w14:paraId="6BD4CD1E" w14:textId="43B4337B" w:rsidR="0061343D" w:rsidRDefault="0061343D" w:rsidP="00B741F7"/>
    <w:p w14:paraId="5B05FA27" w14:textId="232301F2" w:rsidR="0061343D" w:rsidRDefault="0061343D" w:rsidP="00B741F7">
      <w:r>
        <w:t xml:space="preserve">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two models were selected </w:t>
      </w:r>
      <w:r w:rsidR="00921B67">
        <w:t xml:space="preserve">as being highly performant </w:t>
      </w:r>
      <w:r>
        <w:t xml:space="preserve">for </w:t>
      </w:r>
      <w:r w:rsidR="00921B67">
        <w:t>financial applications</w:t>
      </w:r>
      <w:r>
        <w:t>.</w:t>
      </w:r>
    </w:p>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073F11FC" w:rsidR="0061343D" w:rsidRDefault="00CD7EFF" w:rsidP="0061343D">
      <w:pPr>
        <w:pStyle w:val="Heading2"/>
      </w:pPr>
      <w:bookmarkStart w:id="7" w:name="_Toc131857697"/>
      <w:r>
        <w:t xml:space="preserve">Artificial </w:t>
      </w:r>
      <w:r w:rsidR="0061343D">
        <w:t>Neural Network Model</w:t>
      </w:r>
      <w:bookmarkEnd w:id="7"/>
    </w:p>
    <w:p w14:paraId="2230F64F" w14:textId="77777777" w:rsidR="0061343D" w:rsidRDefault="0061343D" w:rsidP="0061343D"/>
    <w:p w14:paraId="1F934038" w14:textId="7441AB8E" w:rsidR="00CD7EFF" w:rsidRDefault="00CD7EFF" w:rsidP="0061343D">
      <w:r>
        <w:t xml:space="preserve">An Artificial Neural Network model is composed of layers of interconnected </w:t>
      </w:r>
      <w:r w:rsidR="00D97C08">
        <w:t>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58DFEC87" w:rsidR="00E63E3E" w:rsidRDefault="00CD7EFF" w:rsidP="0061343D">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 </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6633B6C2" w:rsidR="00992A29" w:rsidRDefault="00ED0EA9" w:rsidP="0061343D">
      <w:r w:rsidRPr="00ED0EA9">
        <w:rPr>
          <w:noProof/>
        </w:rPr>
        <w:drawing>
          <wp:inline distT="0" distB="0" distL="0" distR="0" wp14:anchorId="6E53D5A1" wp14:editId="2C584232">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51409" cy="3239509"/>
                    </a:xfrm>
                    <a:prstGeom prst="rect">
                      <a:avLst/>
                    </a:prstGeom>
                  </pic:spPr>
                </pic:pic>
              </a:graphicData>
            </a:graphic>
          </wp:inline>
        </w:drawing>
      </w:r>
    </w:p>
    <w:p w14:paraId="66243496" w14:textId="05DCA330" w:rsidR="00F011CB" w:rsidRDefault="00F011CB" w:rsidP="0061343D">
      <w:r w:rsidRPr="00A71AC6">
        <w:rPr>
          <w:b/>
          <w:bCs/>
          <w:noProof/>
        </w:rPr>
        <w:lastRenderedPageBreak/>
        <w:drawing>
          <wp:inline distT="0" distB="0" distL="0" distR="0" wp14:anchorId="7C6D2BB8" wp14:editId="4835B2B2">
            <wp:extent cx="1666331" cy="1485900"/>
            <wp:effectExtent l="0" t="0" r="6350" b="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666331" cy="1485900"/>
                    </a:xfrm>
                    <a:prstGeom prst="rect">
                      <a:avLst/>
                    </a:prstGeom>
                  </pic:spPr>
                </pic:pic>
              </a:graphicData>
            </a:graphic>
          </wp:inline>
        </w:drawing>
      </w:r>
    </w:p>
    <w:p w14:paraId="4235E4B0" w14:textId="165F4EF7" w:rsidR="00A71AC6" w:rsidRPr="00D97C08"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653C9F7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w:t>
      </w:r>
      <w:r w:rsidR="00135B7C">
        <w:t xml:space="preserve">, in the hidden network layers, </w:t>
      </w:r>
      <w:r>
        <w:t xml:space="preserve">serves to transform a linear </w:t>
      </w:r>
      <w:r w:rsidR="00135B7C">
        <w:t>function</w:t>
      </w:r>
      <w:r>
        <w:t xml:space="preserve"> into a non-linear </w:t>
      </w:r>
      <w:r w:rsidR="00135B7C">
        <w:t>function, and at the output layer, distinguishes the model from a regression, probabilistic, or categorical problem.</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76462A2E" w:rsidR="00605882" w:rsidRDefault="00135B7C" w:rsidP="00ED0EA9">
      <w:pPr>
        <w:pStyle w:val="ListParagraph"/>
        <w:numPr>
          <w:ilvl w:val="0"/>
          <w:numId w:val="16"/>
        </w:numPr>
      </w:pPr>
      <w:r w:rsidRPr="00605882">
        <w:rPr>
          <w:b/>
          <w:bCs/>
        </w:rPr>
        <w:t>Backpropagation</w:t>
      </w:r>
      <w:r w:rsidR="00605882">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48BC242A" w:rsidR="00EF1677" w:rsidRDefault="00EF1677" w:rsidP="00EF1677">
      <w:r>
        <w:t xml:space="preserve">The implementation of the neural network algorithm for this research was performed using TensorFlow </w:t>
      </w:r>
      <w:r w:rsidRPr="00EF1677">
        <w:t>2.10.0</w:t>
      </w:r>
      <w:r>
        <w:t>.</w:t>
      </w:r>
    </w:p>
    <w:p w14:paraId="2F139BB3" w14:textId="5450D6F5" w:rsidR="00ED0EA9" w:rsidRDefault="003F5341" w:rsidP="0061343D">
      <w:r>
        <w:t>For more detail on this model refer to Appendix II</w:t>
      </w:r>
    </w:p>
    <w:p w14:paraId="1FF6131B" w14:textId="10802DA8" w:rsidR="0061343D" w:rsidRDefault="0061343D" w:rsidP="0061343D">
      <w:pPr>
        <w:pStyle w:val="Heading2"/>
      </w:pPr>
      <w:bookmarkStart w:id="8" w:name="_Toc131857698"/>
      <w:r>
        <w:lastRenderedPageBreak/>
        <w:t>Gradient Boosted Regression Tree model</w:t>
      </w:r>
      <w:bookmarkEnd w:id="8"/>
    </w:p>
    <w:p w14:paraId="71A9DB51" w14:textId="77777777" w:rsidR="00E63E3E" w:rsidRDefault="00E63E3E" w:rsidP="00E63E3E"/>
    <w:p w14:paraId="63EDCC75" w14:textId="2514D56C" w:rsidR="00274540" w:rsidRDefault="00A358AC" w:rsidP="00E63E3E">
      <w:r>
        <w:t xml:space="preserve">A Gradient Boosted Regression Tree model combines multiple decision trees to arrive at a predicted value in a regression or classification problem. Decision trees work by taking </w:t>
      </w:r>
      <w:r w:rsidR="00A21C39">
        <w:t xml:space="preserve">input </w:t>
      </w:r>
      <w:r>
        <w:t>data and repeatedly splitting it into subsets b</w:t>
      </w:r>
      <w:r w:rsidR="00274540">
        <w:t xml:space="preserve">ased on the values of each different feature (X-Variable) until it arrives at a ‘leaf’ node, referring to a final value of data or the final prediction. Each split attempts to minimize an impurity function, usually an entropy function for classification problems or </w:t>
      </w:r>
      <w:r w:rsidR="00A21C39">
        <w:t xml:space="preserve">statistical </w:t>
      </w:r>
      <w:r w:rsidR="00274540">
        <w:t xml:space="preserve">variance for a regression problem.  Once several trees are created, predictions can be made </w:t>
      </w:r>
      <w:r w:rsidR="00A21C39">
        <w:t>b</w:t>
      </w:r>
      <w:r w:rsidR="00274540">
        <w:t xml:space="preserve">y taking the average value produced by many trees, </w:t>
      </w:r>
      <w:r w:rsidR="005B7E34">
        <w:t>i.e.,</w:t>
      </w:r>
      <w:r w:rsidR="00274540">
        <w:t xml:space="preserve"> a random forest.</w:t>
      </w:r>
    </w:p>
    <w:p w14:paraId="1E1F19D4" w14:textId="44A33C96"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The process continues until a maximum level of trees has been applied, referred to as the number of estimators. The process of creating new optimized trees this way generally outperforms other decision tree models.</w:t>
      </w:r>
    </w:p>
    <w:p w14:paraId="021B8D54" w14:textId="2C5CEFA1" w:rsidR="00EF1677" w:rsidRDefault="00EF1677" w:rsidP="00AE1506">
      <w:r>
        <w:t xml:space="preserve">This research uses the XGBoost </w:t>
      </w:r>
      <w:r w:rsidR="00A21C39">
        <w:t>P</w:t>
      </w:r>
      <w:r>
        <w:t xml:space="preserve">ython library version 1.7.3 to implement the gradient boosted regression tree </w:t>
      </w:r>
      <w:r w:rsidR="00974E72">
        <w:t>model.</w:t>
      </w:r>
    </w:p>
    <w:p w14:paraId="344F16D6" w14:textId="1CBF9152" w:rsidR="00755E18" w:rsidRDefault="00755E18" w:rsidP="00AE1506">
      <w:r>
        <w:t>More detail on this model is contained within Appendix III</w:t>
      </w:r>
    </w:p>
    <w:p w14:paraId="167BC435" w14:textId="6A0D077B" w:rsidR="00FA22B3" w:rsidRDefault="00082490" w:rsidP="00082490">
      <w:pPr>
        <w:pStyle w:val="Heading1"/>
      </w:pPr>
      <w:bookmarkStart w:id="9" w:name="_Toc131857699"/>
      <w:r>
        <w:t>Requirements</w:t>
      </w:r>
      <w:bookmarkEnd w:id="9"/>
    </w:p>
    <w:p w14:paraId="31216ADA" w14:textId="77777777" w:rsidR="00082490" w:rsidRDefault="00082490" w:rsidP="00082490"/>
    <w:p w14:paraId="3A9E3349" w14:textId="35CBBE70" w:rsidR="00082490" w:rsidRDefault="00082490" w:rsidP="00082490">
      <w:r>
        <w:t>The below section will outline the requirements to achieve the objectives of this research.</w:t>
      </w:r>
    </w:p>
    <w:p w14:paraId="041EBAFB" w14:textId="77777777" w:rsidR="00CC1AAA" w:rsidRPr="00082490" w:rsidRDefault="00CC1AAA" w:rsidP="00082490"/>
    <w:p w14:paraId="657DFF7C" w14:textId="37BF673D" w:rsidR="00254095" w:rsidRDefault="00A03294" w:rsidP="00A03294">
      <w:pPr>
        <w:pStyle w:val="Heading2"/>
      </w:pPr>
      <w:bookmarkStart w:id="10" w:name="_Toc131857700"/>
      <w:r>
        <w:t>Data Sources</w:t>
      </w:r>
      <w:bookmarkEnd w:id="10"/>
    </w:p>
    <w:p w14:paraId="7567FCF1" w14:textId="3D5C4A4F" w:rsidR="00A03294" w:rsidRDefault="00A03294" w:rsidP="00A03294"/>
    <w:p w14:paraId="204C4C98" w14:textId="6D0097E6" w:rsidR="00A03294" w:rsidRDefault="00A03294" w:rsidP="00A03294">
      <w:r>
        <w:t>All data used in this research was sourced from one of the following sources:</w:t>
      </w:r>
    </w:p>
    <w:p w14:paraId="30F31D0A" w14:textId="5E23F8C8" w:rsidR="00A03294" w:rsidRDefault="00A03294" w:rsidP="00A03294">
      <w:pPr>
        <w:pStyle w:val="ListParagraph"/>
        <w:numPr>
          <w:ilvl w:val="0"/>
          <w:numId w:val="4"/>
        </w:numPr>
      </w:pPr>
      <w:r>
        <w:t xml:space="preserve">Refinitiv: A London stock exchange owned data platform through which we have access </w:t>
      </w:r>
      <w:r w:rsidR="00CC1AAA">
        <w:t>via</w:t>
      </w:r>
      <w:r>
        <w:t xml:space="preserve"> the University of Bath library.</w:t>
      </w:r>
    </w:p>
    <w:p w14:paraId="0806B164" w14:textId="3E24096A" w:rsidR="00A03294" w:rsidRDefault="00A03294" w:rsidP="00A03294">
      <w:pPr>
        <w:pStyle w:val="ListParagraph"/>
        <w:numPr>
          <w:ilvl w:val="0"/>
          <w:numId w:val="4"/>
        </w:numPr>
      </w:pPr>
      <w:r>
        <w:t>The Bank of England official data published on their website.</w:t>
      </w:r>
    </w:p>
    <w:p w14:paraId="14FC4B18" w14:textId="5A370CE8" w:rsidR="00672836" w:rsidRDefault="00672836" w:rsidP="00A03294">
      <w:pPr>
        <w:pStyle w:val="ListParagraph"/>
        <w:numPr>
          <w:ilvl w:val="0"/>
          <w:numId w:val="4"/>
        </w:numPr>
      </w:pPr>
      <w:r>
        <w:t>The Office for National Statistics (ONS) official website</w:t>
      </w:r>
    </w:p>
    <w:p w14:paraId="121C4D25" w14:textId="7CB79D48" w:rsidR="00A03294" w:rsidRDefault="00A03294" w:rsidP="00A03294">
      <w:pPr>
        <w:pStyle w:val="ListParagraph"/>
        <w:numPr>
          <w:ilvl w:val="0"/>
          <w:numId w:val="4"/>
        </w:numPr>
      </w:pPr>
      <w:r>
        <w:t>Yahoo Finance</w:t>
      </w:r>
    </w:p>
    <w:p w14:paraId="170536A9" w14:textId="77777777" w:rsidR="00A03294" w:rsidRPr="00A03294" w:rsidRDefault="00A03294" w:rsidP="00A03294">
      <w:pPr>
        <w:pStyle w:val="ListParagraph"/>
      </w:pPr>
    </w:p>
    <w:p w14:paraId="441B2121" w14:textId="48AD065C" w:rsidR="00082490" w:rsidRDefault="00082490" w:rsidP="00082490">
      <w:pPr>
        <w:pStyle w:val="Heading2"/>
      </w:pPr>
      <w:bookmarkStart w:id="11" w:name="_Toc131857701"/>
      <w:r>
        <w:t>Credit Risk Premiums as measured by Z-Spreads</w:t>
      </w:r>
      <w:bookmarkEnd w:id="11"/>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(1+Z+</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0F978AED" w:rsidR="00BB6C04" w:rsidRDefault="0079616E">
      <w:r>
        <w:lastRenderedPageBreak/>
        <w:t>Where:</w:t>
      </w:r>
    </w:p>
    <w:p w14:paraId="2E99F062" w14:textId="08714832" w:rsidR="00082490" w:rsidRDefault="00BB6C04" w:rsidP="00BB6C04">
      <w:pPr>
        <w:pStyle w:val="ListParagraph"/>
        <w:numPr>
          <w:ilvl w:val="0"/>
          <w:numId w:val="1"/>
        </w:numPr>
      </w:pPr>
      <w:r>
        <w:t xml:space="preserve">MP refers to the market price of the bond on the date you are calculating the </w:t>
      </w:r>
      <w:r w:rsidR="0079616E">
        <w:t>Z</w:t>
      </w:r>
      <w:r>
        <w:t>-</w:t>
      </w:r>
      <w:r w:rsidR="0079616E">
        <w:t>S</w:t>
      </w:r>
      <w:r>
        <w:t>pread</w:t>
      </w:r>
    </w:p>
    <w:p w14:paraId="79CA0B1F" w14:textId="42E362C3"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rsidR="0079616E">
        <w:t>x</w:t>
      </w:r>
      <w:proofErr w:type="gramEnd"/>
    </w:p>
    <w:p w14:paraId="5E997DAA" w14:textId="3A9899E6" w:rsidR="00BB6C04" w:rsidRDefault="00BB6C04" w:rsidP="00BB6C04">
      <w:pPr>
        <w:pStyle w:val="ListParagraph"/>
        <w:numPr>
          <w:ilvl w:val="0"/>
          <w:numId w:val="1"/>
        </w:numPr>
      </w:pPr>
      <w:r>
        <w:t xml:space="preserve">Y refers to the corresponding treasury spot yield at time </w:t>
      </w:r>
      <w:r w:rsidR="0079616E">
        <w:t>x</w:t>
      </w:r>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t>Therefore, Z is the number that makes the market price of the bond, minus the sum of the series of future discounted cash flows, equal to zero.</w:t>
      </w:r>
    </w:p>
    <w:p w14:paraId="02657023" w14:textId="542B75F2" w:rsidR="00BB6C04" w:rsidRDefault="00BB6C04" w:rsidP="00BB6C04">
      <w:r>
        <w:t xml:space="preserve">Therefore, to calculate the bond Z-spreads we </w:t>
      </w:r>
      <w:r w:rsidR="0079616E">
        <w:t>require:</w:t>
      </w:r>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171AD7C3"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(bps)</w:t>
      </w:r>
    </w:p>
    <w:p w14:paraId="5BDF5705" w14:textId="77777777" w:rsidR="00BB6C04" w:rsidRDefault="00BB6C04" w:rsidP="00BB6C04"/>
    <w:p w14:paraId="2B89EC3A" w14:textId="41586BA7" w:rsidR="00BB6C04" w:rsidRDefault="00BB6C04" w:rsidP="00BB6C04">
      <w:pPr>
        <w:pStyle w:val="Heading2"/>
      </w:pPr>
      <w:bookmarkStart w:id="12" w:name="_Toc131857702"/>
      <w:r>
        <w:t>Feature Variables used to estimate Z-Spreads</w:t>
      </w:r>
      <w:bookmarkEnd w:id="12"/>
      <w:r w:rsidR="00921B67">
        <w:t xml:space="preserve"> </w:t>
      </w:r>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76C48070" w:rsidR="00486CC1" w:rsidRDefault="00486CC1" w:rsidP="00486CC1">
      <w:pPr>
        <w:pStyle w:val="Heading3"/>
      </w:pPr>
      <w:bookmarkStart w:id="13" w:name="_Toc131857703"/>
      <w:r>
        <w:t>Summary of Feature Variables</w:t>
      </w:r>
      <w:bookmarkEnd w:id="13"/>
    </w:p>
    <w:p w14:paraId="3436DC0A" w14:textId="77777777" w:rsidR="00486CC1" w:rsidRPr="00486CC1" w:rsidRDefault="00486CC1" w:rsidP="00486CC1"/>
    <w:tbl>
      <w:tblPr>
        <w:tblW w:w="7513" w:type="dxa"/>
        <w:tblLook w:val="04A0" w:firstRow="1" w:lastRow="0" w:firstColumn="1" w:lastColumn="0" w:noHBand="0" w:noVBand="1"/>
      </w:tblPr>
      <w:tblGrid>
        <w:gridCol w:w="5245"/>
        <w:gridCol w:w="2268"/>
      </w:tblGrid>
      <w:tr w:rsidR="00BB6C04" w:rsidRPr="00647217" w14:paraId="05C4F772" w14:textId="77777777" w:rsidTr="0079616E">
        <w:trPr>
          <w:trHeight w:val="300"/>
        </w:trPr>
        <w:tc>
          <w:tcPr>
            <w:tcW w:w="52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79616E">
        <w:trPr>
          <w:trHeight w:val="300"/>
        </w:trPr>
        <w:tc>
          <w:tcPr>
            <w:tcW w:w="5245"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7055838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p>
        </w:tc>
        <w:tc>
          <w:tcPr>
            <w:tcW w:w="2268" w:type="dxa"/>
            <w:tcBorders>
              <w:top w:val="single" w:sz="4"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lastRenderedPageBreak/>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61DE8858"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Equity </w:t>
            </w:r>
            <w:r w:rsidR="0069633F">
              <w:rPr>
                <w:rFonts w:ascii="Calibri" w:eastAsia="Times New Roman" w:hAnsi="Calibri" w:cs="Calibri"/>
                <w:color w:val="000000"/>
                <w:lang w:eastAsia="en-GB"/>
              </w:rPr>
              <w:t xml:space="preserve">(ROE)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F84D14">
        <w:trPr>
          <w:trHeight w:val="288"/>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1AC7C20E"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 xml:space="preserve">Return on Assets </w:t>
            </w:r>
            <w:r w:rsidR="0069633F">
              <w:rPr>
                <w:rFonts w:ascii="Calibri" w:eastAsia="Times New Roman" w:hAnsi="Calibri" w:cs="Calibri"/>
                <w:color w:val="000000"/>
                <w:lang w:eastAsia="en-GB"/>
              </w:rPr>
              <w:t xml:space="preserve">(ROA) </w:t>
            </w:r>
            <w:r w:rsidRPr="00647217">
              <w:rPr>
                <w:rFonts w:ascii="Calibri" w:eastAsia="Times New Roman" w:hAnsi="Calibri" w:cs="Calibri"/>
                <w:color w:val="000000"/>
                <w:lang w:eastAsia="en-GB"/>
              </w:rPr>
              <w:t>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69111705" w14:textId="4EEB98FD" w:rsidR="00BB6C04" w:rsidRDefault="00BB6C04" w:rsidP="00BB6C04">
      <w:pPr>
        <w:ind w:left="720"/>
      </w:pPr>
      <w:r>
        <w:t xml:space="preserve"> </w:t>
      </w:r>
    </w:p>
    <w:p w14:paraId="4FAD1D1E" w14:textId="7826B16B" w:rsidR="00BB6C04" w:rsidRDefault="00486CC1" w:rsidP="00486CC1">
      <w:pPr>
        <w:pStyle w:val="Heading3"/>
      </w:pPr>
      <w:bookmarkStart w:id="14" w:name="_Toc131857704"/>
      <w:r>
        <w:t>Detail information regarding Feature Variables</w:t>
      </w:r>
      <w:bookmarkEnd w:id="14"/>
      <w:r>
        <w:t xml:space="preserve"> </w:t>
      </w:r>
      <w:r w:rsidR="00921B67">
        <w:rPr>
          <w:rStyle w:val="FootnoteReference"/>
        </w:rPr>
        <w:footnoteReference w:id="1"/>
      </w:r>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7E4EC15B"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proofErr w:type="gramStart"/>
      <w:r>
        <w:t>one year</w:t>
      </w:r>
      <w:proofErr w:type="gramEnd"/>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r w:rsidR="0079616E">
        <w:t>debts, so</w:t>
      </w:r>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3B11E684"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r w:rsidR="0079616E">
        <w:t>longer-term</w:t>
      </w:r>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6F3FDF5B"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w:t>
      </w:r>
      <w:r>
        <w:lastRenderedPageBreak/>
        <w:t xml:space="preserve">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proofErr w:type="gramStart"/>
      <w:r>
        <w:t>a period of time</w:t>
      </w:r>
      <w:proofErr w:type="gramEnd"/>
      <w:r>
        <w:t xml:space="preserve">, an investor will want that amount to be above the inflation level over that time frame. This is referred to as the ‘real’ rate of return i.e., the return achieved after subtracting inflation.  Therefore, as inflation expectations rise, so should </w:t>
      </w:r>
      <w:r w:rsidR="0079616E">
        <w:t>yields,</w:t>
      </w:r>
      <w:r>
        <w:t xml:space="preserve"> and </w:t>
      </w:r>
      <w:r w:rsidR="0079616E">
        <w:t xml:space="preserve">consequently </w:t>
      </w:r>
      <w:r>
        <w:t>also spreads. An interesting element here is whether the inflation expectations are fully captured within the yield of government benchmark yields. Recall</w:t>
      </w:r>
      <w:r w:rsidR="0079616E">
        <w:t xml:space="preserve">, </w:t>
      </w:r>
      <w:r>
        <w:t xml:space="preserve">the credit spread </w:t>
      </w:r>
      <w:r w:rsidR="0079616E">
        <w:t>reflects</w:t>
      </w:r>
      <w:r>
        <w:t xml:space="preserve"> only the amount </w:t>
      </w:r>
      <w:r w:rsidR="0079616E">
        <w:t xml:space="preserve">of yield </w:t>
      </w:r>
      <w:r>
        <w:t>above the government yield. If inflation expectations are fully reflected in government yields, then the breakeven inflation should have no impact in predicting credit spreads, because inflation should be fully factored into the model.</w:t>
      </w:r>
      <w:r w:rsidR="0079616E">
        <w:t xml:space="preserve"> However, to the extent that inflation impacts a company’s profitability and therefore its ability to service debt, inflation expectations should be idiosyncratic to company’s risk and therefore should not be fully captured in government yields.</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34724675"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w:t>
      </w:r>
      <w:r w:rsidR="00BC61A1">
        <w:t>Market v</w:t>
      </w:r>
      <w:r w:rsidRPr="00241F06">
        <w:t>olatility may be an important predictor of credit spreads because market volatility is associated with moments of financial distress for companies.</w:t>
      </w:r>
      <w:r w:rsidR="00BC61A1">
        <w:t xml:space="preserve"> </w:t>
      </w:r>
      <w:r w:rsidR="0079616E" w:rsidRPr="00241F06">
        <w:t>Therefore,</w:t>
      </w:r>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r w:rsidR="00BC61A1" w:rsidRPr="00241F06">
        <w:t>To</w:t>
      </w:r>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677C7648" w:rsidR="00BB6C04" w:rsidRDefault="00BB6C04" w:rsidP="00BB6C04">
      <w:pPr>
        <w:pStyle w:val="ListParagraph"/>
        <w:numPr>
          <w:ilvl w:val="0"/>
          <w:numId w:val="3"/>
        </w:numPr>
      </w:pPr>
      <w:r w:rsidRPr="00680D9F">
        <w:rPr>
          <w:b/>
          <w:bCs/>
        </w:rPr>
        <w:t>FTSE 100 22-Day Rolling Return</w:t>
      </w:r>
      <w:r w:rsidRPr="00680D9F">
        <w:t xml:space="preserve">: A measure of stock market performance. This may be correlated to credit risk since the performance of the stock market reflects the financial performance of companies, and the general economic climate. Both factors should affect the ability of a company to generate revenue and repay debt. Therefore, the assumption here is </w:t>
      </w:r>
      <w:r w:rsidRPr="00680D9F">
        <w:lastRenderedPageBreak/>
        <w:t>that positive stock market performance should be associated with lower credit spreads and vice versa.</w:t>
      </w:r>
    </w:p>
    <w:p w14:paraId="652AB797" w14:textId="77777777" w:rsidR="00BB6C04" w:rsidRDefault="00BB6C04" w:rsidP="00BB6C04"/>
    <w:p w14:paraId="32D1F792" w14:textId="243EF4E3"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r w:rsidR="00BC61A1">
        <w:t>VIX, measures</w:t>
      </w:r>
      <w:r>
        <w:t xml:space="preserve"> the expected volatility of the S&amp;P 500 index, which is a benchmark index of the US stock market. The VIX is unique in that it extrapolates the forward-looking volatility that is priced into stock options on the underlying index. This estimator is similar to item 7, except it is more forward-looking and it is calculated on US listed companies 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00A6B181"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585B4936" w14:textId="77777777" w:rsidR="00BC61A1" w:rsidRDefault="00BC61A1" w:rsidP="00BC61A1">
      <w:pPr>
        <w:pStyle w:val="ListParagraph"/>
        <w:ind w:left="502"/>
      </w:pPr>
    </w:p>
    <w:p w14:paraId="7C8D8B3D" w14:textId="77777777" w:rsidR="00BB6C04" w:rsidRDefault="00BB6C04" w:rsidP="00BB6C04">
      <w:pPr>
        <w:pStyle w:val="ListParagraph"/>
        <w:ind w:left="360"/>
      </w:pPr>
    </w:p>
    <w:p w14:paraId="5D23AB74" w14:textId="3456A691"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r w:rsidR="00BC61A1">
        <w:t>assets</w:t>
      </w:r>
      <w:r>
        <w:t xml:space="preserve"> of the company to be repaid. </w:t>
      </w:r>
      <w:r w:rsidR="00BC61A1">
        <w:t>Instead,</w:t>
      </w:r>
      <w:r>
        <w:t xml:space="preserve"> these bonds rely solely on the company's ability to generate sufficient cash flows to repay the bond. It is considered more risky than secured debt and should therefore be associated with a higher credit risk and higher credit </w:t>
      </w:r>
      <w:r w:rsidR="00BC61A1">
        <w:t>spreads.</w:t>
      </w:r>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43FB05A4" w14:textId="77777777" w:rsidR="00B60EB2" w:rsidRDefault="00B60EB2" w:rsidP="00B60EB2">
      <w:pPr>
        <w:pStyle w:val="ListParagraph"/>
        <w:ind w:left="502"/>
      </w:pPr>
    </w:p>
    <w:p w14:paraId="57C849CE" w14:textId="77777777" w:rsidR="00BB6C04" w:rsidRDefault="00BB6C04" w:rsidP="00BB6C04">
      <w:pPr>
        <w:pStyle w:val="ListParagraph"/>
        <w:ind w:left="360"/>
      </w:pPr>
    </w:p>
    <w:p w14:paraId="39C44B2A" w14:textId="6898EFDE"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w:t>
      </w:r>
      <w:r>
        <w:lastRenderedPageBreak/>
        <w:t xml:space="preserve">its short-term debts, which may reduce the credit risk of its bonds and therefore credit spreads. </w:t>
      </w:r>
      <w:r w:rsidR="0079616E">
        <w:t>For</w:t>
      </w:r>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1234DEFB"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r w:rsidR="0079616E">
        <w:t>For</w:t>
      </w:r>
      <w:r>
        <w:t xml:space="preserve"> this research the Interest Coverage Ratio was taken directly as calculated by Refinitiv.</w:t>
      </w:r>
    </w:p>
    <w:p w14:paraId="2B92B25C" w14:textId="77777777" w:rsidR="00BB6C04" w:rsidRDefault="00BB6C04" w:rsidP="00BB6C04">
      <w:pPr>
        <w:ind w:left="360"/>
      </w:pPr>
    </w:p>
    <w:p w14:paraId="35D130D4" w14:textId="37A1B827" w:rsidR="00BB6C04" w:rsidRDefault="00BB6C04" w:rsidP="00BB6C04">
      <w:pPr>
        <w:pStyle w:val="ListParagraph"/>
        <w:numPr>
          <w:ilvl w:val="0"/>
          <w:numId w:val="3"/>
        </w:numPr>
      </w:pPr>
      <w:r w:rsidRPr="00C34ED7">
        <w:rPr>
          <w:b/>
          <w:bCs/>
        </w:rPr>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r w:rsidR="0079616E">
        <w:t>For</w:t>
      </w:r>
      <w:r>
        <w:t xml:space="preserve"> this research, the ratio was calculated manually from Refinitiv Data as:</w:t>
      </w:r>
    </w:p>
    <w:p w14:paraId="354AF61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w:p>
    <w:p w14:paraId="17CFB403" w14:textId="77777777" w:rsidR="00BB6C04" w:rsidRDefault="00BB6C04" w:rsidP="00BB6C04"/>
    <w:p w14:paraId="1639A0E6" w14:textId="0A0F326D" w:rsidR="00BB6C04" w:rsidRDefault="00BB6C04" w:rsidP="00BB6C04">
      <w:pPr>
        <w:pStyle w:val="ListParagraph"/>
        <w:numPr>
          <w:ilvl w:val="0"/>
          <w:numId w:val="3"/>
        </w:numPr>
      </w:pPr>
      <w:r w:rsidRPr="00C34ED7">
        <w:rPr>
          <w:b/>
          <w:bCs/>
        </w:rPr>
        <w:t>Debt to Asset Ratio</w:t>
      </w:r>
      <w:r>
        <w:t xml:space="preserve">: The </w:t>
      </w:r>
      <w:r w:rsidR="00B60EB2">
        <w:t>D</w:t>
      </w:r>
      <w:r>
        <w:t>ebt</w:t>
      </w:r>
      <w:r w:rsidR="00B60EB2">
        <w:t>-</w:t>
      </w:r>
      <w:r>
        <w:t>to</w:t>
      </w:r>
      <w:r w:rsidR="00B60EB2">
        <w:t>-A</w:t>
      </w:r>
      <w:r>
        <w:t>sset ratio is a financial ratio that measures the proportion of a company's total assets that are financed by its debt. Conversely, the Debt</w:t>
      </w:r>
      <w:r w:rsidR="00B60EB2">
        <w:t>-</w:t>
      </w:r>
      <w:r>
        <w:t>to</w:t>
      </w:r>
      <w:r w:rsidR="00B60EB2">
        <w:t>-</w:t>
      </w:r>
      <w:r>
        <w:t xml:space="preserve">Asset ratio can be seen as a measure of the burden of a company’s debt relative to its asset base. It is a measure of financial leverage, which is financial industry jargon meaning the debt load a 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w:t>
      </w:r>
      <w:proofErr w:type="gramStart"/>
      <w:r>
        <w:t>For the purpose of</w:t>
      </w:r>
      <w:proofErr w:type="gramEnd"/>
      <w:r>
        <w:t xml:space="preserve"> this research, the ratio was calculated manually from Refinitiv data as:</w:t>
      </w:r>
    </w:p>
    <w:p w14:paraId="3BDE47CF"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w:p>
    <w:p w14:paraId="5975A923" w14:textId="77777777" w:rsidR="00BB6C04" w:rsidRDefault="00BB6C04" w:rsidP="00BB6C04"/>
    <w:p w14:paraId="11E694DC" w14:textId="3A8CEF49" w:rsidR="00BB6C04" w:rsidRDefault="00BB6C04" w:rsidP="00BB6C04">
      <w:pPr>
        <w:pStyle w:val="ListParagraph"/>
        <w:numPr>
          <w:ilvl w:val="0"/>
          <w:numId w:val="3"/>
        </w:numPr>
      </w:pPr>
      <w:r w:rsidRPr="008E7A6A">
        <w:rPr>
          <w:b/>
          <w:bCs/>
        </w:rPr>
        <w:t>Debt to Capital Ratio</w:t>
      </w:r>
      <w:r>
        <w:t xml:space="preserve">: The </w:t>
      </w:r>
      <w:r w:rsidR="00B60EB2">
        <w:t>D</w:t>
      </w:r>
      <w:r>
        <w:t>ebt</w:t>
      </w:r>
      <w:r w:rsidR="00B60EB2">
        <w:t>-</w:t>
      </w:r>
      <w:r>
        <w:t>to</w:t>
      </w:r>
      <w:r w:rsidR="00B60EB2">
        <w:t>-C</w:t>
      </w:r>
      <w:r>
        <w:t xml:space="preserve">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r w:rsidR="0079616E">
        <w:t>For</w:t>
      </w:r>
      <w:r>
        <w:t xml:space="preserve"> this research, the ratio was calculated manually from Refinitiv data as:</w:t>
      </w:r>
    </w:p>
    <w:p w14:paraId="55E97A09" w14:textId="77777777" w:rsidR="00BB6C04" w:rsidRDefault="00BB6C04" w:rsidP="00BB6C04">
      <w:pPr>
        <w:ind w:firstLine="360"/>
      </w:pPr>
      <w:r>
        <w:lastRenderedPageBreak/>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w:p>
    <w:p w14:paraId="78FB9B5C" w14:textId="77777777" w:rsidR="00BB6C04" w:rsidRDefault="00BB6C04" w:rsidP="00BB6C04"/>
    <w:p w14:paraId="67840E6F" w14:textId="0A965880" w:rsidR="00BB6C04" w:rsidRDefault="00BB6C04" w:rsidP="00BB6C04">
      <w:pPr>
        <w:pStyle w:val="ListParagraph"/>
        <w:numPr>
          <w:ilvl w:val="0"/>
          <w:numId w:val="3"/>
        </w:numPr>
      </w:pPr>
      <w:r w:rsidRPr="008E7A6A">
        <w:rPr>
          <w:b/>
          <w:bCs/>
        </w:rPr>
        <w:t>Debt to Equity Ratio</w:t>
      </w:r>
      <w:r>
        <w:t xml:space="preserve">: The </w:t>
      </w:r>
      <w:r w:rsidR="00B60EB2">
        <w:t>Debt-to-Equity</w:t>
      </w:r>
      <w:r>
        <w:t xml:space="preserve"> ratio is also a measure of a company's leverage. It is calculated by dividing a company's total debt by its total equity similar to the above two ratios. </w:t>
      </w:r>
      <w:r w:rsidR="0079616E">
        <w:t>For</w:t>
      </w:r>
      <w:r>
        <w:t xml:space="preserve"> this research, the ratio was calculated manually from Refinitiv data as:</w:t>
      </w:r>
    </w:p>
    <w:p w14:paraId="502A9576"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w:p>
    <w:p w14:paraId="0CB4A13E" w14:textId="77777777" w:rsidR="00BB6C04" w:rsidRDefault="00BB6C04" w:rsidP="00BB6C04"/>
    <w:p w14:paraId="089A850B" w14:textId="75EC158C" w:rsidR="00BB6C04" w:rsidRDefault="00BB6C04" w:rsidP="00BB6C04">
      <w:pPr>
        <w:pStyle w:val="ListParagraph"/>
        <w:numPr>
          <w:ilvl w:val="0"/>
          <w:numId w:val="3"/>
        </w:numPr>
      </w:pPr>
      <w:r w:rsidRPr="00C63960">
        <w:rPr>
          <w:b/>
          <w:bCs/>
        </w:rPr>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r w:rsidR="00B60EB2">
        <w:t>Therefore,</w:t>
      </w:r>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r w:rsidR="0079616E">
        <w:t>For</w:t>
      </w:r>
      <w:r>
        <w:t xml:space="preserve"> this research, the ratio was calculated manually from Refinitiv data as:</w:t>
      </w:r>
    </w:p>
    <w:p w14:paraId="2AEEAF5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w:p>
    <w:p w14:paraId="21C98D3A" w14:textId="77777777" w:rsidR="00BB6C04" w:rsidRDefault="00BB6C04" w:rsidP="00BB6C04">
      <w:r>
        <w:t xml:space="preserve"> </w:t>
      </w:r>
      <w:r>
        <w:tab/>
      </w:r>
    </w:p>
    <w:p w14:paraId="4C3B9DC5" w14:textId="0502EA01" w:rsidR="00BB6C04" w:rsidRDefault="00BB6C04" w:rsidP="00BB6C04">
      <w:pPr>
        <w:pStyle w:val="ListParagraph"/>
        <w:numPr>
          <w:ilvl w:val="0"/>
          <w:numId w:val="3"/>
        </w:numPr>
      </w:pPr>
      <w:r w:rsidRPr="00C63960">
        <w:rPr>
          <w:b/>
          <w:bCs/>
        </w:rPr>
        <w:t>Operating Cashflow to Debt Ratio</w:t>
      </w:r>
      <w:r>
        <w:t>: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flow to cover its debt obligations, which can reduce the credit risk of its bonds and therefore should be associated with lower credit spreads.</w:t>
      </w:r>
      <w:r w:rsidRPr="00AF559E">
        <w:t xml:space="preserve"> </w:t>
      </w:r>
      <w:r w:rsidR="0079616E">
        <w:t>For</w:t>
      </w:r>
      <w:r>
        <w:t xml:space="preserve"> this research, the ratio was calculated manually from Refinitiv data as:</w:t>
      </w:r>
    </w:p>
    <w:p w14:paraId="26207525"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w:p>
    <w:p w14:paraId="463AD978" w14:textId="03A39293"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r w:rsidR="0079616E">
        <w:t>For</w:t>
      </w:r>
      <w:r>
        <w:t xml:space="preserve"> this research, the ratio was calculated manually from Refinitiv data as:</w:t>
      </w:r>
    </w:p>
    <w:p w14:paraId="5AB59FF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w:p>
    <w:p w14:paraId="04C5C81B" w14:textId="77777777" w:rsidR="00BB6C04" w:rsidRPr="00EB56D6" w:rsidRDefault="00BB6C04" w:rsidP="00BB6C04">
      <w:pPr>
        <w:rPr>
          <w:b/>
          <w:bCs/>
        </w:rPr>
      </w:pPr>
    </w:p>
    <w:p w14:paraId="329A6856" w14:textId="7777777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base, calculated manually from Refinitiv data as:</w:t>
      </w:r>
    </w:p>
    <w:p w14:paraId="68A16B6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w:p>
    <w:p w14:paraId="13A154AA" w14:textId="77777777" w:rsidR="00BB6C04" w:rsidRDefault="00BB6C04" w:rsidP="00BB6C04"/>
    <w:p w14:paraId="2F39AADE" w14:textId="02358C09" w:rsidR="00BB6C04" w:rsidRDefault="00A03294" w:rsidP="00A03294">
      <w:pPr>
        <w:pStyle w:val="Heading1"/>
      </w:pPr>
      <w:bookmarkStart w:id="15" w:name="_Toc131857705"/>
      <w:r>
        <w:t>Methodology</w:t>
      </w:r>
      <w:bookmarkEnd w:id="15"/>
    </w:p>
    <w:p w14:paraId="10FE015F" w14:textId="05BEFD9D" w:rsidR="00BB6C04" w:rsidRDefault="00BB6C04" w:rsidP="00BB6C04"/>
    <w:p w14:paraId="569ACCB1" w14:textId="46B7C79F" w:rsidR="00A03294" w:rsidRDefault="00A03294" w:rsidP="00BB6C04">
      <w:r>
        <w:t xml:space="preserve">This section will outline what methodology was employed </w:t>
      </w:r>
      <w:r w:rsidR="00C9256E">
        <w:t>to accomplish the goals of this research.</w:t>
      </w:r>
    </w:p>
    <w:p w14:paraId="02331D92" w14:textId="77777777" w:rsidR="00A03294" w:rsidRDefault="00A03294" w:rsidP="00BB6C04"/>
    <w:p w14:paraId="320244D4" w14:textId="195A6956" w:rsidR="00A03294" w:rsidRDefault="00A03294" w:rsidP="00A03294">
      <w:pPr>
        <w:pStyle w:val="Heading2"/>
      </w:pPr>
      <w:bookmarkStart w:id="16" w:name="_Toc131857706"/>
      <w:r>
        <w:t>Data collection and compilation</w:t>
      </w:r>
      <w:bookmarkEnd w:id="16"/>
    </w:p>
    <w:p w14:paraId="6D7BD6C8" w14:textId="65940188" w:rsidR="00A03294" w:rsidRDefault="00A03294" w:rsidP="00A03294"/>
    <w:p w14:paraId="2D9F6F3C" w14:textId="686AF057" w:rsidR="00A03294" w:rsidRDefault="00A03294" w:rsidP="00A03294">
      <w:r>
        <w:t>The data requirements for this research posed a complex problem. Bond prices</w:t>
      </w:r>
      <w:r w:rsidR="0069633F">
        <w:t>,</w:t>
      </w:r>
      <w:r>
        <w:t xml:space="preserve"> and </w:t>
      </w:r>
      <w:r w:rsidR="00C9256E">
        <w:t xml:space="preserve">therefore </w:t>
      </w:r>
      <w:r w:rsidR="0069633F">
        <w:t>c</w:t>
      </w:r>
      <w:r>
        <w:t xml:space="preserve">redit </w:t>
      </w:r>
      <w:r w:rsidR="0069633F">
        <w:t>s</w:t>
      </w:r>
      <w:r>
        <w:t>preads</w:t>
      </w:r>
      <w:r w:rsidR="0069633F">
        <w:t>,</w:t>
      </w:r>
      <w:r>
        <w:t xml:space="preserve">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r w:rsidR="0069633F">
        <w:t>semi-annual</w:t>
      </w:r>
      <w:r>
        <w:t xml:space="preserve"> basis. A method to collect bond prices, calculate </w:t>
      </w:r>
      <w:r w:rsidR="0069633F">
        <w:t xml:space="preserve">the </w:t>
      </w:r>
      <w:r>
        <w:t xml:space="preserve">z-spreads and </w:t>
      </w:r>
      <w:r w:rsidR="0069633F">
        <w:t xml:space="preserve">then link this </w:t>
      </w:r>
      <w:r>
        <w:t>data with the underlying bond issue</w:t>
      </w:r>
      <w:r w:rsidR="0069633F">
        <w:t>r’</w:t>
      </w:r>
      <w:r>
        <w:t>s financial data at a correct point-in-time posed a considerable challenge.</w:t>
      </w:r>
    </w:p>
    <w:p w14:paraId="07963D74" w14:textId="03820150" w:rsidR="00C9256E" w:rsidRDefault="00787142" w:rsidP="00A03294">
      <w:r>
        <w:t xml:space="preserve">First, the universe of corporate bonds is massive and therefore would need to be shrunk to an appropriate scale for this research. </w:t>
      </w:r>
      <w:r w:rsidR="0069633F">
        <w:t>Therefore,</w:t>
      </w:r>
      <w:r>
        <w:t xml:space="preserve"> the universe of bonds was limited to only those that are GBP Sterling denominated. </w:t>
      </w:r>
      <w:r w:rsidR="0069633F">
        <w:t>Note, however, these GBP denominated</w:t>
      </w:r>
      <w:r>
        <w:t xml:space="preserve"> bonds could be issued by any corporation worldwid</w:t>
      </w:r>
      <w:r w:rsidR="0069633F">
        <w:t xml:space="preserve">e, not necessarily just those operating in the United Kingdom. </w:t>
      </w:r>
    </w:p>
    <w:p w14:paraId="2C2761FA" w14:textId="669AF6E5" w:rsidR="00787142" w:rsidRDefault="00787142" w:rsidP="007D3495">
      <w:r>
        <w:t xml:space="preserve">As previously mentioned, only vanilla corporate bonds were in scope for this research to avoid issues around bonds with embedded options or </w:t>
      </w:r>
      <w:r w:rsidR="0069633F">
        <w:t xml:space="preserve">other </w:t>
      </w:r>
      <w:r>
        <w:t>exotic features such as inflation-link</w:t>
      </w:r>
      <w:r w:rsidR="0069633F">
        <w:t>ing</w:t>
      </w:r>
      <w:r>
        <w:t>. Therefore, using the Refinitiv platform, a screen for bonds was created with these conditions:</w:t>
      </w:r>
    </w:p>
    <w:p w14:paraId="7A7B92D3" w14:textId="05093B40" w:rsidR="00787142" w:rsidRDefault="00787142" w:rsidP="00787142">
      <w:pPr>
        <w:pStyle w:val="ListParagraph"/>
        <w:numPr>
          <w:ilvl w:val="0"/>
          <w:numId w:val="5"/>
        </w:numPr>
      </w:pPr>
      <w:r>
        <w:t>Universe = Corporate Bonds</w:t>
      </w:r>
    </w:p>
    <w:p w14:paraId="7DE681AB" w14:textId="31217E19" w:rsidR="00787142" w:rsidRDefault="00787142" w:rsidP="00787142">
      <w:pPr>
        <w:pStyle w:val="ListParagraph"/>
        <w:numPr>
          <w:ilvl w:val="0"/>
          <w:numId w:val="5"/>
        </w:numPr>
      </w:pPr>
      <w:r>
        <w:t>Currency = GBP</w:t>
      </w:r>
    </w:p>
    <w:p w14:paraId="78845D35" w14:textId="3C702E45" w:rsidR="00787142" w:rsidRDefault="00787142" w:rsidP="00787142">
      <w:pPr>
        <w:pStyle w:val="ListParagraph"/>
        <w:numPr>
          <w:ilvl w:val="0"/>
          <w:numId w:val="5"/>
        </w:numPr>
      </w:pPr>
      <w:r>
        <w:t xml:space="preserve">Excluded Coupon Types: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 xml:space="preserve">Exclude Convertibles </w:t>
      </w:r>
      <w:proofErr w:type="gramStart"/>
      <w:r>
        <w:t>bonds</w:t>
      </w:r>
      <w:proofErr w:type="gramEnd"/>
    </w:p>
    <w:p w14:paraId="3467C594" w14:textId="7D038641" w:rsidR="00787142" w:rsidRDefault="00787142" w:rsidP="00787142">
      <w:pPr>
        <w:pStyle w:val="ListParagraph"/>
        <w:numPr>
          <w:ilvl w:val="0"/>
          <w:numId w:val="5"/>
        </w:numPr>
      </w:pPr>
      <w:r>
        <w:t xml:space="preserve">Exclude Green Bonds </w:t>
      </w:r>
    </w:p>
    <w:p w14:paraId="0C13978F" w14:textId="77F9C2BF" w:rsidR="00787142" w:rsidRDefault="00787142" w:rsidP="00787142">
      <w:pPr>
        <w:pStyle w:val="ListParagraph"/>
        <w:numPr>
          <w:ilvl w:val="0"/>
          <w:numId w:val="5"/>
        </w:numPr>
      </w:pPr>
      <w:r>
        <w:t xml:space="preserve">Exclude </w:t>
      </w:r>
      <w:proofErr w:type="spellStart"/>
      <w:r>
        <w:t>Putable</w:t>
      </w:r>
      <w:proofErr w:type="spellEnd"/>
      <w:r>
        <w:t xml:space="preserve"> </w:t>
      </w:r>
      <w:proofErr w:type="gramStart"/>
      <w:r>
        <w:t>bonds</w:t>
      </w:r>
      <w:proofErr w:type="gramEnd"/>
    </w:p>
    <w:p w14:paraId="66AA05CA" w14:textId="754F20DF" w:rsidR="00787142" w:rsidRDefault="00787142" w:rsidP="00787142">
      <w:pPr>
        <w:pStyle w:val="ListParagraph"/>
        <w:numPr>
          <w:ilvl w:val="0"/>
          <w:numId w:val="5"/>
        </w:numPr>
      </w:pPr>
      <w:r>
        <w:t xml:space="preserve">Exclude Callable </w:t>
      </w:r>
      <w:proofErr w:type="gramStart"/>
      <w:r>
        <w:t>bonds</w:t>
      </w:r>
      <w:proofErr w:type="gramEnd"/>
    </w:p>
    <w:p w14:paraId="08760A84" w14:textId="03A1F409" w:rsidR="00787142" w:rsidRDefault="00787142" w:rsidP="00787142">
      <w:pPr>
        <w:pStyle w:val="ListParagraph"/>
        <w:numPr>
          <w:ilvl w:val="0"/>
          <w:numId w:val="5"/>
        </w:numPr>
      </w:pPr>
      <w:r>
        <w:t>Exclude bonds with 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774FAB8E" w:rsidR="00A41EF1" w:rsidRDefault="00A41EF1" w:rsidP="00787142">
      <w:r>
        <w:t xml:space="preserve">Each bond was </w:t>
      </w:r>
      <w:r w:rsidR="0069633F">
        <w:t>individually</w:t>
      </w:r>
      <w:r>
        <w:t xml:space="preserve"> loaded in</w:t>
      </w:r>
      <w:r w:rsidR="0069633F">
        <w:t>to</w:t>
      </w:r>
      <w:r>
        <w:t xml:space="preserve"> the Refinitiv </w:t>
      </w:r>
      <w:r w:rsidR="00B60EB2">
        <w:t xml:space="preserve">Workspace analysis application </w:t>
      </w:r>
      <w:r>
        <w:t>and the entire available monthly price series for the bond was downloaded</w:t>
      </w:r>
      <w:r w:rsidR="00F60E87">
        <w:t xml:space="preserve"> in</w:t>
      </w:r>
      <w:r w:rsidR="0069633F">
        <w:t>to</w:t>
      </w:r>
      <w:r w:rsidR="00F60E87">
        <w:t xml:space="preserve"> excel format. The prices downloaded corresponded </w:t>
      </w:r>
      <w:r>
        <w:t>to the last day of each month</w:t>
      </w:r>
      <w:r w:rsidR="0069633F">
        <w:t xml:space="preserve"> for the date range selected</w:t>
      </w:r>
      <w:r>
        <w:t xml:space="preserve">. The </w:t>
      </w:r>
      <w:r w:rsidR="0069633F">
        <w:t xml:space="preserve">available </w:t>
      </w:r>
      <w:r>
        <w:lastRenderedPageBreak/>
        <w:t xml:space="preserve">date range for prices was between Jan 31, </w:t>
      </w:r>
      <w:r w:rsidR="0069633F">
        <w:t>2003,</w:t>
      </w:r>
      <w:r>
        <w:t xml:space="preserve"> and Jan 31, 2023, so the research spans the economic period from 2003 to 2023 or 20 years.</w:t>
      </w:r>
      <w:r w:rsidR="001D738C">
        <w:t xml:space="preserve"> In total 30,036 monthly bond prices were collected.</w:t>
      </w:r>
    </w:p>
    <w:p w14:paraId="690805B4" w14:textId="057572DE" w:rsidR="00F60E87" w:rsidRDefault="00486CC1" w:rsidP="00787142">
      <w:r>
        <w:t xml:space="preserve">For each </w:t>
      </w:r>
      <w:r w:rsidR="001D738C">
        <w:t>b</w:t>
      </w:r>
      <w:r>
        <w:t xml:space="preserve">ond </w:t>
      </w:r>
      <w:r w:rsidR="001D738C">
        <w:t xml:space="preserve">price </w:t>
      </w:r>
      <w:r w:rsidR="007D3495">
        <w:t>time</w:t>
      </w:r>
      <w:r w:rsidR="001D738C">
        <w:t xml:space="preserve">series </w:t>
      </w:r>
      <w:r>
        <w:t>downloaded</w:t>
      </w:r>
      <w:r w:rsidR="007D3495">
        <w:t>,</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r w:rsidR="0069633F">
        <w:t>timeframe</w:t>
      </w:r>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137F9C0A" w:rsidR="00F60E87" w:rsidRDefault="00F60E87" w:rsidP="00F60E87">
      <w:pPr>
        <w:pStyle w:val="ListParagraph"/>
        <w:numPr>
          <w:ilvl w:val="0"/>
          <w:numId w:val="6"/>
        </w:numPr>
      </w:pPr>
      <w:r>
        <w:t xml:space="preserve">Calculate the Z-Spreads from all the bond </w:t>
      </w:r>
      <w:r w:rsidR="007D3495">
        <w:t>prices.</w:t>
      </w:r>
    </w:p>
    <w:p w14:paraId="6A7E562B" w14:textId="2372892F" w:rsidR="007C1FDD" w:rsidRDefault="00F60E87" w:rsidP="00F60E87">
      <w:pPr>
        <w:pStyle w:val="ListParagraph"/>
        <w:numPr>
          <w:ilvl w:val="0"/>
          <w:numId w:val="6"/>
        </w:numPr>
      </w:pPr>
      <w:r>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393F072A" w14:textId="6320A2AD" w:rsidR="00F60E87" w:rsidRDefault="00F60E87" w:rsidP="00F60E87">
      <w:r>
        <w:t xml:space="preserve">To perform these tasks, </w:t>
      </w:r>
      <w:r w:rsidR="007D3495">
        <w:t xml:space="preserve">a </w:t>
      </w:r>
      <w:r>
        <w:t xml:space="preserve">set of software tools </w:t>
      </w:r>
      <w:r w:rsidR="007D3495">
        <w:t xml:space="preserve">was developed that facilitated the </w:t>
      </w:r>
      <w:r>
        <w:t xml:space="preserve">data aggregation, </w:t>
      </w:r>
      <w:proofErr w:type="gramStart"/>
      <w:r>
        <w:t>manipulation</w:t>
      </w:r>
      <w:proofErr w:type="gramEnd"/>
      <w:r>
        <w:t xml:space="preserve"> and calculation, </w:t>
      </w:r>
      <w:r w:rsidR="007D3495">
        <w:t xml:space="preserve">including </w:t>
      </w:r>
      <w:r>
        <w:t xml:space="preserve">a GUI to navigate it. This is available </w:t>
      </w:r>
      <w:hyperlink r:id="rId10" w:history="1">
        <w:r w:rsidRPr="00F60E87">
          <w:rPr>
            <w:rStyle w:val="Hyperlink"/>
          </w:rPr>
          <w:t>here</w:t>
        </w:r>
      </w:hyperlink>
      <w:r>
        <w:t>. The details of this tool are available in Appendix I.</w:t>
      </w:r>
    </w:p>
    <w:p w14:paraId="6A6C8201" w14:textId="000ADE53" w:rsidR="007C1FDD" w:rsidRDefault="007C1FDD" w:rsidP="00A03294"/>
    <w:p w14:paraId="60A762FC" w14:textId="1CF06785" w:rsidR="007C1FDD" w:rsidRDefault="007C1FDD" w:rsidP="007C1FDD">
      <w:pPr>
        <w:pStyle w:val="Heading2"/>
      </w:pPr>
      <w:bookmarkStart w:id="17" w:name="_Toc131857707"/>
      <w:bookmarkStart w:id="18" w:name="_Calculating_Z-Spreads"/>
      <w:bookmarkEnd w:id="18"/>
      <w:r>
        <w:t>Calculating Z-Spreads</w:t>
      </w:r>
      <w:bookmarkEnd w:id="17"/>
    </w:p>
    <w:p w14:paraId="320C55BB" w14:textId="02392048" w:rsidR="007C1FDD" w:rsidRDefault="007C1FDD" w:rsidP="00A03294"/>
    <w:p w14:paraId="2BB7EF76" w14:textId="5DCAE03D" w:rsidR="00245366" w:rsidRDefault="007C1FDD" w:rsidP="00A03294">
      <w:r>
        <w:t>The main input required in calculating the Z-Spread is the Government Spot Curve that corresponds to the date for which you are calculating the Z-Spread, i.e., the date that corresponds to the market price of the bond</w:t>
      </w:r>
      <w:r w:rsidR="007D3495">
        <w:t xml:space="preserve"> in question</w:t>
      </w:r>
      <w:r>
        <w:t xml:space="preserve">. The monthly </w:t>
      </w:r>
      <w:r w:rsidR="007D3495">
        <w:t xml:space="preserve">government </w:t>
      </w:r>
      <w:r>
        <w:t xml:space="preserve">spot curve data was sourced from the Bank of England website with data going as far back as 1970. However, to calculate Z-Spreads </w:t>
      </w:r>
      <w:r w:rsidR="007D3495">
        <w:t>we</w:t>
      </w:r>
      <w:r>
        <w:t xml:space="preserve">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r w:rsidR="007D3495">
        <w:t>1.5.3 library.</w:t>
      </w:r>
    </w:p>
    <w:p w14:paraId="6DAEBC07" w14:textId="77777777" w:rsidR="00245366" w:rsidRDefault="00245366" w:rsidP="00A03294"/>
    <w:p w14:paraId="3C704D9C" w14:textId="3E6E7100" w:rsidR="007C1FDD" w:rsidRDefault="002B6B93" w:rsidP="00A03294">
      <w:r>
        <w:t xml:space="preserve">No bonds had cash flows extending beyond 40 years, however, a handful </w:t>
      </w:r>
      <w:r w:rsidR="00E12152">
        <w:t>had cash flows extending beyond 25 years</w:t>
      </w:r>
      <w:r w:rsidR="007D3495">
        <w:t>,</w:t>
      </w:r>
      <w:r w:rsidR="00E12152">
        <w:t xml:space="preserve"> for which there was no yield curve point prior to 2016</w:t>
      </w:r>
      <w:r w:rsidR="007D3495">
        <w:t>,</w:t>
      </w:r>
      <w:r w:rsidR="00E12152">
        <w:t xml:space="preserve"> and </w:t>
      </w:r>
      <w:r w:rsidR="007D3495">
        <w:t xml:space="preserve">therefore </w:t>
      </w:r>
      <w:r w:rsidR="00E12152">
        <w:t xml:space="preserve">extrapolation was required. To do this, the average difference between the </w:t>
      </w:r>
      <w:proofErr w:type="gramStart"/>
      <w:r w:rsidR="00E12152">
        <w:t>25 year</w:t>
      </w:r>
      <w:proofErr w:type="gramEnd"/>
      <w:r w:rsidR="00E12152">
        <w:t xml:space="preserve"> curve tenor and the 40 year curve </w:t>
      </w:r>
      <w:r w:rsidR="007D3495">
        <w:t>tenor was</w:t>
      </w:r>
      <w:r w:rsidR="00E12152">
        <w:t xml:space="preserve"> taking for all the data available, i.e. all the months from 2016 onward. This average was found to be -21 basis points. </w:t>
      </w:r>
      <w:r w:rsidR="007D3495">
        <w:t xml:space="preserve">The distribution of these points </w:t>
      </w:r>
      <w:proofErr w:type="gramStart"/>
      <w:r w:rsidR="007D3495">
        <w:t>are</w:t>
      </w:r>
      <w:proofErr w:type="gramEnd"/>
      <w:r w:rsidR="007D3495">
        <w:t xml:space="preserve"> presented in </w:t>
      </w:r>
      <w:r w:rsidR="007D3495" w:rsidRPr="007D3495">
        <w:rPr>
          <w:highlight w:val="yellow"/>
        </w:rPr>
        <w:t>(FIGURE</w:t>
      </w:r>
      <w:r w:rsidR="007D3495">
        <w:t xml:space="preserve">) and shows they generally stay within a band, so using the average value for extrapolation seemed a reasonable approach.  </w:t>
      </w:r>
    </w:p>
    <w:p w14:paraId="2BF7172F" w14:textId="6579E850" w:rsidR="00E12152" w:rsidRDefault="00E12152" w:rsidP="00E12152">
      <w:pPr>
        <w:jc w:val="center"/>
      </w:pPr>
      <w:r w:rsidRPr="00E12152">
        <w:rPr>
          <w:noProof/>
        </w:rPr>
        <w:lastRenderedPageBreak/>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4458086" cy="1798476"/>
                    </a:xfrm>
                    <a:prstGeom prst="rect">
                      <a:avLst/>
                    </a:prstGeom>
                  </pic:spPr>
                </pic:pic>
              </a:graphicData>
            </a:graphic>
          </wp:inline>
        </w:drawing>
      </w:r>
    </w:p>
    <w:p w14:paraId="255C3B0B" w14:textId="2DF1EB43" w:rsidR="00B668D0" w:rsidRDefault="00E12152" w:rsidP="00A03294">
      <w:r>
        <w:t xml:space="preserve">To extrapolate the curve up to the </w:t>
      </w:r>
      <w:r w:rsidR="007D3495">
        <w:t>40-year</w:t>
      </w:r>
      <w:r>
        <w:t xml:space="preserve"> point, an amount equal to the </w:t>
      </w:r>
      <w:proofErr w:type="gramStart"/>
      <w:r>
        <w:t>25 year</w:t>
      </w:r>
      <w:proofErr w:type="gramEnd"/>
      <w:r>
        <w:t xml:space="preserve"> tenor minus 21 basis points was inserted into the data at the 40-year tenor point, and the cubic spline was performed up to that point. </w:t>
      </w:r>
      <w:r w:rsidR="00952172">
        <w:t xml:space="preserve">The python code written to perform curve interpolation code is available </w:t>
      </w:r>
      <w:hyperlink r:id="rId12" w:history="1">
        <w:r w:rsidR="00952172" w:rsidRPr="00952172">
          <w:rPr>
            <w:rStyle w:val="Hyperlink"/>
          </w:rPr>
          <w:t>here</w:t>
        </w:r>
      </w:hyperlink>
      <w:r w:rsidR="00952172">
        <w:t xml:space="preserve"> and forms part of the wider application developed for this research.</w:t>
      </w:r>
      <w:r w:rsidR="00383226">
        <w:t xml:space="preserve"> The resulting curves are hereby referred to as the ‘Valuation Curves’ as they are used to value the bonds to calculate Z-Spreads.</w:t>
      </w:r>
    </w:p>
    <w:p w14:paraId="4C65064F" w14:textId="0F788D4B" w:rsidR="007C1FDD" w:rsidRDefault="00B668D0" w:rsidP="00A03294">
      <w:r>
        <w:t xml:space="preserve">The below figures present the spot curve data interpolated but not extrapolated, interpolated and extrapolated, and an original </w:t>
      </w:r>
      <w:r w:rsidR="00383226">
        <w:t>non-interpolated</w:t>
      </w:r>
      <w:r>
        <w:t xml:space="preserve">, </w:t>
      </w:r>
      <w:r w:rsidR="00383226">
        <w:t>non-extrapolated</w:t>
      </w:r>
      <w:r>
        <w:t xml:space="preserve"> curve covering the entire </w:t>
      </w:r>
      <w:proofErr w:type="gramStart"/>
      <w:r>
        <w:t>40 year</w:t>
      </w:r>
      <w:proofErr w:type="gramEnd"/>
      <w:r>
        <w:t xml:space="preserve"> period. </w:t>
      </w:r>
      <w:r w:rsidRPr="00B668D0">
        <w:rPr>
          <w:highlight w:val="yellow"/>
        </w:rPr>
        <w:t>ADD FIGURE</w:t>
      </w:r>
      <w:r>
        <w:t xml:space="preserve"> </w:t>
      </w:r>
      <w:r w:rsidRPr="00B668D0">
        <w:rPr>
          <w:highlight w:val="yellow"/>
        </w:rPr>
        <w:t>NUMBERS</w:t>
      </w:r>
      <w:r>
        <w:t xml:space="preserve"> </w:t>
      </w:r>
    </w:p>
    <w:p w14:paraId="0A0EE843" w14:textId="77777777" w:rsidR="00E12152" w:rsidRDefault="00E12152" w:rsidP="00A03294"/>
    <w:p w14:paraId="537F5286" w14:textId="1EB28C9C" w:rsidR="00E12152" w:rsidRDefault="00B668D0" w:rsidP="00B668D0">
      <w:pPr>
        <w:jc w:val="center"/>
      </w:pPr>
      <w:r w:rsidRPr="00B668D0">
        <w:rPr>
          <w:noProof/>
        </w:rPr>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3"/>
                    <a:stretch>
                      <a:fillRect/>
                    </a:stretch>
                  </pic:blipFill>
                  <pic:spPr>
                    <a:xfrm>
                      <a:off x="0" y="0"/>
                      <a:ext cx="3033023" cy="1996613"/>
                    </a:xfrm>
                    <a:prstGeom prst="rect">
                      <a:avLst/>
                    </a:prstGeom>
                  </pic:spPr>
                </pic:pic>
              </a:graphicData>
            </a:graphic>
          </wp:inline>
        </w:drawing>
      </w:r>
    </w:p>
    <w:p w14:paraId="4ED6E203" w14:textId="385FA7B3" w:rsidR="00E12152" w:rsidRDefault="00E12152" w:rsidP="00B668D0">
      <w:pPr>
        <w:jc w:val="center"/>
      </w:pPr>
      <w:r w:rsidRPr="00E12152">
        <w:rPr>
          <w:noProof/>
        </w:rPr>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4"/>
                    <a:stretch>
                      <a:fillRect/>
                    </a:stretch>
                  </pic:blipFill>
                  <pic:spPr>
                    <a:xfrm>
                      <a:off x="0" y="0"/>
                      <a:ext cx="3017394" cy="2008672"/>
                    </a:xfrm>
                    <a:prstGeom prst="rect">
                      <a:avLst/>
                    </a:prstGeom>
                  </pic:spPr>
                </pic:pic>
              </a:graphicData>
            </a:graphic>
          </wp:inline>
        </w:drawing>
      </w:r>
    </w:p>
    <w:p w14:paraId="365BFBB2" w14:textId="2C30746D" w:rsidR="00B668D0" w:rsidRDefault="00B668D0" w:rsidP="00B668D0">
      <w:pPr>
        <w:jc w:val="center"/>
      </w:pPr>
      <w:r w:rsidRPr="00B668D0">
        <w:rPr>
          <w:noProof/>
        </w:rPr>
        <w:lastRenderedPageBreak/>
        <w:drawing>
          <wp:inline distT="0" distB="0" distL="0" distR="0" wp14:anchorId="59EF311E" wp14:editId="5D158C1E">
            <wp:extent cx="2923673" cy="1735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206" cy="1749638"/>
                    </a:xfrm>
                    <a:prstGeom prst="rect">
                      <a:avLst/>
                    </a:prstGeom>
                  </pic:spPr>
                </pic:pic>
              </a:graphicData>
            </a:graphic>
          </wp:inline>
        </w:drawing>
      </w:r>
    </w:p>
    <w:p w14:paraId="2CF8DDDA" w14:textId="77777777" w:rsidR="00B668D0" w:rsidRDefault="00B668D0" w:rsidP="00A03294"/>
    <w:p w14:paraId="5AD8A23E" w14:textId="24618E01" w:rsidR="00CA6318" w:rsidRDefault="00383226" w:rsidP="00A03294">
      <w:r>
        <w:t xml:space="preserve">Once the valuation curve is </w:t>
      </w:r>
      <w:proofErr w:type="gramStart"/>
      <w:r>
        <w:t>constructed</w:t>
      </w:r>
      <w:proofErr w:type="gramEnd"/>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w:t>
      </w:r>
      <w:proofErr w:type="gramStart"/>
      <w:r>
        <w:t>date</w:t>
      </w:r>
      <w:proofErr w:type="gramEnd"/>
      <w:r>
        <w:t xml:space="preserve"> and the coupon frequency</w:t>
      </w:r>
      <w:r w:rsidR="00CA6318">
        <w:t xml:space="preserve"> information</w:t>
      </w:r>
      <w:r>
        <w:t xml:space="preserve"> from the Master list of bond data. The Valuation Curve </w:t>
      </w:r>
      <w:r w:rsidR="00CA6318">
        <w:t xml:space="preserve">that corresponds </w:t>
      </w:r>
      <w:proofErr w:type="spellStart"/>
      <w:r w:rsidR="00CA6318">
        <w:t>ot</w:t>
      </w:r>
      <w:proofErr w:type="spellEnd"/>
      <w:r w:rsidR="00CA6318">
        <w:t xml:space="preserve">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6" w:history="1">
        <w:r w:rsidR="00CA6318" w:rsidRPr="00CA6318">
          <w:rPr>
            <w:rStyle w:val="Hyperlink"/>
          </w:rPr>
          <w:t>here</w:t>
        </w:r>
      </w:hyperlink>
    </w:p>
    <w:p w14:paraId="6475DA7D" w14:textId="54874C87" w:rsidR="001D738C" w:rsidRDefault="008031FA" w:rsidP="008031FA">
      <w:pPr>
        <w:pStyle w:val="Heading2"/>
      </w:pPr>
      <w:r>
        <w:t>Distribution of Z-Spread Data</w:t>
      </w:r>
    </w:p>
    <w:p w14:paraId="592B629D" w14:textId="5DCB6D96" w:rsidR="008031FA" w:rsidRDefault="008031FA" w:rsidP="008031FA"/>
    <w:p w14:paraId="5F33898C" w14:textId="72B89F3C" w:rsidR="008031FA" w:rsidRDefault="008031FA" w:rsidP="008031FA">
      <w:r>
        <w:t xml:space="preserve">The distribution of calculated Z-Spreads resulting from the above methodology are depicted here. </w:t>
      </w:r>
      <w:proofErr w:type="gramStart"/>
      <w:r>
        <w:t>The vast majority of</w:t>
      </w:r>
      <w:proofErr w:type="gramEnd"/>
      <w:r>
        <w:t xml:space="preserve"> observations fall between 50bps and 250bps which is reasonable given the very small share of the overall bond market that is inhabited by so called ‘high yield’.</w:t>
      </w:r>
    </w:p>
    <w:p w14:paraId="24B07929" w14:textId="4F47F4D8" w:rsidR="008031FA" w:rsidRPr="008031FA" w:rsidRDefault="008031FA" w:rsidP="008031FA">
      <w:r>
        <w:rPr>
          <w:noProof/>
        </w:rPr>
        <w:drawing>
          <wp:inline distT="0" distB="0" distL="0" distR="0" wp14:anchorId="33D4CD79" wp14:editId="6BB53A01">
            <wp:extent cx="1800000"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E4D7F81" w14:textId="2696E7AC" w:rsidR="001D738C" w:rsidRDefault="001D738C" w:rsidP="001D738C">
      <w:pPr>
        <w:pStyle w:val="Heading2"/>
      </w:pPr>
      <w:bookmarkStart w:id="19" w:name="_Toc131857708"/>
      <w:r>
        <w:t>Compiling the Research Data</w:t>
      </w:r>
      <w:bookmarkEnd w:id="19"/>
    </w:p>
    <w:p w14:paraId="31F45949" w14:textId="77777777" w:rsidR="001D738C" w:rsidRDefault="001D738C" w:rsidP="00A03294"/>
    <w:p w14:paraId="7C710954" w14:textId="5BB4BC26"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8" w:history="1">
        <w:r w:rsidR="00672836" w:rsidRPr="00672836">
          <w:rPr>
            <w:rStyle w:val="Hyperlink"/>
          </w:rPr>
          <w:t>here</w:t>
        </w:r>
      </w:hyperlink>
      <w:r w:rsidR="00672836">
        <w:t>)</w:t>
      </w:r>
      <w:r w:rsidR="00371E83">
        <w:t xml:space="preserve">. </w:t>
      </w:r>
      <w:r w:rsidR="00371E83">
        <w:lastRenderedPageBreak/>
        <w:t xml:space="preserve">This data was </w:t>
      </w:r>
      <w:r w:rsidR="00020321">
        <w:t>inserted</w:t>
      </w:r>
      <w:r w:rsidR="00371E83">
        <w:t xml:space="preserve">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proofErr w:type="gramStart"/>
      <w:r w:rsidR="00371E83">
        <w:t>Series :</w:t>
      </w:r>
      <w:proofErr w:type="gramEnd"/>
      <w:r w:rsidR="00371E83">
        <w:t xml:space="preserve"> VIX, FTSE 100, ONS GDP Estimates, Yield Curves, Inflation Curves. Bond Prices and Z-Spreads were linked to the corresponding company financial data by using the Master List as a mapping table (Bond -&gt; ISIN -&gt; Company Name -&gt; Company Financial Data). </w:t>
      </w:r>
      <w:proofErr w:type="gramStart"/>
      <w:r w:rsidR="00371E83">
        <w:t>All of</w:t>
      </w:r>
      <w:proofErr w:type="gramEnd"/>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 xml:space="preserve">by 3-months. This means that the Price Data / Z-Spread that was ‘Joined’ between the prices table and the financial data table was </w:t>
      </w:r>
      <w:proofErr w:type="gramStart"/>
      <w:r w:rsidR="00371E83">
        <w:t>actually for</w:t>
      </w:r>
      <w:proofErr w:type="gramEnd"/>
      <w:r w:rsidR="00371E83">
        <w:t xml:space="preserve"> prices 3-months after the reporting date. 3-months seemed like a reasonable amount to lag the reporting data by</w:t>
      </w:r>
      <w:r w:rsidR="00672836">
        <w:t xml:space="preserve"> given many </w:t>
      </w:r>
      <w:proofErr w:type="gramStart"/>
      <w:r w:rsidR="00672836">
        <w:t>company’s</w:t>
      </w:r>
      <w:proofErr w:type="gramEnd"/>
      <w:r w:rsidR="00672836">
        <w:t xml:space="preserve"> report 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78B35393" w14:textId="77777777" w:rsidR="00921B67" w:rsidRDefault="00921B67" w:rsidP="00371E83"/>
    <w:p w14:paraId="0400A065" w14:textId="32869019" w:rsidR="00921B67" w:rsidRDefault="00921B67" w:rsidP="00921B67">
      <w:pPr>
        <w:pStyle w:val="Heading2"/>
      </w:pPr>
      <w:r>
        <w:t>Relationship between predictors and Z-Spreads</w:t>
      </w:r>
    </w:p>
    <w:p w14:paraId="1785D622" w14:textId="77777777" w:rsidR="005F48FF" w:rsidRDefault="005F48FF" w:rsidP="00371E83"/>
    <w:p w14:paraId="53ADA302" w14:textId="2DF4AF71" w:rsidR="00921B67" w:rsidRDefault="00921B67" w:rsidP="00371E83">
      <w:r>
        <w:t xml:space="preserve">It can be useful to visualize estimators (X Variables) with respect to Labels (Y variables) to see if there are any clear </w:t>
      </w:r>
      <w:r w:rsidR="00D148AA">
        <w:t>relationships.</w:t>
      </w:r>
      <w:r>
        <w:t xml:space="preserve">  </w:t>
      </w:r>
      <w:r w:rsidR="00D65A53">
        <w:t>Note some of the outliers have been removed from the below charts to allow the images to render properly.</w:t>
      </w:r>
    </w:p>
    <w:p w14:paraId="1D8B2D4B" w14:textId="77777777" w:rsidR="004A1F29" w:rsidRDefault="004A1F29" w:rsidP="00371E83"/>
    <w:p w14:paraId="073C0166" w14:textId="1E36CBB5" w:rsidR="004A1F29" w:rsidRDefault="004A1F29" w:rsidP="004A1F29">
      <w:pPr>
        <w:pStyle w:val="Heading3"/>
      </w:pPr>
      <w:r>
        <w:t xml:space="preserve">Market data </w:t>
      </w:r>
      <w:r w:rsidR="007251BA">
        <w:t>variables</w:t>
      </w:r>
    </w:p>
    <w:p w14:paraId="5BC6655A" w14:textId="3CDEBF8E" w:rsidR="004A1F29" w:rsidRPr="004A1F29" w:rsidRDefault="004A1F29" w:rsidP="004A1F29">
      <w:r>
        <w:t>There does appear to be a slight negative relationship between Z-</w:t>
      </w:r>
      <w:proofErr w:type="gramStart"/>
      <w:r>
        <w:t>spreads  and</w:t>
      </w:r>
      <w:proofErr w:type="gramEnd"/>
      <w:r>
        <w:t xml:space="preserve"> nominal yields and  inflation. Low values of the VIX and FTSE Volatility are associated with lower credit spreads which seems logical.</w:t>
      </w:r>
    </w:p>
    <w:p w14:paraId="68A561B2" w14:textId="051A5693" w:rsidR="00921B67" w:rsidRDefault="00921B67" w:rsidP="00371E83">
      <w:r>
        <w:rPr>
          <w:noProof/>
        </w:rPr>
        <w:lastRenderedPageBreak/>
        <w:drawing>
          <wp:inline distT="0" distB="0" distL="0" distR="0" wp14:anchorId="7E840298" wp14:editId="2FE66506">
            <wp:extent cx="1800000" cy="1800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6D673331" wp14:editId="06989A4C">
            <wp:extent cx="1800000" cy="1800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549E7C29" wp14:editId="095450B1">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FD46637" wp14:editId="0F8D2D2A">
            <wp:extent cx="18000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0D1C354E" wp14:editId="45369716">
            <wp:extent cx="1800000"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4A1F29">
        <w:rPr>
          <w:noProof/>
        </w:rPr>
        <w:drawing>
          <wp:inline distT="0" distB="0" distL="0" distR="0" wp14:anchorId="28F9AA77" wp14:editId="21EB938E">
            <wp:extent cx="1800000" cy="18000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7251BA">
        <w:rPr>
          <w:noProof/>
        </w:rPr>
        <w:drawing>
          <wp:inline distT="0" distB="0" distL="0" distR="0" wp14:anchorId="0EA453E0" wp14:editId="400F247B">
            <wp:extent cx="1800000" cy="1800000"/>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7C9CE7F" w14:textId="294B639B" w:rsidR="004A1F29" w:rsidRDefault="004A1F29" w:rsidP="004A1F29">
      <w:pPr>
        <w:pStyle w:val="Heading3"/>
      </w:pPr>
      <w:r>
        <w:t>Bond Static Data</w:t>
      </w:r>
    </w:p>
    <w:p w14:paraId="23614FBC" w14:textId="16B63A99" w:rsidR="004A1F29" w:rsidRPr="004A1F29" w:rsidRDefault="007251BA" w:rsidP="004A1F29">
      <w:r>
        <w:t>Senior</w:t>
      </w:r>
      <w:r w:rsidR="004A1F29">
        <w:t xml:space="preserve"> and Secured debt exhibit much lower Z-Spreads. This is logical is expected given the lower risk profile of those debt types. The unsecured category is less intuitive</w:t>
      </w:r>
      <w:r w:rsidR="00A02D91">
        <w:t xml:space="preserve">, </w:t>
      </w:r>
      <w:r w:rsidR="004A1F29">
        <w:t>exhibiting lower spreads</w:t>
      </w:r>
      <w:r w:rsidR="00A02D91">
        <w:t xml:space="preserve">. This category should </w:t>
      </w:r>
      <w:r>
        <w:t>theoretically</w:t>
      </w:r>
      <w:r w:rsidR="00A02D91">
        <w:t xml:space="preserve"> be mutually exclusive from the secured category. This suggests the data collected from Refinitiv may not be completely reliable. The time to maturity exhibits very strong negative relationship with Z-Spreads which is very strange. However, this could be due to long term bonds being restricted to issuers deemed to be the most creditworthy. </w:t>
      </w:r>
      <w:r w:rsidR="004A1F29">
        <w:t xml:space="preserve"> </w:t>
      </w:r>
    </w:p>
    <w:p w14:paraId="24004B2F" w14:textId="1FBB74A8" w:rsidR="004A1F29" w:rsidRPr="004A1F29" w:rsidRDefault="004A1F29" w:rsidP="004A1F29">
      <w:r>
        <w:rPr>
          <w:noProof/>
        </w:rPr>
        <w:lastRenderedPageBreak/>
        <w:drawing>
          <wp:inline distT="0" distB="0" distL="0" distR="0" wp14:anchorId="10D619DD" wp14:editId="30C5922C">
            <wp:extent cx="1805113" cy="1800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EC8399" wp14:editId="53F8A3D9">
            <wp:extent cx="1805113" cy="1800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3BF326D" wp14:editId="325BF472">
            <wp:extent cx="1805113" cy="1800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539D3269" wp14:editId="0F05006E">
            <wp:extent cx="1805113" cy="1800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09D2545" w14:textId="67F1CB8D" w:rsidR="00921B67" w:rsidRDefault="00A02D91" w:rsidP="00A02D91">
      <w:pPr>
        <w:pStyle w:val="Heading3"/>
      </w:pPr>
      <w:r>
        <w:t>Financial Ratios</w:t>
      </w:r>
    </w:p>
    <w:p w14:paraId="79151EA6" w14:textId="12F94DB0" w:rsidR="00A02D91" w:rsidRPr="00A02D91" w:rsidRDefault="00A02D91" w:rsidP="00A02D91">
      <w:r>
        <w:t xml:space="preserve">Many of the financial ratios exhibit clear </w:t>
      </w:r>
      <w:r w:rsidR="00B47FC0">
        <w:t>inverse</w:t>
      </w:r>
      <w:r>
        <w:t xml:space="preserve"> relationships to credit spreads, as would be expected, given most of the ratios </w:t>
      </w:r>
      <w:r w:rsidR="007251BA">
        <w:t xml:space="preserve">indicate financial distress at low levels. </w:t>
      </w:r>
    </w:p>
    <w:p w14:paraId="6F87BFC2" w14:textId="2A63DA74" w:rsidR="00A02D91" w:rsidRPr="00A02D91" w:rsidRDefault="00A02D91" w:rsidP="00A02D91">
      <w:r>
        <w:rPr>
          <w:noProof/>
        </w:rPr>
        <w:drawing>
          <wp:inline distT="0" distB="0" distL="0" distR="0" wp14:anchorId="234F3131" wp14:editId="02C3B96F">
            <wp:extent cx="1805113" cy="1800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FD3253D" wp14:editId="2CE87ED5">
            <wp:extent cx="1805113" cy="1800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62E31530" wp14:editId="25F6B137">
            <wp:extent cx="1805113" cy="1800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1D24BBE" wp14:editId="4C1963AE">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05914A7B" wp14:editId="0E9E207F">
            <wp:extent cx="1800000"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lastRenderedPageBreak/>
        <w:drawing>
          <wp:inline distT="0" distB="0" distL="0" distR="0" wp14:anchorId="41AD216D" wp14:editId="652BC608">
            <wp:extent cx="1805113" cy="18000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79B05D53" wp14:editId="7FFF7C9E">
            <wp:extent cx="1805113" cy="18000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207A1C0A" wp14:editId="5763FDB3">
            <wp:extent cx="1805113" cy="18000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3E453DE1" wp14:editId="349C239B">
            <wp:extent cx="1805113" cy="18000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1EAFA828" wp14:editId="0C44A65A">
            <wp:extent cx="1805113" cy="18000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r>
        <w:rPr>
          <w:noProof/>
        </w:rPr>
        <w:drawing>
          <wp:inline distT="0" distB="0" distL="0" distR="0" wp14:anchorId="494CAAB1" wp14:editId="6B1B6D3A">
            <wp:extent cx="1805113" cy="18000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5113" cy="1800000"/>
                    </a:xfrm>
                    <a:prstGeom prst="rect">
                      <a:avLst/>
                    </a:prstGeom>
                    <a:noFill/>
                    <a:ln>
                      <a:noFill/>
                    </a:ln>
                  </pic:spPr>
                </pic:pic>
              </a:graphicData>
            </a:graphic>
          </wp:inline>
        </w:drawing>
      </w:r>
    </w:p>
    <w:p w14:paraId="5A24A107" w14:textId="77777777" w:rsidR="00A02D91" w:rsidRDefault="00A02D91" w:rsidP="00371E83"/>
    <w:p w14:paraId="222F4324" w14:textId="6CC89B94" w:rsidR="0074000E" w:rsidRDefault="0074000E" w:rsidP="0074000E">
      <w:pPr>
        <w:pStyle w:val="Heading2"/>
      </w:pPr>
      <w:bookmarkStart w:id="20" w:name="_Toc131857709"/>
      <w:r>
        <w:t>Training the ML Algorithms</w:t>
      </w:r>
      <w:bookmarkEnd w:id="20"/>
    </w:p>
    <w:p w14:paraId="2345A7E8" w14:textId="77777777" w:rsidR="00371E83" w:rsidRDefault="00371E83" w:rsidP="00A03294"/>
    <w:p w14:paraId="355C0BEF" w14:textId="002FCCD4" w:rsidR="00F24F2B" w:rsidRDefault="00F24F2B" w:rsidP="00A03294">
      <w:r>
        <w:t xml:space="preserve">For both models the data was split into </w:t>
      </w:r>
      <w:proofErr w:type="gramStart"/>
      <w:r>
        <w:t>a</w:t>
      </w:r>
      <w:proofErr w:type="gramEnd"/>
      <w:r>
        <w:t xml:space="preserve"> 80% train and 20% test set. For the Neural Network model, the 80% training data was further split into 25% validation data.</w:t>
      </w:r>
    </w:p>
    <w:p w14:paraId="08CC59AE" w14:textId="77777777" w:rsidR="005F48FF" w:rsidRDefault="005F48FF" w:rsidP="00A03294"/>
    <w:p w14:paraId="082A3E2D" w14:textId="52C4B067" w:rsidR="0074000E" w:rsidRDefault="0074000E" w:rsidP="0074000E">
      <w:pPr>
        <w:pStyle w:val="Heading3"/>
      </w:pPr>
      <w:bookmarkStart w:id="21" w:name="_Toc131857710"/>
      <w:r>
        <w:t>Training the Neural Network</w:t>
      </w:r>
      <w:bookmarkEnd w:id="21"/>
    </w:p>
    <w:p w14:paraId="087EBD64" w14:textId="7410D476" w:rsidR="0074000E" w:rsidRDefault="0074000E" w:rsidP="00A03294"/>
    <w:p w14:paraId="3F6C8541" w14:textId="1B3A9625" w:rsidR="00A21C39" w:rsidRDefault="0074000E" w:rsidP="00A21C39">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w:t>
      </w:r>
      <w:r w:rsidR="00A21C39">
        <w:t>the process</w:t>
      </w:r>
      <w:r>
        <w:t xml:space="preserve"> </w:t>
      </w:r>
      <w:r w:rsidR="005F48FF">
        <w:t>began</w:t>
      </w:r>
      <w:r>
        <w:t xml:space="preserve"> with a network with 3 hidden layers that shrunk progressively from 22 </w:t>
      </w:r>
      <w:r w:rsidR="00A21C39">
        <w:t>nodes</w:t>
      </w:r>
      <w:r>
        <w:t xml:space="preserve"> down to one</w:t>
      </w:r>
      <w:r w:rsidR="00A21C39">
        <w:t>, along with dropout nodes to prevent overtraining</w:t>
      </w:r>
      <w:r>
        <w:t xml:space="preserve">. </w:t>
      </w:r>
      <w:r w:rsidR="00A21C39">
        <w:t xml:space="preserve">Through </w:t>
      </w:r>
      <w:r w:rsidR="00A21C39">
        <w:t>trial</w:t>
      </w:r>
      <w:r w:rsidR="00A21C39">
        <w:t xml:space="preserve"> and error, </w:t>
      </w:r>
      <w:r w:rsidR="00A21C39">
        <w:t xml:space="preserve">it quickly because apparent that </w:t>
      </w:r>
      <w:r w:rsidR="00A21C39">
        <w:t xml:space="preserve">dropout </w:t>
      </w:r>
      <w:r w:rsidR="00564859">
        <w:t xml:space="preserve">nodes were </w:t>
      </w:r>
      <w:r w:rsidR="00A21C39">
        <w:t xml:space="preserve">not necessary. The noisiness of the data ensured no overtraining was </w:t>
      </w:r>
      <w:r w:rsidR="00564859">
        <w:t>occurring</w:t>
      </w:r>
      <w:r w:rsidR="00A21C39">
        <w:t xml:space="preserve">. In fact, the data could be trained for very long periods of time and the validation </w:t>
      </w:r>
      <w:r w:rsidR="00A21C39">
        <w:t xml:space="preserve">prediction </w:t>
      </w:r>
      <w:r w:rsidR="00A21C39">
        <w:t>would eventually flatline</w:t>
      </w:r>
      <w:r w:rsidR="00A21C39">
        <w:t>,</w:t>
      </w:r>
      <w:r w:rsidR="00A21C39">
        <w:t xml:space="preserve"> but never increase</w:t>
      </w:r>
      <w:r w:rsidR="00A21C39">
        <w:t>, which is the characteristic of overtraining</w:t>
      </w:r>
      <w:r w:rsidR="00A21C39">
        <w:t xml:space="preserve">. </w:t>
      </w:r>
      <w:r w:rsidR="00A21C39">
        <w:t xml:space="preserve">It also became clear </w:t>
      </w:r>
      <w:r w:rsidR="00A21C39">
        <w:t xml:space="preserve">that a much deeper and wider network structure produced better results. The final Neural Network Model contained 8 hidden layers shrinking progressive with the following number of </w:t>
      </w:r>
      <w:r w:rsidR="004F4BB1">
        <w:t>nodes</w:t>
      </w:r>
      <w:r w:rsidR="00A21C39">
        <w:t xml:space="preserve">: 576, 288, 144, 72, 36, 18, 9, 3, </w:t>
      </w:r>
      <w:r w:rsidR="004F4BB1">
        <w:t xml:space="preserve">for a total number of trainable </w:t>
      </w:r>
      <w:r w:rsidR="00564859">
        <w:t>parameters</w:t>
      </w:r>
      <w:r w:rsidR="004F4BB1">
        <w:t xml:space="preserve"> of </w:t>
      </w:r>
      <w:r w:rsidR="004F4BB1" w:rsidRPr="004F4BB1">
        <w:t>234,979</w:t>
      </w:r>
      <w:r w:rsidR="00564859">
        <w:t>.</w:t>
      </w:r>
    </w:p>
    <w:p w14:paraId="62A25A4D" w14:textId="12ECF2FC" w:rsidR="0074000E" w:rsidRDefault="0074000E" w:rsidP="00A03294">
      <w:r>
        <w:t xml:space="preserve">For all the hidden layers a </w:t>
      </w:r>
      <w:proofErr w:type="spellStart"/>
      <w:r>
        <w:t>Relu</w:t>
      </w:r>
      <w:proofErr w:type="spellEnd"/>
      <w:r>
        <w:t xml:space="preserve"> activation function was used. </w:t>
      </w:r>
      <w:r w:rsidR="00A21C39">
        <w:t>Given this is a regression problem, t</w:t>
      </w:r>
      <w:r>
        <w:t xml:space="preserve">he output layer used a linear activation function to predict the single value of the bond’s Z-Spread. </w:t>
      </w:r>
      <w:r w:rsidR="00551774">
        <w:t>The loss function was set as the mean squared error for computational efficiency</w:t>
      </w:r>
      <w:r w:rsidR="00A21C39">
        <w:t>,</w:t>
      </w:r>
      <w:r w:rsidR="00551774">
        <w:t xml:space="preserve"> </w:t>
      </w:r>
      <w:r w:rsidR="00A21C39">
        <w:t>h</w:t>
      </w:r>
      <w:r w:rsidR="00551774">
        <w:t xml:space="preserve">owever, the results were </w:t>
      </w:r>
      <w:r w:rsidR="00A21C39">
        <w:t>measured by</w:t>
      </w:r>
      <w:r w:rsidR="00551774">
        <w:t xml:space="preserve"> </w:t>
      </w:r>
      <w:r w:rsidR="00A21C39">
        <w:t xml:space="preserve">the </w:t>
      </w:r>
      <w:r w:rsidR="00551774">
        <w:t xml:space="preserve">mean absolute error for </w:t>
      </w:r>
      <w:r w:rsidR="00A21C39">
        <w:t>the sake of interpretability</w:t>
      </w:r>
      <w:r w:rsidR="00551774">
        <w:t xml:space="preserve">. </w:t>
      </w:r>
      <w:r w:rsidR="005F48FF">
        <w:t xml:space="preserve">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lastRenderedPageBreak/>
        <w:t xml:space="preserve">I wanted to preserve the values of the test data for model interpretation and exploration. </w:t>
      </w:r>
    </w:p>
    <w:p w14:paraId="089D011E" w14:textId="69FE630B" w:rsidR="005F48FF" w:rsidRDefault="005F48FF" w:rsidP="005F48FF">
      <w:pPr>
        <w:pStyle w:val="ListParagraph"/>
        <w:numPr>
          <w:ilvl w:val="0"/>
          <w:numId w:val="9"/>
        </w:numPr>
      </w:pPr>
      <w:r>
        <w:t>Most of the input data was in % or Ratio form which is already</w:t>
      </w:r>
      <w:r w:rsidR="00564859">
        <w:t xml:space="preserve"> somewhat</w:t>
      </w:r>
      <w:r>
        <w:t xml:space="preserve"> standardi</w:t>
      </w:r>
      <w:r w:rsidR="00564859">
        <w:t>s</w:t>
      </w:r>
      <w:r>
        <w:t>ed.</w:t>
      </w:r>
    </w:p>
    <w:p w14:paraId="63E8465D" w14:textId="140E8EEC" w:rsidR="005F48FF" w:rsidRDefault="005F48FF" w:rsidP="005F48FF">
      <w:pPr>
        <w:pStyle w:val="ListParagraph"/>
        <w:numPr>
          <w:ilvl w:val="0"/>
          <w:numId w:val="9"/>
        </w:numPr>
      </w:pPr>
      <w:r>
        <w:t xml:space="preserve">The Boolean data for Senior/Secured/Unsecured was not suitable for </w:t>
      </w:r>
      <w:r w:rsidR="00F24F2B">
        <w:t>standardi</w:t>
      </w:r>
      <w:r w:rsidR="00564859">
        <w:t>s</w:t>
      </w:r>
      <w:r w:rsidR="00F24F2B">
        <w:t>ation.</w:t>
      </w:r>
    </w:p>
    <w:p w14:paraId="07B2B23F" w14:textId="0F46096E" w:rsidR="005F48FF" w:rsidRDefault="005F48FF" w:rsidP="005F48FF">
      <w:pPr>
        <w:pStyle w:val="ListParagraph"/>
        <w:numPr>
          <w:ilvl w:val="0"/>
          <w:numId w:val="9"/>
        </w:numPr>
      </w:pPr>
      <w:r>
        <w:t>Standardi</w:t>
      </w:r>
      <w:r w:rsidR="00564859">
        <w:t>s</w:t>
      </w:r>
      <w:r>
        <w:t>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109158F3" w14:textId="657D6983" w:rsidR="00551774" w:rsidRDefault="00FD1659" w:rsidP="00551774">
      <w:pPr>
        <w:jc w:val="center"/>
      </w:pPr>
      <w:r w:rsidRPr="00FD1659">
        <w:rPr>
          <w:noProof/>
        </w:rPr>
        <w:drawing>
          <wp:inline distT="0" distB="0" distL="0" distR="0" wp14:anchorId="696E2A8A" wp14:editId="3E084CD6">
            <wp:extent cx="3642676" cy="24767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41"/>
                    <a:stretch>
                      <a:fillRect/>
                    </a:stretch>
                  </pic:blipFill>
                  <pic:spPr>
                    <a:xfrm>
                      <a:off x="0" y="0"/>
                      <a:ext cx="3642676" cy="2476715"/>
                    </a:xfrm>
                    <a:prstGeom prst="rect">
                      <a:avLst/>
                    </a:prstGeom>
                  </pic:spPr>
                </pic:pic>
              </a:graphicData>
            </a:graphic>
          </wp:inline>
        </w:drawing>
      </w:r>
    </w:p>
    <w:p w14:paraId="1F7EDD8F" w14:textId="06003F2E" w:rsidR="00722C2A" w:rsidRDefault="00722C2A" w:rsidP="00722C2A"/>
    <w:p w14:paraId="775B0BC3" w14:textId="44C73D8A" w:rsidR="00722C2A" w:rsidRDefault="00722C2A" w:rsidP="00722C2A">
      <w:pPr>
        <w:pStyle w:val="Heading3"/>
      </w:pPr>
      <w:bookmarkStart w:id="22" w:name="_Toc131857711"/>
      <w:r>
        <w:t>Training the Gradient Boosted Regression Tree model</w:t>
      </w:r>
      <w:bookmarkEnd w:id="22"/>
    </w:p>
    <w:p w14:paraId="09F9681E" w14:textId="77777777" w:rsidR="00722C2A" w:rsidRDefault="00722C2A" w:rsidP="00722C2A"/>
    <w:p w14:paraId="0DD0F5FF" w14:textId="352833FC" w:rsidR="00722C2A" w:rsidRDefault="000C216A" w:rsidP="00722C2A">
      <w:r>
        <w:t>The exact same data was used except without a separate validation set, so just using the 80/20 train/test split. The metric used was the Mean Absolute Error. The number of estimators / trees was 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rPr>
          <w:noProof/>
        </w:rPr>
        <w:lastRenderedPageBreak/>
        <w:drawing>
          <wp:inline distT="0" distB="0" distL="0" distR="0" wp14:anchorId="1997C8F8" wp14:editId="6F059D78">
            <wp:extent cx="4450466" cy="3162574"/>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2"/>
                    <a:stretch>
                      <a:fillRect/>
                    </a:stretch>
                  </pic:blipFill>
                  <pic:spPr>
                    <a:xfrm>
                      <a:off x="0" y="0"/>
                      <a:ext cx="4450466" cy="3162574"/>
                    </a:xfrm>
                    <a:prstGeom prst="rect">
                      <a:avLst/>
                    </a:prstGeom>
                  </pic:spPr>
                </pic:pic>
              </a:graphicData>
            </a:graphic>
          </wp:inline>
        </w:drawing>
      </w:r>
    </w:p>
    <w:p w14:paraId="42E12EF0" w14:textId="77777777" w:rsidR="00722C2A" w:rsidRDefault="00722C2A" w:rsidP="00722C2A"/>
    <w:p w14:paraId="4F0BA3C8" w14:textId="77777777" w:rsidR="00722C2A" w:rsidRPr="00722C2A" w:rsidRDefault="00722C2A" w:rsidP="00722C2A"/>
    <w:p w14:paraId="7C2F52D2" w14:textId="77777777" w:rsidR="00722C2A" w:rsidRDefault="00722C2A" w:rsidP="00722C2A"/>
    <w:p w14:paraId="1A2BED38" w14:textId="1A4E2EE0" w:rsidR="000C216A" w:rsidRDefault="000C216A" w:rsidP="000C216A">
      <w:pPr>
        <w:pStyle w:val="Heading1"/>
      </w:pPr>
      <w:bookmarkStart w:id="23" w:name="_Toc131857712"/>
      <w:r>
        <w:t>Results</w:t>
      </w:r>
      <w:bookmarkEnd w:id="23"/>
    </w:p>
    <w:p w14:paraId="6081FC49" w14:textId="77777777" w:rsidR="000C216A" w:rsidRDefault="000C216A" w:rsidP="00722C2A"/>
    <w:p w14:paraId="29183764" w14:textId="77777777" w:rsidR="000C216A" w:rsidRDefault="00722C2A" w:rsidP="00722C2A">
      <w:pPr>
        <w:pStyle w:val="ListParagraph"/>
        <w:numPr>
          <w:ilvl w:val="0"/>
          <w:numId w:val="11"/>
        </w:numPr>
      </w:pPr>
      <w:r>
        <w:t xml:space="preserve">The testing data contained 4,435 rows. </w:t>
      </w:r>
    </w:p>
    <w:p w14:paraId="2CEF6AED" w14:textId="002A4578" w:rsidR="000C216A" w:rsidRDefault="000C216A" w:rsidP="00722C2A">
      <w:pPr>
        <w:pStyle w:val="ListParagraph"/>
        <w:numPr>
          <w:ilvl w:val="0"/>
          <w:numId w:val="11"/>
        </w:numPr>
      </w:pPr>
      <w:r>
        <w:t xml:space="preserve">The Mean value of the </w:t>
      </w:r>
      <w:r w:rsidR="00722C2A">
        <w:t>Z-</w:t>
      </w:r>
      <w:r w:rsidR="00564859">
        <w:t>Spreads</w:t>
      </w:r>
      <w:r w:rsidR="00722C2A">
        <w:t xml:space="preserve"> in the test </w:t>
      </w:r>
      <w:r>
        <w:t xml:space="preserve">set </w:t>
      </w:r>
      <w:r w:rsidR="00722C2A">
        <w:t xml:space="preserve">is </w:t>
      </w:r>
      <w:proofErr w:type="gramStart"/>
      <w:r w:rsidR="00722C2A">
        <w:t>149bps</w:t>
      </w:r>
      <w:proofErr w:type="gramEnd"/>
    </w:p>
    <w:p w14:paraId="1B1F7387" w14:textId="463B9760" w:rsidR="000C216A" w:rsidRDefault="000C216A" w:rsidP="00722C2A">
      <w:pPr>
        <w:pStyle w:val="ListParagraph"/>
        <w:numPr>
          <w:ilvl w:val="0"/>
          <w:numId w:val="11"/>
        </w:numPr>
      </w:pPr>
      <w:r>
        <w:t xml:space="preserve">The </w:t>
      </w:r>
      <w:r w:rsidR="00722C2A">
        <w:t xml:space="preserve">standard deviation of </w:t>
      </w:r>
      <w:r>
        <w:t>the Z-S</w:t>
      </w:r>
      <w:r w:rsidR="00564859">
        <w:t>preads</w:t>
      </w:r>
      <w:r>
        <w:t xml:space="preserve"> in the test set is </w:t>
      </w:r>
      <w:r w:rsidR="00722C2A">
        <w:t>76bps.</w:t>
      </w:r>
    </w:p>
    <w:p w14:paraId="6971C22A" w14:textId="77777777" w:rsidR="000C216A" w:rsidRDefault="000C216A" w:rsidP="00722C2A"/>
    <w:p w14:paraId="78F8C274" w14:textId="201872B7" w:rsidR="000C216A" w:rsidRDefault="000C216A" w:rsidP="000C216A">
      <w:pPr>
        <w:pStyle w:val="Heading2"/>
      </w:pPr>
      <w:bookmarkStart w:id="24" w:name="_Toc131857713"/>
      <w:r>
        <w:t>Neural Network Results</w:t>
      </w:r>
      <w:bookmarkEnd w:id="24"/>
    </w:p>
    <w:p w14:paraId="46D652A8" w14:textId="14C5CD9F" w:rsidR="00C85F46" w:rsidRPr="00C85F46" w:rsidRDefault="00C85F46" w:rsidP="00C85F46"/>
    <w:p w14:paraId="5BF356C7" w14:textId="77777777" w:rsidR="000C216A" w:rsidRDefault="000C216A" w:rsidP="000C216A">
      <w:pPr>
        <w:pStyle w:val="ListParagraph"/>
        <w:numPr>
          <w:ilvl w:val="0"/>
          <w:numId w:val="12"/>
        </w:numPr>
      </w:pPr>
      <w:r>
        <w:t xml:space="preserve">The mean absolute error on the test data was 16.97 </w:t>
      </w:r>
      <w:proofErr w:type="gramStart"/>
      <w:r>
        <w:t>bps</w:t>
      </w:r>
      <w:proofErr w:type="gramEnd"/>
      <w:r>
        <w:t xml:space="preserve"> </w:t>
      </w:r>
    </w:p>
    <w:p w14:paraId="26461A36" w14:textId="45F30F1E" w:rsidR="000C216A" w:rsidRDefault="000C216A" w:rsidP="000C216A">
      <w:pPr>
        <w:pStyle w:val="ListParagraph"/>
        <w:numPr>
          <w:ilvl w:val="0"/>
          <w:numId w:val="12"/>
        </w:numPr>
      </w:pPr>
      <w:r>
        <w:t xml:space="preserve">The standard deviation of the mean absolute error was 24.42 </w:t>
      </w:r>
      <w:proofErr w:type="gramStart"/>
      <w:r>
        <w:t>bps</w:t>
      </w:r>
      <w:proofErr w:type="gramEnd"/>
    </w:p>
    <w:p w14:paraId="51C274C3" w14:textId="75483937" w:rsidR="00722C2A" w:rsidRDefault="00C85F46" w:rsidP="000C216A">
      <w:r>
        <w:t>This is a reasonable result which shows the neural network clearly has predictive capability in estimating the credit spreads of bonds based on input data.</w:t>
      </w:r>
    </w:p>
    <w:p w14:paraId="5BDCF64A" w14:textId="68D600BA" w:rsidR="00B24B14" w:rsidRDefault="00B24B14" w:rsidP="000C216A">
      <w:r>
        <w:rPr>
          <w:noProof/>
        </w:rPr>
        <w:lastRenderedPageBreak/>
        <w:drawing>
          <wp:inline distT="0" distB="0" distL="0" distR="0" wp14:anchorId="4616FA63" wp14:editId="54B98C23">
            <wp:extent cx="2520000" cy="252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D75E63A" wp14:editId="7D325E59">
            <wp:extent cx="2520000" cy="252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65C142D" w14:textId="311355D7" w:rsidR="00C85F46" w:rsidRDefault="00C85F46" w:rsidP="00C85F46">
      <w:pPr>
        <w:pStyle w:val="Heading2"/>
      </w:pPr>
      <w:bookmarkStart w:id="25" w:name="_Toc131857714"/>
      <w:r>
        <w:t>Gradient Boosted Regression Trees Results</w:t>
      </w:r>
      <w:bookmarkEnd w:id="25"/>
    </w:p>
    <w:p w14:paraId="5045A666" w14:textId="77777777" w:rsidR="00844446" w:rsidRDefault="00844446" w:rsidP="00C85F46"/>
    <w:p w14:paraId="4AECC10E" w14:textId="6DA5FB08" w:rsidR="00C85F46" w:rsidRDefault="00C85F46" w:rsidP="00C85F46">
      <w:pPr>
        <w:pStyle w:val="ListParagraph"/>
        <w:numPr>
          <w:ilvl w:val="0"/>
          <w:numId w:val="13"/>
        </w:numPr>
      </w:pPr>
      <w:r>
        <w:t xml:space="preserve">The Mean Absolute Error on the test data was 8.38 </w:t>
      </w:r>
      <w:proofErr w:type="gramStart"/>
      <w:r>
        <w:t>Bps</w:t>
      </w:r>
      <w:proofErr w:type="gramEnd"/>
    </w:p>
    <w:p w14:paraId="145167DD" w14:textId="1F2D520C" w:rsidR="00C85F46" w:rsidRPr="00C85F46" w:rsidRDefault="00C85F46" w:rsidP="00C85F46">
      <w:pPr>
        <w:pStyle w:val="ListParagraph"/>
        <w:numPr>
          <w:ilvl w:val="0"/>
          <w:numId w:val="13"/>
        </w:numPr>
      </w:pPr>
      <w:r>
        <w:t xml:space="preserve">The Standard Deviation of the Mean Absolute Error was 14.01 </w:t>
      </w:r>
      <w:proofErr w:type="gramStart"/>
      <w:r>
        <w:t>bps</w:t>
      </w:r>
      <w:proofErr w:type="gramEnd"/>
      <w:r>
        <w:t xml:space="preserve"> </w:t>
      </w:r>
    </w:p>
    <w:p w14:paraId="03B4BA5A" w14:textId="77777777" w:rsidR="00551774" w:rsidRDefault="00551774" w:rsidP="00A03294"/>
    <w:p w14:paraId="31B49431" w14:textId="5B2D31F3" w:rsidR="00C85F46" w:rsidRDefault="00C85F46" w:rsidP="00C85F46">
      <w:r>
        <w:t>This is an impressive result which shows the Gradient Boosted Regression Trees clearly has strong predictive capability in estimating the credit spreads of bonds based on input data.</w:t>
      </w:r>
    </w:p>
    <w:p w14:paraId="19B3D634" w14:textId="3DA03B8E" w:rsidR="00B24B14" w:rsidRDefault="00B24B14" w:rsidP="00C85F46">
      <w:r>
        <w:rPr>
          <w:noProof/>
        </w:rPr>
        <w:drawing>
          <wp:inline distT="0" distB="0" distL="0" distR="0" wp14:anchorId="222A9236" wp14:editId="243BE16B">
            <wp:extent cx="2520000" cy="252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008031FA">
        <w:rPr>
          <w:noProof/>
        </w:rPr>
        <w:drawing>
          <wp:inline distT="0" distB="0" distL="0" distR="0" wp14:anchorId="094B022D" wp14:editId="5127EDC5">
            <wp:extent cx="2520000"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717F0A21" w14:textId="4F2C5859" w:rsidR="00C85F46" w:rsidRDefault="00D65A53" w:rsidP="00371839">
      <w:pPr>
        <w:pStyle w:val="Heading2"/>
      </w:pPr>
      <w:r>
        <w:t xml:space="preserve">Feature importance within the </w:t>
      </w:r>
      <w:bookmarkStart w:id="26" w:name="_Hlk131869881"/>
      <w:r>
        <w:t>Gradient Boosted Regression Tree model</w:t>
      </w:r>
      <w:bookmarkEnd w:id="26"/>
    </w:p>
    <w:p w14:paraId="4E5E6194" w14:textId="77777777" w:rsidR="00371839" w:rsidRDefault="00371839" w:rsidP="00A03294"/>
    <w:p w14:paraId="4FD886A2" w14:textId="1F49EAA9" w:rsidR="007F6C56" w:rsidRDefault="00590901" w:rsidP="00A03294">
      <w:r>
        <w:t xml:space="preserve">The </w:t>
      </w:r>
      <w:r w:rsidR="007F6C56">
        <w:t xml:space="preserve">XGBoost </w:t>
      </w:r>
      <w:r>
        <w:t xml:space="preserve">Python library </w:t>
      </w:r>
      <w:r w:rsidR="007F6C56">
        <w:t xml:space="preserve">comes with inbuilt capability to </w:t>
      </w:r>
      <w:r>
        <w:t>inspect</w:t>
      </w:r>
      <w:r w:rsidR="007F6C56">
        <w:t xml:space="preserve"> the </w:t>
      </w:r>
      <w:r>
        <w:t>F</w:t>
      </w:r>
      <w:r w:rsidR="007F6C56">
        <w:t xml:space="preserve">eature </w:t>
      </w:r>
      <w:r>
        <w:t>Importance of the trained model</w:t>
      </w:r>
      <w:r w:rsidR="007F6C56">
        <w:t xml:space="preserve">. </w:t>
      </w:r>
      <w:r>
        <w:t xml:space="preserve">Feature Importance is </w:t>
      </w:r>
      <w:r w:rsidR="007F6C56">
        <w:t>the average number of splits in the trees attributed to a particular feature</w:t>
      </w:r>
      <w:r>
        <w:t xml:space="preserve"> (X-Variable in the model)</w:t>
      </w:r>
      <w:r w:rsidR="007F6C56">
        <w:t xml:space="preserve">. However, the splits in themselves do not necessarily mean a feature is a strong predictor. </w:t>
      </w:r>
    </w:p>
    <w:p w14:paraId="43F19A7E" w14:textId="7A21627E" w:rsidR="00371839" w:rsidRDefault="00371839" w:rsidP="00A03294">
      <w:r w:rsidRPr="00371839">
        <w:rPr>
          <w:noProof/>
        </w:rPr>
        <w:lastRenderedPageBreak/>
        <w:drawing>
          <wp:inline distT="0" distB="0" distL="0" distR="0" wp14:anchorId="6DCC863D" wp14:editId="70C0C73D">
            <wp:extent cx="5731510" cy="398907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7"/>
                    <a:stretch>
                      <a:fillRect/>
                    </a:stretch>
                  </pic:blipFill>
                  <pic:spPr>
                    <a:xfrm>
                      <a:off x="0" y="0"/>
                      <a:ext cx="5731510" cy="3989070"/>
                    </a:xfrm>
                    <a:prstGeom prst="rect">
                      <a:avLst/>
                    </a:prstGeom>
                  </pic:spPr>
                </pic:pic>
              </a:graphicData>
            </a:graphic>
          </wp:inline>
        </w:drawing>
      </w:r>
    </w:p>
    <w:p w14:paraId="7B25926D" w14:textId="442A57A4" w:rsidR="007F6C56" w:rsidRDefault="007F6C56" w:rsidP="007F6C56">
      <w:pPr>
        <w:pStyle w:val="Heading2"/>
      </w:pPr>
      <w:r>
        <w:t>Weights of GBRT model</w:t>
      </w:r>
    </w:p>
    <w:p w14:paraId="35E9C7B8" w14:textId="2BE939C2" w:rsidR="007F6C56" w:rsidRPr="007F6C56" w:rsidRDefault="007F6C56" w:rsidP="007F6C56">
      <w:r>
        <w:t>Using the Eli5 Library, we can inspect model weights of the Gradient Boosted Regression Tree model. These weights here depict the average gain of a particular feature in the model. The list is presented from highest to lowest. Interestingly, the weights are quite difference from the importance presented above.</w:t>
      </w:r>
    </w:p>
    <w:p w14:paraId="647AD9E2" w14:textId="29EC25DA" w:rsidR="00371839" w:rsidRDefault="00371839" w:rsidP="00A03294">
      <w:r w:rsidRPr="00371839">
        <w:rPr>
          <w:noProof/>
        </w:rPr>
        <w:drawing>
          <wp:inline distT="0" distB="0" distL="0" distR="0" wp14:anchorId="6374EBD8" wp14:editId="12BE5578">
            <wp:extent cx="2061370" cy="2880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48"/>
                    <a:stretch>
                      <a:fillRect/>
                    </a:stretch>
                  </pic:blipFill>
                  <pic:spPr>
                    <a:xfrm>
                      <a:off x="0" y="0"/>
                      <a:ext cx="2061370" cy="2880000"/>
                    </a:xfrm>
                    <a:prstGeom prst="rect">
                      <a:avLst/>
                    </a:prstGeom>
                  </pic:spPr>
                </pic:pic>
              </a:graphicData>
            </a:graphic>
          </wp:inline>
        </w:drawing>
      </w:r>
    </w:p>
    <w:p w14:paraId="08A6F787" w14:textId="77777777" w:rsidR="009D6373" w:rsidRDefault="009D6373" w:rsidP="00A03294"/>
    <w:p w14:paraId="5915F74F" w14:textId="77777777" w:rsidR="009D6373" w:rsidRDefault="009D6373" w:rsidP="00A03294"/>
    <w:p w14:paraId="231A48A0" w14:textId="7C420E9B" w:rsidR="00234360" w:rsidRDefault="00234360" w:rsidP="00234360">
      <w:pPr>
        <w:pStyle w:val="Heading2"/>
      </w:pPr>
      <w:r>
        <w:lastRenderedPageBreak/>
        <w:t>Feature Importance in Neural Network Model</w:t>
      </w:r>
    </w:p>
    <w:p w14:paraId="1ED91AC0" w14:textId="77777777" w:rsidR="009D6373" w:rsidRPr="009D6373" w:rsidRDefault="009D6373" w:rsidP="009D6373"/>
    <w:p w14:paraId="1923383A" w14:textId="328BC2C3" w:rsidR="00234360" w:rsidRDefault="00234360" w:rsidP="00234360">
      <w:r>
        <w:t>Using the Eli5 library we can inspect the feature importance of a neural network model using permutations importance or mean decrease accuracy (MDA). This works by measuring the model’s predictive capability when any one feature / is not available to the model.</w:t>
      </w:r>
    </w:p>
    <w:p w14:paraId="51142348" w14:textId="77777777" w:rsidR="00234360" w:rsidRPr="00234360" w:rsidRDefault="00234360" w:rsidP="00234360"/>
    <w:p w14:paraId="42E28BF1" w14:textId="4CD0DF41" w:rsidR="00234360" w:rsidRDefault="00234360" w:rsidP="00A03294">
      <w:r w:rsidRPr="00234360">
        <w:drawing>
          <wp:inline distT="0" distB="0" distL="0" distR="0" wp14:anchorId="04118C72" wp14:editId="4C569A61">
            <wp:extent cx="2719754" cy="3263704"/>
            <wp:effectExtent l="0" t="0" r="444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a:stretch>
                      <a:fillRect/>
                    </a:stretch>
                  </pic:blipFill>
                  <pic:spPr>
                    <a:xfrm>
                      <a:off x="0" y="0"/>
                      <a:ext cx="2739326" cy="3287190"/>
                    </a:xfrm>
                    <a:prstGeom prst="rect">
                      <a:avLst/>
                    </a:prstGeom>
                  </pic:spPr>
                </pic:pic>
              </a:graphicData>
            </a:graphic>
          </wp:inline>
        </w:drawing>
      </w:r>
    </w:p>
    <w:p w14:paraId="4DDE4200" w14:textId="77777777" w:rsidR="00234360" w:rsidRDefault="00234360" w:rsidP="00A03294"/>
    <w:p w14:paraId="32862208" w14:textId="4E6490EE" w:rsidR="002E1438" w:rsidRDefault="002E1438" w:rsidP="00A03294">
      <w:r>
        <w:t>While the models agree on certain estimators, such as I</w:t>
      </w:r>
      <w:r>
        <w:t xml:space="preserve">nterest </w:t>
      </w:r>
      <w:r>
        <w:t>C</w:t>
      </w:r>
      <w:r>
        <w:t>overage</w:t>
      </w:r>
      <w:r>
        <w:t xml:space="preserve"> Ratio</w:t>
      </w:r>
      <w:r>
        <w:t xml:space="preserve">, </w:t>
      </w:r>
      <w:r>
        <w:t>D</w:t>
      </w:r>
      <w:r>
        <w:t>ebt-to-</w:t>
      </w:r>
      <w:r>
        <w:t>E</w:t>
      </w:r>
      <w:r>
        <w:t>quity and senior subordination</w:t>
      </w:r>
      <w:r>
        <w:t xml:space="preserve">, there are some significant divergences in the feature importance of each model. For example, the profitability ratios, ROE and ROA and Net Margin are all very low on the Neural Network model, whereas they are quite high on the Regression Tree model. The models agree on </w:t>
      </w:r>
    </w:p>
    <w:p w14:paraId="68B5553D" w14:textId="77777777" w:rsidR="002E1438" w:rsidRDefault="002E1438" w:rsidP="00A03294"/>
    <w:p w14:paraId="2DFA0E88" w14:textId="71731EA4" w:rsidR="007F6C56" w:rsidRDefault="007F6C56" w:rsidP="007F6C56">
      <w:pPr>
        <w:pStyle w:val="Heading2"/>
      </w:pPr>
      <w:r>
        <w:t xml:space="preserve">Inspecting </w:t>
      </w:r>
      <w:r w:rsidR="00190A73">
        <w:t>I</w:t>
      </w:r>
      <w:r>
        <w:t xml:space="preserve">ndividual </w:t>
      </w:r>
      <w:r w:rsidR="00190A73">
        <w:t>P</w:t>
      </w:r>
      <w:r>
        <w:t>redictions</w:t>
      </w:r>
    </w:p>
    <w:p w14:paraId="05027E8E" w14:textId="77777777" w:rsidR="007F6C56" w:rsidRPr="007F6C56" w:rsidRDefault="007F6C56" w:rsidP="007F6C56"/>
    <w:p w14:paraId="3807D6BA" w14:textId="356CBF8D" w:rsidR="00EA307A" w:rsidRDefault="007F6C56" w:rsidP="007F6C56">
      <w:r>
        <w:t xml:space="preserve">Using the LIME </w:t>
      </w:r>
      <w:r w:rsidR="00C6696A">
        <w:t xml:space="preserve">Library </w:t>
      </w:r>
      <w:r>
        <w:t xml:space="preserve">for the Neural Network </w:t>
      </w:r>
      <w:r w:rsidR="00BB7278">
        <w:t>Model and</w:t>
      </w:r>
      <w:r>
        <w:t xml:space="preserve"> using the Eli5 </w:t>
      </w:r>
      <w:r w:rsidR="00B329A7">
        <w:t xml:space="preserve">Library </w:t>
      </w:r>
      <w:r>
        <w:t xml:space="preserve">for the Gradient Boosted Regression Tree Model, we can analyse individual predictions of each model on the same set of data. This gives us an idea of how the algorithms are </w:t>
      </w:r>
      <w:r w:rsidR="00EA307A">
        <w:t>arriving at</w:t>
      </w:r>
      <w:r>
        <w:t xml:space="preserve"> their predictions and, and which estimators are the most important for their predictions. Note that this functionality is built into the Research Tool that was developed for this software. To learn more about this tool including how to test it out on your own data, refer to Appendix I</w:t>
      </w:r>
      <w:r w:rsidR="00EA307A">
        <w:t>.</w:t>
      </w:r>
    </w:p>
    <w:p w14:paraId="5EB22505" w14:textId="72174D8F" w:rsidR="00EA307A" w:rsidRDefault="00590901" w:rsidP="007F6C56">
      <w:r>
        <w:t xml:space="preserve">Below we will </w:t>
      </w:r>
      <w:r w:rsidR="00EA307A">
        <w:t xml:space="preserve">inspect </w:t>
      </w:r>
      <w:r>
        <w:t>a</w:t>
      </w:r>
      <w:r w:rsidR="00EA307A">
        <w:t xml:space="preserve"> </w:t>
      </w:r>
      <w:r>
        <w:t xml:space="preserve">prediction </w:t>
      </w:r>
      <w:r w:rsidR="00EA307A">
        <w:t>where the models both predict accurately</w:t>
      </w:r>
      <w:r>
        <w:t xml:space="preserve">. Then we will also inspect a prediction from </w:t>
      </w:r>
      <w:r w:rsidR="00EA307A">
        <w:t>each scenario where one model predicts accurately and the other does not</w:t>
      </w:r>
      <w:r w:rsidR="003847A3">
        <w:t>.</w:t>
      </w:r>
      <w:r>
        <w:t xml:space="preserve"> Whether or not the models agree as to which features drive their predictions will inform us as </w:t>
      </w:r>
      <w:r>
        <w:lastRenderedPageBreak/>
        <w:t>to whether the models are learning real economic variables, or simply producing highly optimized but ultimately non-economically driven results.</w:t>
      </w:r>
    </w:p>
    <w:p w14:paraId="33D6C7C5" w14:textId="60BDD7F9" w:rsidR="00EA307A" w:rsidRDefault="00590901" w:rsidP="003847A3">
      <w:pPr>
        <w:pStyle w:val="Heading3"/>
      </w:pPr>
      <w:r>
        <w:t xml:space="preserve">Scenario 1: </w:t>
      </w:r>
      <w:r w:rsidR="00EA307A">
        <w:t xml:space="preserve">Both </w:t>
      </w:r>
      <w:r>
        <w:t xml:space="preserve">models predict </w:t>
      </w:r>
      <w:r w:rsidR="00EA307A">
        <w:t>accurately:</w:t>
      </w:r>
    </w:p>
    <w:p w14:paraId="184BBCF9" w14:textId="77777777" w:rsidR="009600D4" w:rsidRDefault="009600D4" w:rsidP="009600D4"/>
    <w:p w14:paraId="2B8BC46D" w14:textId="624EF1A9" w:rsidR="009600D4" w:rsidRPr="009600D4" w:rsidRDefault="00590901" w:rsidP="009600D4">
      <w:r>
        <w:t>Here n</w:t>
      </w:r>
      <w:r w:rsidR="009600D4">
        <w:t>egative working capital</w:t>
      </w:r>
      <w:r w:rsidR="00AA64C5">
        <w:t>, low net margin, and lack of senior subordination</w:t>
      </w:r>
      <w:r w:rsidR="009600D4">
        <w:t xml:space="preserve"> were strong positive contributors to spread predictions in both models. Interestingly, the </w:t>
      </w:r>
      <w:r w:rsidR="00F20A34">
        <w:t>C</w:t>
      </w:r>
      <w:r>
        <w:t xml:space="preserve">urrent </w:t>
      </w:r>
      <w:r w:rsidR="00F20A34">
        <w:t>R</w:t>
      </w:r>
      <w:r>
        <w:t>atio</w:t>
      </w:r>
      <w:r w:rsidR="009600D4">
        <w:t xml:space="preserve">, with a value near 1, was the largest positive contributor to the </w:t>
      </w:r>
      <w:r w:rsidR="00F20A34">
        <w:t>Regression Tree</w:t>
      </w:r>
      <w:r w:rsidR="009600D4">
        <w:t xml:space="preserve"> model, whereas for the </w:t>
      </w:r>
      <w:r w:rsidR="00F20A34">
        <w:t>Neural Network</w:t>
      </w:r>
      <w:r w:rsidR="009600D4">
        <w:t xml:space="preserve"> model it was slightly negative. From the perspective of a credit analyst, current assets that only just cover current liabilities could be risky, so the </w:t>
      </w:r>
      <w:r w:rsidR="00F20A34">
        <w:t xml:space="preserve">Regression </w:t>
      </w:r>
      <w:proofErr w:type="spellStart"/>
      <w:r w:rsidR="00F20A34">
        <w:t>Stree</w:t>
      </w:r>
      <w:proofErr w:type="spellEnd"/>
      <w:r w:rsidR="009600D4">
        <w:t xml:space="preserve"> interpretation appears more sensible. </w:t>
      </w:r>
      <w:r w:rsidR="00AA64C5">
        <w:t>The Debt</w:t>
      </w:r>
      <w:r w:rsidR="00F20A34">
        <w:t>-</w:t>
      </w:r>
      <w:r w:rsidR="00AA64C5">
        <w:t>to</w:t>
      </w:r>
      <w:r w:rsidR="00F20A34">
        <w:t>-</w:t>
      </w:r>
      <w:r w:rsidR="00AA64C5">
        <w:t>Capital, Debt</w:t>
      </w:r>
      <w:r w:rsidR="00F20A34">
        <w:t>-</w:t>
      </w:r>
      <w:r w:rsidR="00AA64C5">
        <w:t>to</w:t>
      </w:r>
      <w:r w:rsidR="00F20A34">
        <w:t>-</w:t>
      </w:r>
      <w:r w:rsidR="00AA64C5">
        <w:t>Equity and Debt</w:t>
      </w:r>
      <w:r w:rsidR="00F20A34">
        <w:t>-</w:t>
      </w:r>
      <w:r w:rsidR="00AA64C5">
        <w:t>to</w:t>
      </w:r>
      <w:r w:rsidR="00F20A34">
        <w:t>-</w:t>
      </w:r>
      <w:r w:rsidR="00AA64C5">
        <w:t xml:space="preserve">Assets ratios </w:t>
      </w:r>
      <w:r w:rsidR="003C220D">
        <w:t>had the same direction of influence in predicted spreads between both models, but with varying intensity.</w:t>
      </w:r>
      <w:r w:rsidR="00AA64C5">
        <w:t xml:space="preserve"> For the </w:t>
      </w:r>
      <w:r w:rsidR="00F20A34">
        <w:t>Neural Network</w:t>
      </w:r>
      <w:r w:rsidR="00AA64C5">
        <w:t xml:space="preserve"> model, the </w:t>
      </w:r>
      <w:r w:rsidR="00F20A34">
        <w:t>Debt-to-Capital</w:t>
      </w:r>
      <w:r w:rsidR="00F20A34">
        <w:t xml:space="preserve"> </w:t>
      </w:r>
      <w:r w:rsidR="00AA64C5">
        <w:t xml:space="preserve">ratio was strongly increasing </w:t>
      </w:r>
      <w:r w:rsidR="003C220D">
        <w:t xml:space="preserve">the </w:t>
      </w:r>
      <w:r w:rsidR="00AA64C5">
        <w:t>predict</w:t>
      </w:r>
      <w:r w:rsidR="003C220D">
        <w:t>ed credit spread</w:t>
      </w:r>
      <w:r w:rsidR="00AA64C5">
        <w:t>, whereas for the BRT model it was</w:t>
      </w:r>
      <w:r w:rsidR="003C220D">
        <w:t xml:space="preserve"> only</w:t>
      </w:r>
      <w:r w:rsidR="00AA64C5">
        <w:t xml:space="preserve"> slightly increasing</w:t>
      </w:r>
      <w:r w:rsidR="003C220D">
        <w:t xml:space="preserve"> the prediction</w:t>
      </w:r>
      <w:r w:rsidR="00AA64C5">
        <w:t>.</w:t>
      </w:r>
      <w:r w:rsidR="004F691A">
        <w:t xml:space="preserve"> For both models, the short time to maturity had a strong negative impact on predicted credit spreads, which is a sensible assumption.</w:t>
      </w:r>
      <w:r w:rsidR="003C220D">
        <w:t xml:space="preserve"> In general</w:t>
      </w:r>
      <w:r w:rsidR="004F691A">
        <w:t>,</w:t>
      </w:r>
      <w:r w:rsidR="003C220D">
        <w:t xml:space="preserve"> the models seem to </w:t>
      </w:r>
      <w:r w:rsidR="004F691A">
        <w:t>agree</w:t>
      </w:r>
      <w:r w:rsidR="003C220D">
        <w:t xml:space="preserve"> over what factors </w:t>
      </w:r>
      <w:r w:rsidR="00C21DD9">
        <w:t xml:space="preserve">influence </w:t>
      </w:r>
      <w:r w:rsidR="003C220D">
        <w:t>their highly accurate prediction.</w:t>
      </w:r>
    </w:p>
    <w:p w14:paraId="276ECC0D" w14:textId="77777777" w:rsidR="00D72311" w:rsidRDefault="00D72311" w:rsidP="00D72311"/>
    <w:tbl>
      <w:tblPr>
        <w:tblW w:w="3260" w:type="dxa"/>
        <w:tblLook w:val="04A0" w:firstRow="1" w:lastRow="0" w:firstColumn="1" w:lastColumn="0" w:noHBand="0" w:noVBand="1"/>
      </w:tblPr>
      <w:tblGrid>
        <w:gridCol w:w="2795"/>
        <w:gridCol w:w="643"/>
      </w:tblGrid>
      <w:tr w:rsidR="00D72311" w:rsidRPr="00D72311" w14:paraId="44C022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4472C4" w:fill="4472C4"/>
            <w:noWrap/>
            <w:vAlign w:val="bottom"/>
            <w:hideMark/>
          </w:tcPr>
          <w:p w14:paraId="40A8AAEC"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Feature / Estimator</w:t>
            </w:r>
          </w:p>
        </w:tc>
        <w:tc>
          <w:tcPr>
            <w:tcW w:w="520" w:type="dxa"/>
            <w:tcBorders>
              <w:top w:val="single" w:sz="4" w:space="0" w:color="8EA9DB"/>
              <w:left w:val="nil"/>
              <w:bottom w:val="single" w:sz="4" w:space="0" w:color="8EA9DB"/>
              <w:right w:val="nil"/>
            </w:tcBorders>
            <w:shd w:val="clear" w:color="4472C4" w:fill="4472C4"/>
            <w:noWrap/>
            <w:vAlign w:val="bottom"/>
            <w:hideMark/>
          </w:tcPr>
          <w:p w14:paraId="21B2003F" w14:textId="77777777" w:rsidR="00D72311" w:rsidRPr="00D72311" w:rsidRDefault="00D72311" w:rsidP="00D72311">
            <w:pPr>
              <w:spacing w:after="0" w:line="240" w:lineRule="auto"/>
              <w:rPr>
                <w:rFonts w:ascii="Calibri" w:eastAsia="Times New Roman" w:hAnsi="Calibri" w:cs="Calibri"/>
                <w:b/>
                <w:bCs/>
                <w:color w:val="FFFFFF"/>
                <w:sz w:val="18"/>
                <w:szCs w:val="18"/>
                <w:lang w:eastAsia="en-GB"/>
              </w:rPr>
            </w:pPr>
            <w:r w:rsidRPr="00D72311">
              <w:rPr>
                <w:rFonts w:ascii="Calibri" w:eastAsia="Times New Roman" w:hAnsi="Calibri" w:cs="Calibri"/>
                <w:b/>
                <w:bCs/>
                <w:color w:val="FFFFFF"/>
                <w:sz w:val="18"/>
                <w:szCs w:val="18"/>
                <w:lang w:eastAsia="en-GB"/>
              </w:rPr>
              <w:t>Value</w:t>
            </w:r>
          </w:p>
        </w:tc>
      </w:tr>
      <w:tr w:rsidR="00D72311" w:rsidRPr="00D72311" w14:paraId="4FD6148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9FAD89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time to maturity</w:t>
            </w:r>
          </w:p>
        </w:tc>
        <w:tc>
          <w:tcPr>
            <w:tcW w:w="520" w:type="dxa"/>
            <w:tcBorders>
              <w:top w:val="single" w:sz="4" w:space="0" w:color="8EA9DB"/>
              <w:left w:val="nil"/>
              <w:bottom w:val="single" w:sz="4" w:space="0" w:color="8EA9DB"/>
              <w:right w:val="nil"/>
            </w:tcBorders>
            <w:shd w:val="clear" w:color="D9E1F2" w:fill="D9E1F2"/>
            <w:noWrap/>
            <w:vAlign w:val="bottom"/>
            <w:hideMark/>
          </w:tcPr>
          <w:p w14:paraId="4752D58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1.05</w:t>
            </w:r>
          </w:p>
        </w:tc>
      </w:tr>
      <w:tr w:rsidR="00D72311" w:rsidRPr="00D72311" w14:paraId="768121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2DF38C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1yr_nominal_gov_yield</w:t>
            </w:r>
          </w:p>
        </w:tc>
        <w:tc>
          <w:tcPr>
            <w:tcW w:w="520" w:type="dxa"/>
            <w:tcBorders>
              <w:top w:val="single" w:sz="4" w:space="0" w:color="8EA9DB"/>
              <w:left w:val="nil"/>
              <w:bottom w:val="single" w:sz="4" w:space="0" w:color="8EA9DB"/>
              <w:right w:val="nil"/>
            </w:tcBorders>
            <w:shd w:val="clear" w:color="auto" w:fill="auto"/>
            <w:noWrap/>
            <w:vAlign w:val="bottom"/>
            <w:hideMark/>
          </w:tcPr>
          <w:p w14:paraId="2891A55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0.10</w:t>
            </w:r>
          </w:p>
        </w:tc>
      </w:tr>
      <w:tr w:rsidR="00D72311" w:rsidRPr="00D72311" w14:paraId="03AB22A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2F3A5E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10yr_nominal_gov_yield</w:t>
            </w:r>
          </w:p>
        </w:tc>
        <w:tc>
          <w:tcPr>
            <w:tcW w:w="520" w:type="dxa"/>
            <w:tcBorders>
              <w:top w:val="single" w:sz="4" w:space="0" w:color="8EA9DB"/>
              <w:left w:val="nil"/>
              <w:bottom w:val="single" w:sz="4" w:space="0" w:color="8EA9DB"/>
              <w:right w:val="nil"/>
            </w:tcBorders>
            <w:shd w:val="clear" w:color="D9E1F2" w:fill="D9E1F2"/>
            <w:noWrap/>
            <w:vAlign w:val="bottom"/>
            <w:hideMark/>
          </w:tcPr>
          <w:p w14:paraId="682F8FC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0.80</w:t>
            </w:r>
          </w:p>
        </w:tc>
      </w:tr>
      <w:tr w:rsidR="00D72311" w:rsidRPr="00D72311" w14:paraId="57BB867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75E23D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5yr_breakeven_inflation</w:t>
            </w:r>
          </w:p>
        </w:tc>
        <w:tc>
          <w:tcPr>
            <w:tcW w:w="520" w:type="dxa"/>
            <w:tcBorders>
              <w:top w:val="single" w:sz="4" w:space="0" w:color="8EA9DB"/>
              <w:left w:val="nil"/>
              <w:bottom w:val="single" w:sz="4" w:space="0" w:color="8EA9DB"/>
              <w:right w:val="nil"/>
            </w:tcBorders>
            <w:shd w:val="clear" w:color="auto" w:fill="auto"/>
            <w:noWrap/>
            <w:vAlign w:val="bottom"/>
            <w:hideMark/>
          </w:tcPr>
          <w:p w14:paraId="51918C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2.68</w:t>
            </w:r>
          </w:p>
        </w:tc>
      </w:tr>
      <w:tr w:rsidR="00D72311" w:rsidRPr="00D72311" w14:paraId="27E87204"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5022878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GDP_Growth_estimate</w:t>
            </w:r>
          </w:p>
        </w:tc>
        <w:tc>
          <w:tcPr>
            <w:tcW w:w="520" w:type="dxa"/>
            <w:tcBorders>
              <w:top w:val="single" w:sz="4" w:space="0" w:color="8EA9DB"/>
              <w:left w:val="nil"/>
              <w:bottom w:val="single" w:sz="4" w:space="0" w:color="8EA9DB"/>
              <w:right w:val="nil"/>
            </w:tcBorders>
            <w:shd w:val="clear" w:color="D9E1F2" w:fill="D9E1F2"/>
            <w:noWrap/>
            <w:vAlign w:val="bottom"/>
            <w:hideMark/>
          </w:tcPr>
          <w:p w14:paraId="57B723E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0.21</w:t>
            </w:r>
          </w:p>
        </w:tc>
      </w:tr>
      <w:tr w:rsidR="00D72311" w:rsidRPr="00D72311" w14:paraId="783F869E"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B6ABFEC"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FTSE_22_day_rolling_stdev</w:t>
            </w:r>
          </w:p>
        </w:tc>
        <w:tc>
          <w:tcPr>
            <w:tcW w:w="520" w:type="dxa"/>
            <w:tcBorders>
              <w:top w:val="single" w:sz="4" w:space="0" w:color="8EA9DB"/>
              <w:left w:val="nil"/>
              <w:bottom w:val="single" w:sz="4" w:space="0" w:color="8EA9DB"/>
              <w:right w:val="nil"/>
            </w:tcBorders>
            <w:shd w:val="clear" w:color="auto" w:fill="auto"/>
            <w:noWrap/>
            <w:vAlign w:val="bottom"/>
            <w:hideMark/>
          </w:tcPr>
          <w:p w14:paraId="69518A9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0.89</w:t>
            </w:r>
          </w:p>
        </w:tc>
      </w:tr>
      <w:tr w:rsidR="00D72311" w:rsidRPr="00D72311" w14:paraId="5131741D"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81C569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FTSE_22_day_rolling_return</w:t>
            </w:r>
          </w:p>
        </w:tc>
        <w:tc>
          <w:tcPr>
            <w:tcW w:w="520" w:type="dxa"/>
            <w:tcBorders>
              <w:top w:val="single" w:sz="4" w:space="0" w:color="8EA9DB"/>
              <w:left w:val="nil"/>
              <w:bottom w:val="single" w:sz="4" w:space="0" w:color="8EA9DB"/>
              <w:right w:val="nil"/>
            </w:tcBorders>
            <w:shd w:val="clear" w:color="D9E1F2" w:fill="D9E1F2"/>
            <w:noWrap/>
            <w:vAlign w:val="bottom"/>
            <w:hideMark/>
          </w:tcPr>
          <w:p w14:paraId="32325D4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1.74</w:t>
            </w:r>
          </w:p>
        </w:tc>
      </w:tr>
      <w:tr w:rsidR="00D72311" w:rsidRPr="00D72311" w14:paraId="0CCA57D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1405805"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VIX_Close</w:t>
            </w:r>
          </w:p>
        </w:tc>
        <w:tc>
          <w:tcPr>
            <w:tcW w:w="520" w:type="dxa"/>
            <w:tcBorders>
              <w:top w:val="single" w:sz="4" w:space="0" w:color="8EA9DB"/>
              <w:left w:val="nil"/>
              <w:bottom w:val="single" w:sz="4" w:space="0" w:color="8EA9DB"/>
              <w:right w:val="nil"/>
            </w:tcBorders>
            <w:shd w:val="clear" w:color="auto" w:fill="auto"/>
            <w:noWrap/>
            <w:vAlign w:val="bottom"/>
            <w:hideMark/>
          </w:tcPr>
          <w:p w14:paraId="4C7DAFB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13.29</w:t>
            </w:r>
          </w:p>
        </w:tc>
      </w:tr>
      <w:tr w:rsidR="00D72311" w:rsidRPr="00D72311" w14:paraId="43642BD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998CFF0"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SR</w:t>
            </w:r>
          </w:p>
        </w:tc>
        <w:tc>
          <w:tcPr>
            <w:tcW w:w="520" w:type="dxa"/>
            <w:tcBorders>
              <w:top w:val="single" w:sz="4" w:space="0" w:color="8EA9DB"/>
              <w:left w:val="nil"/>
              <w:bottom w:val="single" w:sz="4" w:space="0" w:color="8EA9DB"/>
              <w:right w:val="nil"/>
            </w:tcBorders>
            <w:shd w:val="clear" w:color="D9E1F2" w:fill="D9E1F2"/>
            <w:noWrap/>
            <w:vAlign w:val="bottom"/>
            <w:hideMark/>
          </w:tcPr>
          <w:p w14:paraId="066DF532"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2FBDD681"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4F1FB0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UN</w:t>
            </w:r>
          </w:p>
        </w:tc>
        <w:tc>
          <w:tcPr>
            <w:tcW w:w="520" w:type="dxa"/>
            <w:tcBorders>
              <w:top w:val="single" w:sz="4" w:space="0" w:color="8EA9DB"/>
              <w:left w:val="nil"/>
              <w:bottom w:val="single" w:sz="4" w:space="0" w:color="8EA9DB"/>
              <w:right w:val="nil"/>
            </w:tcBorders>
            <w:shd w:val="clear" w:color="auto" w:fill="auto"/>
            <w:noWrap/>
            <w:vAlign w:val="bottom"/>
            <w:hideMark/>
          </w:tcPr>
          <w:p w14:paraId="0237BF98"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72A004E8"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20DAD3C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SEC</w:t>
            </w:r>
          </w:p>
        </w:tc>
        <w:tc>
          <w:tcPr>
            <w:tcW w:w="520" w:type="dxa"/>
            <w:tcBorders>
              <w:top w:val="single" w:sz="4" w:space="0" w:color="8EA9DB"/>
              <w:left w:val="nil"/>
              <w:bottom w:val="single" w:sz="4" w:space="0" w:color="8EA9DB"/>
              <w:right w:val="nil"/>
            </w:tcBorders>
            <w:shd w:val="clear" w:color="D9E1F2" w:fill="D9E1F2"/>
            <w:noWrap/>
            <w:vAlign w:val="bottom"/>
            <w:hideMark/>
          </w:tcPr>
          <w:p w14:paraId="05FA6923"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0.00</w:t>
            </w:r>
          </w:p>
        </w:tc>
      </w:tr>
      <w:tr w:rsidR="00D72311" w:rsidRPr="00D72311" w14:paraId="6A1845E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FE92406" w14:textId="5938B975" w:rsidR="00D72311" w:rsidRPr="00D72311" w:rsidRDefault="00C401BA"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Quick Ratio</w:t>
            </w:r>
          </w:p>
        </w:tc>
        <w:tc>
          <w:tcPr>
            <w:tcW w:w="520" w:type="dxa"/>
            <w:tcBorders>
              <w:top w:val="single" w:sz="4" w:space="0" w:color="8EA9DB"/>
              <w:left w:val="nil"/>
              <w:bottom w:val="single" w:sz="4" w:space="0" w:color="8EA9DB"/>
              <w:right w:val="nil"/>
            </w:tcBorders>
            <w:shd w:val="clear" w:color="auto" w:fill="auto"/>
            <w:noWrap/>
            <w:vAlign w:val="bottom"/>
            <w:hideMark/>
          </w:tcPr>
          <w:p w14:paraId="2E18022D"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0.86</w:t>
            </w:r>
          </w:p>
        </w:tc>
      </w:tr>
      <w:tr w:rsidR="00D72311" w:rsidRPr="00D72311" w14:paraId="4988F549"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03E6252"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CurrentRatio</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344EAE7E"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1.09</w:t>
            </w:r>
          </w:p>
        </w:tc>
      </w:tr>
      <w:tr w:rsidR="00D72311" w:rsidRPr="00D72311" w14:paraId="649EF59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2636BF5F"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InterestCoverageRatio</w:t>
            </w:r>
          </w:p>
        </w:tc>
        <w:tc>
          <w:tcPr>
            <w:tcW w:w="520" w:type="dxa"/>
            <w:tcBorders>
              <w:top w:val="single" w:sz="4" w:space="0" w:color="8EA9DB"/>
              <w:left w:val="nil"/>
              <w:bottom w:val="single" w:sz="4" w:space="0" w:color="8EA9DB"/>
              <w:right w:val="nil"/>
            </w:tcBorders>
            <w:shd w:val="clear" w:color="auto" w:fill="auto"/>
            <w:noWrap/>
            <w:vAlign w:val="bottom"/>
            <w:hideMark/>
          </w:tcPr>
          <w:p w14:paraId="1D586ECA"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5.00</w:t>
            </w:r>
          </w:p>
        </w:tc>
      </w:tr>
      <w:tr w:rsidR="00D72311" w:rsidRPr="00D72311" w14:paraId="500BF825"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4140F3F4"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WorkingCapitaltoTotalAssets</w:t>
            </w:r>
          </w:p>
        </w:tc>
        <w:tc>
          <w:tcPr>
            <w:tcW w:w="520" w:type="dxa"/>
            <w:tcBorders>
              <w:top w:val="single" w:sz="4" w:space="0" w:color="8EA9DB"/>
              <w:left w:val="nil"/>
              <w:bottom w:val="single" w:sz="4" w:space="0" w:color="8EA9DB"/>
              <w:right w:val="nil"/>
            </w:tcBorders>
            <w:shd w:val="clear" w:color="D9E1F2" w:fill="D9E1F2"/>
            <w:noWrap/>
            <w:vAlign w:val="bottom"/>
            <w:hideMark/>
          </w:tcPr>
          <w:p w14:paraId="73DBBDC4"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-1.55</w:t>
            </w:r>
          </w:p>
        </w:tc>
      </w:tr>
      <w:tr w:rsidR="00D72311" w:rsidRPr="00D72311" w14:paraId="2B8F7D90"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763B8BAA"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TotalDebtPercentageofTotalAssets</w:t>
            </w:r>
          </w:p>
        </w:tc>
        <w:tc>
          <w:tcPr>
            <w:tcW w:w="520" w:type="dxa"/>
            <w:tcBorders>
              <w:top w:val="single" w:sz="4" w:space="0" w:color="8EA9DB"/>
              <w:left w:val="nil"/>
              <w:bottom w:val="single" w:sz="4" w:space="0" w:color="8EA9DB"/>
              <w:right w:val="nil"/>
            </w:tcBorders>
            <w:shd w:val="clear" w:color="auto" w:fill="auto"/>
            <w:noWrap/>
            <w:vAlign w:val="bottom"/>
            <w:hideMark/>
          </w:tcPr>
          <w:p w14:paraId="6569EBFF"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5.04</w:t>
            </w:r>
          </w:p>
        </w:tc>
      </w:tr>
      <w:tr w:rsidR="00D72311" w:rsidRPr="00D72311" w14:paraId="44AA9F1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3AD0D4AE"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TotalDebtPercentageofTotalCapital</w:t>
            </w:r>
            <w:proofErr w:type="spellEnd"/>
          </w:p>
        </w:tc>
        <w:tc>
          <w:tcPr>
            <w:tcW w:w="520" w:type="dxa"/>
            <w:tcBorders>
              <w:top w:val="single" w:sz="4" w:space="0" w:color="8EA9DB"/>
              <w:left w:val="nil"/>
              <w:bottom w:val="single" w:sz="4" w:space="0" w:color="8EA9DB"/>
              <w:right w:val="nil"/>
            </w:tcBorders>
            <w:shd w:val="clear" w:color="D9E1F2" w:fill="D9E1F2"/>
            <w:noWrap/>
            <w:vAlign w:val="bottom"/>
            <w:hideMark/>
          </w:tcPr>
          <w:p w14:paraId="787BE91B"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0.97</w:t>
            </w:r>
          </w:p>
        </w:tc>
      </w:tr>
      <w:tr w:rsidR="00D72311" w:rsidRPr="00D72311" w14:paraId="7D07283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60A690AB"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TotalDebtPercentageofTotalEquity</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7108E35C"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31.13</w:t>
            </w:r>
          </w:p>
        </w:tc>
      </w:tr>
      <w:tr w:rsidR="00D72311" w:rsidRPr="00D72311" w14:paraId="70C9A662"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69DF609"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NetMargin</w:t>
            </w:r>
          </w:p>
        </w:tc>
        <w:tc>
          <w:tcPr>
            <w:tcW w:w="520" w:type="dxa"/>
            <w:tcBorders>
              <w:top w:val="single" w:sz="4" w:space="0" w:color="8EA9DB"/>
              <w:left w:val="nil"/>
              <w:bottom w:val="single" w:sz="4" w:space="0" w:color="8EA9DB"/>
              <w:right w:val="nil"/>
            </w:tcBorders>
            <w:shd w:val="clear" w:color="D9E1F2" w:fill="D9E1F2"/>
            <w:noWrap/>
            <w:vAlign w:val="bottom"/>
            <w:hideMark/>
          </w:tcPr>
          <w:p w14:paraId="44F4721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BC79FAA"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0300E921"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proofErr w:type="spellStart"/>
            <w:r w:rsidRPr="00D72311">
              <w:rPr>
                <w:rFonts w:ascii="Calibri" w:eastAsia="Times New Roman" w:hAnsi="Calibri" w:cs="Calibri"/>
                <w:color w:val="000000"/>
                <w:sz w:val="18"/>
                <w:szCs w:val="18"/>
                <w:lang w:eastAsia="en-GB"/>
              </w:rPr>
              <w:t>OpCFtoDebt</w:t>
            </w:r>
            <w:proofErr w:type="spellEnd"/>
          </w:p>
        </w:tc>
        <w:tc>
          <w:tcPr>
            <w:tcW w:w="520" w:type="dxa"/>
            <w:tcBorders>
              <w:top w:val="single" w:sz="4" w:space="0" w:color="8EA9DB"/>
              <w:left w:val="nil"/>
              <w:bottom w:val="single" w:sz="4" w:space="0" w:color="8EA9DB"/>
              <w:right w:val="nil"/>
            </w:tcBorders>
            <w:shd w:val="clear" w:color="auto" w:fill="auto"/>
            <w:noWrap/>
            <w:vAlign w:val="bottom"/>
            <w:hideMark/>
          </w:tcPr>
          <w:p w14:paraId="54FC3D4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0.01</w:t>
            </w:r>
          </w:p>
        </w:tc>
      </w:tr>
      <w:tr w:rsidR="00D72311" w:rsidRPr="00D72311" w14:paraId="667FE657"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445298D"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EBIT_ROE</w:t>
            </w:r>
          </w:p>
        </w:tc>
        <w:tc>
          <w:tcPr>
            <w:tcW w:w="520" w:type="dxa"/>
            <w:tcBorders>
              <w:top w:val="single" w:sz="4" w:space="0" w:color="8EA9DB"/>
              <w:left w:val="nil"/>
              <w:bottom w:val="single" w:sz="4" w:space="0" w:color="8EA9DB"/>
              <w:right w:val="nil"/>
            </w:tcBorders>
            <w:shd w:val="clear" w:color="D9E1F2" w:fill="D9E1F2"/>
            <w:noWrap/>
            <w:vAlign w:val="bottom"/>
            <w:hideMark/>
          </w:tcPr>
          <w:p w14:paraId="4C57FC89"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0.19</w:t>
            </w:r>
          </w:p>
        </w:tc>
      </w:tr>
      <w:tr w:rsidR="00D72311" w:rsidRPr="00D72311" w14:paraId="2FF85BFB"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53B477E3" w14:textId="77777777" w:rsidR="00D72311" w:rsidRPr="00D72311" w:rsidRDefault="00D72311" w:rsidP="00D72311">
            <w:pPr>
              <w:spacing w:after="0" w:line="240" w:lineRule="auto"/>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EBIT_ROA</w:t>
            </w:r>
          </w:p>
        </w:tc>
        <w:tc>
          <w:tcPr>
            <w:tcW w:w="520" w:type="dxa"/>
            <w:tcBorders>
              <w:top w:val="single" w:sz="4" w:space="0" w:color="8EA9DB"/>
              <w:left w:val="nil"/>
              <w:bottom w:val="single" w:sz="4" w:space="0" w:color="8EA9DB"/>
              <w:right w:val="nil"/>
            </w:tcBorders>
            <w:shd w:val="clear" w:color="auto" w:fill="auto"/>
            <w:noWrap/>
            <w:vAlign w:val="bottom"/>
            <w:hideMark/>
          </w:tcPr>
          <w:p w14:paraId="4D6828F7" w14:textId="77777777" w:rsidR="00D72311" w:rsidRPr="00D72311" w:rsidRDefault="00D72311" w:rsidP="00D72311">
            <w:pPr>
              <w:spacing w:after="0" w:line="240" w:lineRule="auto"/>
              <w:jc w:val="right"/>
              <w:rPr>
                <w:rFonts w:ascii="Calibri" w:eastAsia="Times New Roman" w:hAnsi="Calibri" w:cs="Calibri"/>
                <w:color w:val="000000"/>
                <w:sz w:val="18"/>
                <w:szCs w:val="18"/>
                <w:lang w:eastAsia="en-GB"/>
              </w:rPr>
            </w:pPr>
            <w:r w:rsidRPr="00D72311">
              <w:rPr>
                <w:rFonts w:ascii="Calibri" w:eastAsia="Times New Roman" w:hAnsi="Calibri" w:cs="Calibri"/>
                <w:color w:val="000000"/>
                <w:sz w:val="18"/>
                <w:szCs w:val="18"/>
                <w:lang w:eastAsia="en-GB"/>
              </w:rPr>
              <w:t>0.03</w:t>
            </w:r>
          </w:p>
        </w:tc>
      </w:tr>
      <w:tr w:rsidR="00D72311" w:rsidRPr="00D72311" w14:paraId="3E8F2D7F" w14:textId="77777777" w:rsidTr="00D72311">
        <w:trPr>
          <w:trHeight w:val="216"/>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65ED7443"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Z-Spread</w:t>
            </w:r>
          </w:p>
        </w:tc>
        <w:tc>
          <w:tcPr>
            <w:tcW w:w="520" w:type="dxa"/>
            <w:tcBorders>
              <w:top w:val="single" w:sz="4" w:space="0" w:color="8EA9DB"/>
              <w:left w:val="nil"/>
              <w:bottom w:val="single" w:sz="4" w:space="0" w:color="8EA9DB"/>
              <w:right w:val="nil"/>
            </w:tcBorders>
            <w:shd w:val="clear" w:color="D9E1F2" w:fill="D9E1F2"/>
            <w:noWrap/>
            <w:vAlign w:val="bottom"/>
            <w:hideMark/>
          </w:tcPr>
          <w:p w14:paraId="61922480" w14:textId="77777777" w:rsidR="00D72311" w:rsidRPr="00D72311" w:rsidRDefault="00D72311" w:rsidP="00D72311">
            <w:pPr>
              <w:spacing w:after="0" w:line="240" w:lineRule="auto"/>
              <w:jc w:val="right"/>
              <w:rPr>
                <w:rFonts w:ascii="Calibri" w:eastAsia="Times New Roman" w:hAnsi="Calibri" w:cs="Calibri"/>
                <w:b/>
                <w:bCs/>
                <w:color w:val="000000"/>
                <w:sz w:val="18"/>
                <w:szCs w:val="18"/>
                <w:u w:val="single"/>
                <w:lang w:eastAsia="en-GB"/>
              </w:rPr>
            </w:pPr>
            <w:r w:rsidRPr="00D72311">
              <w:rPr>
                <w:rFonts w:ascii="Calibri" w:eastAsia="Times New Roman" w:hAnsi="Calibri" w:cs="Calibri"/>
                <w:b/>
                <w:bCs/>
                <w:color w:val="000000"/>
                <w:sz w:val="18"/>
                <w:szCs w:val="18"/>
                <w:u w:val="single"/>
                <w:lang w:eastAsia="en-GB"/>
              </w:rPr>
              <w:t>79.60</w:t>
            </w:r>
          </w:p>
        </w:tc>
      </w:tr>
      <w:tr w:rsidR="00D72311" w:rsidRPr="00D72311" w14:paraId="40157FBC"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auto" w:fill="auto"/>
            <w:noWrap/>
            <w:vAlign w:val="bottom"/>
            <w:hideMark/>
          </w:tcPr>
          <w:p w14:paraId="15D149A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Neural Network Predicted Value</w:t>
            </w:r>
          </w:p>
        </w:tc>
        <w:tc>
          <w:tcPr>
            <w:tcW w:w="520" w:type="dxa"/>
            <w:tcBorders>
              <w:top w:val="single" w:sz="4" w:space="0" w:color="8EA9DB"/>
              <w:left w:val="nil"/>
              <w:bottom w:val="single" w:sz="4" w:space="0" w:color="8EA9DB"/>
              <w:right w:val="nil"/>
            </w:tcBorders>
            <w:shd w:val="clear" w:color="auto" w:fill="auto"/>
            <w:noWrap/>
            <w:vAlign w:val="bottom"/>
            <w:hideMark/>
          </w:tcPr>
          <w:p w14:paraId="1903C126"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78.30</w:t>
            </w:r>
          </w:p>
        </w:tc>
      </w:tr>
      <w:tr w:rsidR="00D72311" w:rsidRPr="00D72311" w14:paraId="3596601D" w14:textId="77777777" w:rsidTr="00D72311">
        <w:trPr>
          <w:trHeight w:val="288"/>
        </w:trPr>
        <w:tc>
          <w:tcPr>
            <w:tcW w:w="2740" w:type="dxa"/>
            <w:tcBorders>
              <w:top w:val="single" w:sz="4" w:space="0" w:color="8EA9DB"/>
              <w:left w:val="single" w:sz="4" w:space="0" w:color="8EA9DB"/>
              <w:bottom w:val="single" w:sz="4" w:space="0" w:color="8EA9DB"/>
              <w:right w:val="nil"/>
            </w:tcBorders>
            <w:shd w:val="clear" w:color="D9E1F2" w:fill="D9E1F2"/>
            <w:noWrap/>
            <w:vAlign w:val="bottom"/>
            <w:hideMark/>
          </w:tcPr>
          <w:p w14:paraId="13D21A3A" w14:textId="77777777" w:rsidR="00D72311" w:rsidRPr="00D72311" w:rsidRDefault="00D72311" w:rsidP="00D72311">
            <w:pPr>
              <w:spacing w:after="0" w:line="240" w:lineRule="auto"/>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 xml:space="preserve">Gradient Boosted Tree Predicted </w:t>
            </w:r>
          </w:p>
        </w:tc>
        <w:tc>
          <w:tcPr>
            <w:tcW w:w="520" w:type="dxa"/>
            <w:tcBorders>
              <w:top w:val="single" w:sz="4" w:space="0" w:color="8EA9DB"/>
              <w:left w:val="nil"/>
              <w:bottom w:val="single" w:sz="4" w:space="0" w:color="8EA9DB"/>
              <w:right w:val="nil"/>
            </w:tcBorders>
            <w:shd w:val="clear" w:color="D9E1F2" w:fill="D9E1F2"/>
            <w:noWrap/>
            <w:vAlign w:val="bottom"/>
            <w:hideMark/>
          </w:tcPr>
          <w:p w14:paraId="7E44EF1E" w14:textId="77777777" w:rsidR="00D72311" w:rsidRPr="00D72311" w:rsidRDefault="00D72311" w:rsidP="00D72311">
            <w:pPr>
              <w:spacing w:after="0" w:line="240" w:lineRule="auto"/>
              <w:jc w:val="right"/>
              <w:rPr>
                <w:rFonts w:ascii="Calibri" w:eastAsia="Times New Roman" w:hAnsi="Calibri" w:cs="Calibri"/>
                <w:b/>
                <w:bCs/>
                <w:color w:val="000000"/>
                <w:sz w:val="18"/>
                <w:szCs w:val="18"/>
                <w:lang w:eastAsia="en-GB"/>
              </w:rPr>
            </w:pPr>
            <w:r w:rsidRPr="00D72311">
              <w:rPr>
                <w:rFonts w:ascii="Calibri" w:eastAsia="Times New Roman" w:hAnsi="Calibri" w:cs="Calibri"/>
                <w:b/>
                <w:bCs/>
                <w:color w:val="000000"/>
                <w:sz w:val="18"/>
                <w:szCs w:val="18"/>
                <w:lang w:eastAsia="en-GB"/>
              </w:rPr>
              <w:t>78.98</w:t>
            </w:r>
          </w:p>
        </w:tc>
      </w:tr>
    </w:tbl>
    <w:p w14:paraId="13516871" w14:textId="77777777" w:rsidR="00D72311" w:rsidRPr="00D72311" w:rsidRDefault="00D72311" w:rsidP="00D72311"/>
    <w:p w14:paraId="1B3F95E7" w14:textId="4EAB9C91" w:rsidR="007F6C56" w:rsidRDefault="00EA307A" w:rsidP="007F6C56">
      <w:r w:rsidRPr="00EA307A">
        <w:lastRenderedPageBreak/>
        <w:drawing>
          <wp:inline distT="0" distB="0" distL="0" distR="0" wp14:anchorId="4A5EDBF4" wp14:editId="6CD6720F">
            <wp:extent cx="3228515" cy="2397600"/>
            <wp:effectExtent l="0" t="0" r="0" b="3175"/>
            <wp:docPr id="53" name="Picture 5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funnel chart&#10;&#10;Description automatically generated"/>
                    <pic:cNvPicPr/>
                  </pic:nvPicPr>
                  <pic:blipFill>
                    <a:blip r:embed="rId50"/>
                    <a:stretch>
                      <a:fillRect/>
                    </a:stretch>
                  </pic:blipFill>
                  <pic:spPr>
                    <a:xfrm>
                      <a:off x="0" y="0"/>
                      <a:ext cx="3228515" cy="2397600"/>
                    </a:xfrm>
                    <a:prstGeom prst="rect">
                      <a:avLst/>
                    </a:prstGeom>
                  </pic:spPr>
                </pic:pic>
              </a:graphicData>
            </a:graphic>
          </wp:inline>
        </w:drawing>
      </w:r>
      <w:r w:rsidR="003A5F6A" w:rsidRPr="00EA307A">
        <w:drawing>
          <wp:inline distT="0" distB="0" distL="0" distR="0" wp14:anchorId="28A234AE" wp14:editId="71CBAE0E">
            <wp:extent cx="2196233" cy="2473200"/>
            <wp:effectExtent l="0" t="0" r="0" b="381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1"/>
                    <a:stretch>
                      <a:fillRect/>
                    </a:stretch>
                  </pic:blipFill>
                  <pic:spPr>
                    <a:xfrm>
                      <a:off x="0" y="0"/>
                      <a:ext cx="2196233" cy="2473200"/>
                    </a:xfrm>
                    <a:prstGeom prst="rect">
                      <a:avLst/>
                    </a:prstGeom>
                  </pic:spPr>
                </pic:pic>
              </a:graphicData>
            </a:graphic>
          </wp:inline>
        </w:drawing>
      </w:r>
    </w:p>
    <w:p w14:paraId="00FAAAE5" w14:textId="3780D246" w:rsidR="00EA307A" w:rsidRDefault="00EA307A" w:rsidP="007F6C56"/>
    <w:p w14:paraId="1EB465AE" w14:textId="36C280B1" w:rsidR="00092BEC" w:rsidRDefault="00590901" w:rsidP="003847A3">
      <w:pPr>
        <w:pStyle w:val="Heading3"/>
      </w:pPr>
      <w:r>
        <w:t xml:space="preserve">Scenario 2: </w:t>
      </w:r>
      <w:r w:rsidR="00EA307A">
        <w:t xml:space="preserve">Gradient Boosted </w:t>
      </w:r>
      <w:r w:rsidR="00985A8B">
        <w:t xml:space="preserve">Regression </w:t>
      </w:r>
      <w:r w:rsidR="00EA307A">
        <w:t>Tree is accurate but Neural Network is not</w:t>
      </w:r>
      <w:r w:rsidR="004F691A">
        <w:t xml:space="preserve"> accurate</w:t>
      </w:r>
      <w:r w:rsidR="00EA307A">
        <w:t>:</w:t>
      </w:r>
    </w:p>
    <w:p w14:paraId="7816B0FE" w14:textId="3A815435" w:rsidR="004F691A" w:rsidRPr="004F691A" w:rsidRDefault="004F691A" w:rsidP="004F691A">
      <w:r>
        <w:t xml:space="preserve">Here we analyse the scenario where models </w:t>
      </w:r>
      <w:r w:rsidR="00985A8B">
        <w:t>disagree</w:t>
      </w:r>
      <w:r>
        <w:t>.</w:t>
      </w:r>
      <w:r w:rsidR="00985A8B">
        <w:t xml:space="preserve"> </w:t>
      </w:r>
      <w:r w:rsidR="00210DED">
        <w:t xml:space="preserve">Both models are </w:t>
      </w:r>
      <w:r w:rsidR="00985A8B">
        <w:t>strongly positively influenced by market volatility, both from the VIX and from the FTSE 100</w:t>
      </w:r>
      <w:r w:rsidR="00210DED">
        <w:t xml:space="preserve">. Both are also positively influenced by the </w:t>
      </w:r>
      <w:r w:rsidR="00F722EB">
        <w:t xml:space="preserve">lack of senior subordination. </w:t>
      </w:r>
      <w:r w:rsidR="004955EA">
        <w:t xml:space="preserve">The </w:t>
      </w:r>
      <w:r w:rsidR="00980BE4">
        <w:t>Neural Network</w:t>
      </w:r>
      <w:r w:rsidR="004955EA">
        <w:t xml:space="preserve"> model</w:t>
      </w:r>
      <w:r w:rsidR="00980BE4">
        <w:t>,</w:t>
      </w:r>
      <w:r w:rsidR="004955EA">
        <w:t xml:space="preserve"> however</w:t>
      </w:r>
      <w:r w:rsidR="00980BE4">
        <w:t>,</w:t>
      </w:r>
      <w:r w:rsidR="004955EA">
        <w:t xml:space="preserve"> is strongly positively influenced by the slightly negative working capital to total assets, whereas the </w:t>
      </w:r>
      <w:r w:rsidR="00F20A34">
        <w:t>Regression Tree</w:t>
      </w:r>
      <w:r w:rsidR="004955EA">
        <w:t xml:space="preserve"> model is strongly negatively influenced by this factor</w:t>
      </w:r>
      <w:r w:rsidR="00F20A34">
        <w:t xml:space="preserve">. Interestingly, </w:t>
      </w:r>
      <w:r w:rsidR="00980BE4">
        <w:t>working capital to total assets</w:t>
      </w:r>
      <w:r w:rsidR="00980BE4">
        <w:t xml:space="preserve"> </w:t>
      </w:r>
      <w:r w:rsidR="00F20A34">
        <w:t>is the strongest positive influencing factor in the Neural Network model, and the strongest negatively influencing factor in the Regression Tree model, so clearly the models’ learning has significantly diverged here</w:t>
      </w:r>
      <w:r w:rsidR="00980BE4">
        <w:t>. Negative working capital would be associated with low liquidity and therefore higher risk and higher credit spreads. Therefore, oddly, the neural network evaluation of this variable appears to be more correct, despite the neural network having the incorrect prediction overall.</w:t>
      </w:r>
      <w:r w:rsidR="00210DED">
        <w:t xml:space="preserve"> The models also disagree on the influence of breakeven inflation at 2.5%, with the neural network model being positively influenced by it (Approximately +12bps contribution), and the Regression Tree model being negatively influenced by it (-12.82 bps contribution). The interest coverage ratio of 4.47 strongly positively influences the Neural Network </w:t>
      </w:r>
      <w:proofErr w:type="gramStart"/>
      <w:r w:rsidR="00210DED">
        <w:t>prediction, yet</w:t>
      </w:r>
      <w:proofErr w:type="gramEnd"/>
      <w:r w:rsidR="00210DED">
        <w:t xml:space="preserve"> has very little impact on the regression tree model. </w:t>
      </w:r>
    </w:p>
    <w:tbl>
      <w:tblPr>
        <w:tblW w:w="3340" w:type="dxa"/>
        <w:tblLook w:val="04A0" w:firstRow="1" w:lastRow="0" w:firstColumn="1" w:lastColumn="0" w:noHBand="0" w:noVBand="1"/>
      </w:tblPr>
      <w:tblGrid>
        <w:gridCol w:w="2795"/>
        <w:gridCol w:w="721"/>
      </w:tblGrid>
      <w:tr w:rsidR="00D24907" w:rsidRPr="00D24907" w14:paraId="1C359121"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35D29D81" w14:textId="08384944"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w:t>
            </w:r>
          </w:p>
        </w:tc>
        <w:tc>
          <w:tcPr>
            <w:tcW w:w="600" w:type="dxa"/>
            <w:tcBorders>
              <w:top w:val="single" w:sz="4" w:space="0" w:color="8EA9DB"/>
              <w:left w:val="nil"/>
              <w:bottom w:val="single" w:sz="4" w:space="0" w:color="8EA9DB"/>
              <w:right w:val="nil"/>
            </w:tcBorders>
            <w:shd w:val="clear" w:color="4472C4" w:fill="4472C4"/>
            <w:noWrap/>
            <w:vAlign w:val="bottom"/>
            <w:hideMark/>
          </w:tcPr>
          <w:p w14:paraId="6BF11EC0" w14:textId="725F68BA"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w:t>
            </w:r>
          </w:p>
        </w:tc>
      </w:tr>
      <w:tr w:rsidR="00D24907" w:rsidRPr="00D24907" w14:paraId="4D3A78A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0D6FA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nil"/>
            </w:tcBorders>
            <w:shd w:val="clear" w:color="D9E1F2" w:fill="D9E1F2"/>
            <w:noWrap/>
            <w:vAlign w:val="bottom"/>
            <w:hideMark/>
          </w:tcPr>
          <w:p w14:paraId="74827E7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7.16</w:t>
            </w:r>
          </w:p>
        </w:tc>
      </w:tr>
      <w:tr w:rsidR="00D24907" w:rsidRPr="00D24907" w14:paraId="6633089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733FF1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nil"/>
            </w:tcBorders>
            <w:shd w:val="clear" w:color="auto" w:fill="auto"/>
            <w:noWrap/>
            <w:vAlign w:val="bottom"/>
            <w:hideMark/>
          </w:tcPr>
          <w:p w14:paraId="00CD7CA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0.56</w:t>
            </w:r>
          </w:p>
        </w:tc>
      </w:tr>
      <w:tr w:rsidR="00D24907" w:rsidRPr="00D24907" w14:paraId="3E032D8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EDCD24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nil"/>
            </w:tcBorders>
            <w:shd w:val="clear" w:color="D9E1F2" w:fill="D9E1F2"/>
            <w:noWrap/>
            <w:vAlign w:val="bottom"/>
            <w:hideMark/>
          </w:tcPr>
          <w:p w14:paraId="087CFD0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2.51</w:t>
            </w:r>
          </w:p>
        </w:tc>
      </w:tr>
      <w:tr w:rsidR="00D24907" w:rsidRPr="00D24907" w14:paraId="3826228A"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AF6CB9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nil"/>
            </w:tcBorders>
            <w:shd w:val="clear" w:color="auto" w:fill="auto"/>
            <w:noWrap/>
            <w:vAlign w:val="bottom"/>
            <w:hideMark/>
          </w:tcPr>
          <w:p w14:paraId="08EE46F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2.50</w:t>
            </w:r>
          </w:p>
        </w:tc>
      </w:tr>
      <w:tr w:rsidR="00D24907" w:rsidRPr="00D24907" w14:paraId="29869B3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A07DEA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nil"/>
            </w:tcBorders>
            <w:shd w:val="clear" w:color="D9E1F2" w:fill="D9E1F2"/>
            <w:noWrap/>
            <w:vAlign w:val="bottom"/>
            <w:hideMark/>
          </w:tcPr>
          <w:p w14:paraId="0AF664D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1.19</w:t>
            </w:r>
          </w:p>
        </w:tc>
      </w:tr>
      <w:tr w:rsidR="00D24907" w:rsidRPr="00D24907" w14:paraId="6F4584A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FC64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nil"/>
            </w:tcBorders>
            <w:shd w:val="clear" w:color="auto" w:fill="auto"/>
            <w:noWrap/>
            <w:vAlign w:val="bottom"/>
            <w:hideMark/>
          </w:tcPr>
          <w:p w14:paraId="0CA9F5C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2.14</w:t>
            </w:r>
          </w:p>
        </w:tc>
      </w:tr>
      <w:tr w:rsidR="00D24907" w:rsidRPr="00D24907" w14:paraId="0A465AC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FE62C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nil"/>
            </w:tcBorders>
            <w:shd w:val="clear" w:color="D9E1F2" w:fill="D9E1F2"/>
            <w:noWrap/>
            <w:vAlign w:val="bottom"/>
            <w:hideMark/>
          </w:tcPr>
          <w:p w14:paraId="321FD54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-4.93</w:t>
            </w:r>
          </w:p>
        </w:tc>
      </w:tr>
      <w:tr w:rsidR="00D24907" w:rsidRPr="00D24907" w14:paraId="0FF244C0"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4815C8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nil"/>
            </w:tcBorders>
            <w:shd w:val="clear" w:color="auto" w:fill="auto"/>
            <w:noWrap/>
            <w:vAlign w:val="bottom"/>
            <w:hideMark/>
          </w:tcPr>
          <w:p w14:paraId="06AF58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42.96</w:t>
            </w:r>
          </w:p>
        </w:tc>
      </w:tr>
      <w:tr w:rsidR="00D24907" w:rsidRPr="00D24907" w14:paraId="5D03260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C44416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nil"/>
            </w:tcBorders>
            <w:shd w:val="clear" w:color="D9E1F2" w:fill="D9E1F2"/>
            <w:noWrap/>
            <w:vAlign w:val="bottom"/>
            <w:hideMark/>
          </w:tcPr>
          <w:p w14:paraId="418D18F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490B988"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CD5B44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nil"/>
            </w:tcBorders>
            <w:shd w:val="clear" w:color="auto" w:fill="auto"/>
            <w:noWrap/>
            <w:vAlign w:val="bottom"/>
            <w:hideMark/>
          </w:tcPr>
          <w:p w14:paraId="0D71DF5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53DB9D84"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F2A7C7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nil"/>
            </w:tcBorders>
            <w:shd w:val="clear" w:color="D9E1F2" w:fill="D9E1F2"/>
            <w:noWrap/>
            <w:vAlign w:val="bottom"/>
            <w:hideMark/>
          </w:tcPr>
          <w:p w14:paraId="3BF57D7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502BD1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B36B5E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6CEC6C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0.61</w:t>
            </w:r>
          </w:p>
        </w:tc>
      </w:tr>
      <w:tr w:rsidR="00D24907" w:rsidRPr="00D24907" w14:paraId="6EC43EF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51C87A7"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028CCDE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0.63</w:t>
            </w:r>
          </w:p>
        </w:tc>
      </w:tr>
      <w:tr w:rsidR="00D24907" w:rsidRPr="00D24907" w14:paraId="12AAEB5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79B10D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nil"/>
            </w:tcBorders>
            <w:shd w:val="clear" w:color="auto" w:fill="auto"/>
            <w:noWrap/>
            <w:vAlign w:val="bottom"/>
            <w:hideMark/>
          </w:tcPr>
          <w:p w14:paraId="1851BC2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4.47</w:t>
            </w:r>
          </w:p>
        </w:tc>
      </w:tr>
      <w:tr w:rsidR="00D24907" w:rsidRPr="00D24907" w14:paraId="4ACC3A4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127E8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nil"/>
            </w:tcBorders>
            <w:shd w:val="clear" w:color="D9E1F2" w:fill="D9E1F2"/>
            <w:noWrap/>
            <w:vAlign w:val="bottom"/>
            <w:hideMark/>
          </w:tcPr>
          <w:p w14:paraId="5A8C134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3CE2C034"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17E5559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nil"/>
            </w:tcBorders>
            <w:shd w:val="clear" w:color="auto" w:fill="auto"/>
            <w:noWrap/>
            <w:vAlign w:val="bottom"/>
            <w:hideMark/>
          </w:tcPr>
          <w:p w14:paraId="541175D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0.07</w:t>
            </w:r>
          </w:p>
        </w:tc>
      </w:tr>
      <w:tr w:rsidR="00D24907" w:rsidRPr="00D24907" w14:paraId="46EA64C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1F4517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nil"/>
            </w:tcBorders>
            <w:shd w:val="clear" w:color="D9E1F2" w:fill="D9E1F2"/>
            <w:noWrap/>
            <w:vAlign w:val="bottom"/>
            <w:hideMark/>
          </w:tcPr>
          <w:p w14:paraId="74E66CD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0.10</w:t>
            </w:r>
          </w:p>
        </w:tc>
      </w:tr>
      <w:tr w:rsidR="00D24907" w:rsidRPr="00D24907" w14:paraId="4A075F2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929C725"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TotalDebtPercentageofTotalEquity</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42C9928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0.11</w:t>
            </w:r>
          </w:p>
        </w:tc>
      </w:tr>
      <w:tr w:rsidR="00D24907" w:rsidRPr="00D24907" w14:paraId="727C33F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7DAE6D1"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lastRenderedPageBreak/>
              <w:t>NetMargin</w:t>
            </w:r>
          </w:p>
        </w:tc>
        <w:tc>
          <w:tcPr>
            <w:tcW w:w="600" w:type="dxa"/>
            <w:tcBorders>
              <w:top w:val="single" w:sz="4" w:space="0" w:color="8EA9DB"/>
              <w:left w:val="nil"/>
              <w:bottom w:val="single" w:sz="4" w:space="0" w:color="8EA9DB"/>
              <w:right w:val="nil"/>
            </w:tcBorders>
            <w:shd w:val="clear" w:color="D9E1F2" w:fill="D9E1F2"/>
            <w:noWrap/>
            <w:vAlign w:val="bottom"/>
            <w:hideMark/>
          </w:tcPr>
          <w:p w14:paraId="43D58C82"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69590B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1E345CE"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nil"/>
            </w:tcBorders>
            <w:shd w:val="clear" w:color="auto" w:fill="auto"/>
            <w:noWrap/>
            <w:vAlign w:val="bottom"/>
            <w:hideMark/>
          </w:tcPr>
          <w:p w14:paraId="26F9C20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0.67</w:t>
            </w:r>
          </w:p>
        </w:tc>
      </w:tr>
      <w:tr w:rsidR="00D24907" w:rsidRPr="00D24907" w14:paraId="1270C04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2DD6DD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nil"/>
            </w:tcBorders>
            <w:shd w:val="clear" w:color="D9E1F2" w:fill="D9E1F2"/>
            <w:noWrap/>
            <w:vAlign w:val="bottom"/>
            <w:hideMark/>
          </w:tcPr>
          <w:p w14:paraId="43CC5F4C"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44EB3571"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0A8E0DB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nil"/>
            </w:tcBorders>
            <w:shd w:val="clear" w:color="auto" w:fill="auto"/>
            <w:noWrap/>
            <w:vAlign w:val="bottom"/>
            <w:hideMark/>
          </w:tcPr>
          <w:p w14:paraId="06B0BA6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3EC8C32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0E6E02D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nil"/>
            </w:tcBorders>
            <w:shd w:val="clear" w:color="D9E1F2" w:fill="D9E1F2"/>
            <w:noWrap/>
            <w:vAlign w:val="bottom"/>
            <w:hideMark/>
          </w:tcPr>
          <w:p w14:paraId="2D700DA8"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164.10</w:t>
            </w:r>
          </w:p>
        </w:tc>
      </w:tr>
      <w:tr w:rsidR="00D24907" w:rsidRPr="00D24907" w14:paraId="0FE9FBE1"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36F419FE"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nil"/>
            </w:tcBorders>
            <w:shd w:val="clear" w:color="auto" w:fill="auto"/>
            <w:noWrap/>
            <w:vAlign w:val="bottom"/>
            <w:hideMark/>
          </w:tcPr>
          <w:p w14:paraId="4D960927"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230.55</w:t>
            </w:r>
          </w:p>
        </w:tc>
      </w:tr>
      <w:tr w:rsidR="00D24907" w:rsidRPr="00D24907" w14:paraId="73BEFBD1"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1E70B0FF"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nil"/>
            </w:tcBorders>
            <w:shd w:val="clear" w:color="D9E1F2" w:fill="D9E1F2"/>
            <w:noWrap/>
            <w:vAlign w:val="bottom"/>
            <w:hideMark/>
          </w:tcPr>
          <w:p w14:paraId="6442DA56"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170.60</w:t>
            </w:r>
          </w:p>
        </w:tc>
      </w:tr>
    </w:tbl>
    <w:p w14:paraId="28DDB8A8" w14:textId="42CC32D4" w:rsidR="00EA307A" w:rsidRDefault="00EA307A" w:rsidP="00EA307A"/>
    <w:p w14:paraId="50F34A90" w14:textId="293DAC1A" w:rsidR="00EA307A" w:rsidRDefault="00EA307A" w:rsidP="00EA307A"/>
    <w:p w14:paraId="21A017CA" w14:textId="4F669891" w:rsidR="00EA307A" w:rsidRDefault="00EA307A" w:rsidP="00EA307A">
      <w:r w:rsidRPr="00EA307A">
        <w:drawing>
          <wp:inline distT="0" distB="0" distL="0" distR="0" wp14:anchorId="48BF6CCC" wp14:editId="38B2CE98">
            <wp:extent cx="3228515" cy="2397600"/>
            <wp:effectExtent l="0" t="0" r="0" b="3175"/>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52"/>
                    <a:stretch>
                      <a:fillRect/>
                    </a:stretch>
                  </pic:blipFill>
                  <pic:spPr>
                    <a:xfrm>
                      <a:off x="0" y="0"/>
                      <a:ext cx="3228515" cy="2397600"/>
                    </a:xfrm>
                    <a:prstGeom prst="rect">
                      <a:avLst/>
                    </a:prstGeom>
                  </pic:spPr>
                </pic:pic>
              </a:graphicData>
            </a:graphic>
          </wp:inline>
        </w:drawing>
      </w:r>
      <w:r w:rsidR="0019766E" w:rsidRPr="00EA307A">
        <w:drawing>
          <wp:inline distT="0" distB="0" distL="0" distR="0" wp14:anchorId="2DF7C2C7" wp14:editId="14F80671">
            <wp:extent cx="2145000" cy="2480400"/>
            <wp:effectExtent l="0" t="0" r="8255"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3"/>
                    <a:stretch>
                      <a:fillRect/>
                    </a:stretch>
                  </pic:blipFill>
                  <pic:spPr>
                    <a:xfrm>
                      <a:off x="0" y="0"/>
                      <a:ext cx="2145000" cy="2480400"/>
                    </a:xfrm>
                    <a:prstGeom prst="rect">
                      <a:avLst/>
                    </a:prstGeom>
                  </pic:spPr>
                </pic:pic>
              </a:graphicData>
            </a:graphic>
          </wp:inline>
        </w:drawing>
      </w:r>
    </w:p>
    <w:p w14:paraId="2599A31D" w14:textId="57153CB6" w:rsidR="00EA307A" w:rsidRDefault="00EA307A" w:rsidP="00EA307A"/>
    <w:p w14:paraId="446D27EA" w14:textId="14CEE898" w:rsidR="00EA307A" w:rsidRDefault="00F20A34" w:rsidP="003847A3">
      <w:pPr>
        <w:pStyle w:val="Heading3"/>
      </w:pPr>
      <w:r>
        <w:t xml:space="preserve">Scenario 3: </w:t>
      </w:r>
      <w:r w:rsidR="00EA307A">
        <w:t xml:space="preserve">Neural Network is accurate but Gradient Boosted Tree model is </w:t>
      </w:r>
      <w:r w:rsidR="00D24907">
        <w:t>not:</w:t>
      </w:r>
    </w:p>
    <w:p w14:paraId="676954FA" w14:textId="0E6577DA" w:rsidR="00D24907" w:rsidRPr="00D24907" w:rsidRDefault="0019766E" w:rsidP="00D24907">
      <w:r>
        <w:t>Here the operating cash flow to debt ratio was a strongly positive influencer in the Regression Tree model (+255.84 bps) whereas it was slightly negative in the Neural Network model (approximately -10bps)</w:t>
      </w:r>
      <w:r w:rsidR="003A5F6A">
        <w:t>. Here as well the models have strongly different interpretations of the working capital to total assets ratio of 0.22, with the Neural Network model being strongly negatively influenced by this factor (approximately -40bps</w:t>
      </w:r>
      <w:proofErr w:type="gramStart"/>
      <w:r w:rsidR="003A5F6A">
        <w:t>) ,</w:t>
      </w:r>
      <w:proofErr w:type="gramEnd"/>
      <w:r w:rsidR="003A5F6A">
        <w:t xml:space="preserve"> and the Regression Tree model being strongly positively influenced by it (+33bps contribution)</w:t>
      </w:r>
    </w:p>
    <w:tbl>
      <w:tblPr>
        <w:tblW w:w="3340" w:type="dxa"/>
        <w:tblLook w:val="04A0" w:firstRow="1" w:lastRow="0" w:firstColumn="1" w:lastColumn="0" w:noHBand="0" w:noVBand="1"/>
      </w:tblPr>
      <w:tblGrid>
        <w:gridCol w:w="2795"/>
        <w:gridCol w:w="734"/>
      </w:tblGrid>
      <w:tr w:rsidR="00D24907" w:rsidRPr="00D24907" w14:paraId="0C324750" w14:textId="77777777" w:rsidTr="00D24907">
        <w:trPr>
          <w:trHeight w:val="216"/>
        </w:trPr>
        <w:tc>
          <w:tcPr>
            <w:tcW w:w="2740" w:type="dxa"/>
            <w:tcBorders>
              <w:top w:val="single" w:sz="4" w:space="0" w:color="8EA9DB"/>
              <w:left w:val="nil"/>
              <w:bottom w:val="single" w:sz="4" w:space="0" w:color="8EA9DB"/>
              <w:right w:val="nil"/>
            </w:tcBorders>
            <w:shd w:val="clear" w:color="4472C4" w:fill="4472C4"/>
            <w:noWrap/>
            <w:vAlign w:val="bottom"/>
            <w:hideMark/>
          </w:tcPr>
          <w:p w14:paraId="616231BA" w14:textId="77777777"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Feature / Estimator3</w:t>
            </w:r>
          </w:p>
        </w:tc>
        <w:tc>
          <w:tcPr>
            <w:tcW w:w="600" w:type="dxa"/>
            <w:tcBorders>
              <w:top w:val="single" w:sz="4" w:space="0" w:color="8EA9DB"/>
              <w:left w:val="nil"/>
              <w:bottom w:val="single" w:sz="4" w:space="0" w:color="8EA9DB"/>
              <w:right w:val="single" w:sz="4" w:space="0" w:color="8EA9DB"/>
            </w:tcBorders>
            <w:shd w:val="clear" w:color="4472C4" w:fill="4472C4"/>
            <w:noWrap/>
            <w:vAlign w:val="bottom"/>
            <w:hideMark/>
          </w:tcPr>
          <w:p w14:paraId="0F1AA4D5" w14:textId="77777777" w:rsidR="00D24907" w:rsidRPr="00D24907" w:rsidRDefault="00D24907" w:rsidP="00D24907">
            <w:pPr>
              <w:spacing w:after="0" w:line="240" w:lineRule="auto"/>
              <w:rPr>
                <w:rFonts w:ascii="Calibri" w:eastAsia="Times New Roman" w:hAnsi="Calibri" w:cs="Calibri"/>
                <w:b/>
                <w:bCs/>
                <w:color w:val="FFFFFF"/>
                <w:sz w:val="18"/>
                <w:szCs w:val="18"/>
                <w:lang w:eastAsia="en-GB"/>
              </w:rPr>
            </w:pPr>
            <w:r w:rsidRPr="00D24907">
              <w:rPr>
                <w:rFonts w:ascii="Calibri" w:eastAsia="Times New Roman" w:hAnsi="Calibri" w:cs="Calibri"/>
                <w:b/>
                <w:bCs/>
                <w:color w:val="FFFFFF"/>
                <w:sz w:val="18"/>
                <w:szCs w:val="18"/>
                <w:lang w:eastAsia="en-GB"/>
              </w:rPr>
              <w:t>Value3</w:t>
            </w:r>
          </w:p>
        </w:tc>
      </w:tr>
      <w:tr w:rsidR="00D24907" w:rsidRPr="00D24907" w14:paraId="7DC5D96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7FE689EC"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time to maturity</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A4615F9"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1.30</w:t>
            </w:r>
          </w:p>
        </w:tc>
      </w:tr>
      <w:tr w:rsidR="00D24907" w:rsidRPr="00D24907" w14:paraId="5D9239F2"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A315BF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1yr_nominal_gov_yield</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2A20B24"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0.59</w:t>
            </w:r>
          </w:p>
        </w:tc>
      </w:tr>
      <w:tr w:rsidR="00D24907" w:rsidRPr="00D24907" w14:paraId="484C6E71"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4DC5D8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10yr_nominal_gov_yield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A1EBD2E"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3.18</w:t>
            </w:r>
          </w:p>
        </w:tc>
      </w:tr>
      <w:tr w:rsidR="00D24907" w:rsidRPr="00D24907" w14:paraId="15353C0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735D1FF"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5yr_breakeven_inflation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6C60186"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2.93</w:t>
            </w:r>
          </w:p>
        </w:tc>
      </w:tr>
      <w:tr w:rsidR="00D24907" w:rsidRPr="00D24907" w14:paraId="3321C33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364BF9C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GDP_Growth_estimate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BB969E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0.36</w:t>
            </w:r>
          </w:p>
        </w:tc>
      </w:tr>
      <w:tr w:rsidR="00D24907" w:rsidRPr="00D24907" w14:paraId="3DB5184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14B53E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FTSE_22_day_rolling_stdev</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1DE718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0.88</w:t>
            </w:r>
          </w:p>
        </w:tc>
      </w:tr>
      <w:tr w:rsidR="00D24907" w:rsidRPr="00D24907" w14:paraId="2EB7D635"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770973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FTSE_22_day_rolling_return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566AAE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-0.70</w:t>
            </w:r>
          </w:p>
        </w:tc>
      </w:tr>
      <w:tr w:rsidR="00D24907" w:rsidRPr="00D24907" w14:paraId="7E3513C3"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DA18B1D"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VIX_Close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1962CBE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25.25</w:t>
            </w:r>
          </w:p>
        </w:tc>
      </w:tr>
      <w:tr w:rsidR="00D24907" w:rsidRPr="00D24907" w14:paraId="15B16E9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5441E8B"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SR</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31549A5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4613506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2EB99A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UN</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33726181"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658CEC62"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E015922"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SEC</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4C5710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189E4C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A554E3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QuickRatio</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65A6229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0.97</w:t>
            </w:r>
          </w:p>
        </w:tc>
      </w:tr>
      <w:tr w:rsidR="00D24907" w:rsidRPr="00D24907" w14:paraId="67D6CEAB"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121B868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CurrentRatio</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504E520"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1.48</w:t>
            </w:r>
          </w:p>
        </w:tc>
      </w:tr>
      <w:tr w:rsidR="00D24907" w:rsidRPr="00D24907" w14:paraId="3600CED6"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6C3725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InterestCoverageRatio</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306C6AF"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20E6121A"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580BC87A"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WorkingCapitaltoTotalAssets</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5716CDE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624FE99E"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35513A9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TotalDebtPercentageofTotalAssets</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841E08B"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0.05</w:t>
            </w:r>
          </w:p>
        </w:tc>
      </w:tr>
      <w:tr w:rsidR="00D24907" w:rsidRPr="00D24907" w14:paraId="55C12FEC"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EC24A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TotalDebtPercentageofTotalCapital</w:t>
            </w:r>
            <w:proofErr w:type="spellEnd"/>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6EA89DF8"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0.18</w:t>
            </w:r>
          </w:p>
        </w:tc>
      </w:tr>
      <w:tr w:rsidR="00D24907" w:rsidRPr="00D24907" w14:paraId="12CD56E5"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6F586240"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TotalDebtPercentageofTotalEquity</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2CBE1235"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0.22</w:t>
            </w:r>
          </w:p>
        </w:tc>
      </w:tr>
      <w:tr w:rsidR="00D24907" w:rsidRPr="00D24907" w14:paraId="309A29F0"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A8B4849"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lastRenderedPageBreak/>
              <w:t>NetMargin</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7C610217"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0.00</w:t>
            </w:r>
          </w:p>
        </w:tc>
      </w:tr>
      <w:tr w:rsidR="00D24907" w:rsidRPr="00D24907" w14:paraId="366DDB4C"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2547A026"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proofErr w:type="spellStart"/>
            <w:r w:rsidRPr="00D24907">
              <w:rPr>
                <w:rFonts w:ascii="Calibri" w:eastAsia="Times New Roman" w:hAnsi="Calibri" w:cs="Calibri"/>
                <w:color w:val="000000"/>
                <w:sz w:val="18"/>
                <w:szCs w:val="18"/>
                <w:lang w:eastAsia="en-GB"/>
              </w:rPr>
              <w:t>OpCFtoDebt</w:t>
            </w:r>
            <w:proofErr w:type="spellEnd"/>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47D7A1F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2.17</w:t>
            </w:r>
          </w:p>
        </w:tc>
      </w:tr>
      <w:tr w:rsidR="00D24907" w:rsidRPr="00D24907" w14:paraId="758A4CCD"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2F82C688"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EBIT_ROE</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470713AA"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0.04</w:t>
            </w:r>
          </w:p>
        </w:tc>
      </w:tr>
      <w:tr w:rsidR="00D24907" w:rsidRPr="00D24907" w14:paraId="3935E9BB" w14:textId="77777777" w:rsidTr="00D24907">
        <w:trPr>
          <w:trHeight w:val="216"/>
        </w:trPr>
        <w:tc>
          <w:tcPr>
            <w:tcW w:w="2740" w:type="dxa"/>
            <w:tcBorders>
              <w:top w:val="single" w:sz="4" w:space="0" w:color="8EA9DB"/>
              <w:left w:val="nil"/>
              <w:bottom w:val="single" w:sz="4" w:space="0" w:color="8EA9DB"/>
              <w:right w:val="nil"/>
            </w:tcBorders>
            <w:shd w:val="clear" w:color="auto" w:fill="auto"/>
            <w:noWrap/>
            <w:vAlign w:val="bottom"/>
            <w:hideMark/>
          </w:tcPr>
          <w:p w14:paraId="55B151D4" w14:textId="77777777" w:rsidR="00D24907" w:rsidRPr="00D24907" w:rsidRDefault="00D24907" w:rsidP="00D24907">
            <w:pPr>
              <w:spacing w:after="0" w:line="240" w:lineRule="auto"/>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EBIT_ROA</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0E9D0783" w14:textId="77777777" w:rsidR="00D24907" w:rsidRPr="00D24907" w:rsidRDefault="00D24907" w:rsidP="00D24907">
            <w:pPr>
              <w:spacing w:after="0" w:line="240" w:lineRule="auto"/>
              <w:jc w:val="right"/>
              <w:rPr>
                <w:rFonts w:ascii="Calibri" w:eastAsia="Times New Roman" w:hAnsi="Calibri" w:cs="Calibri"/>
                <w:color w:val="000000"/>
                <w:sz w:val="18"/>
                <w:szCs w:val="18"/>
                <w:lang w:eastAsia="en-GB"/>
              </w:rPr>
            </w:pPr>
            <w:r w:rsidRPr="00D24907">
              <w:rPr>
                <w:rFonts w:ascii="Calibri" w:eastAsia="Times New Roman" w:hAnsi="Calibri" w:cs="Calibri"/>
                <w:color w:val="000000"/>
                <w:sz w:val="18"/>
                <w:szCs w:val="18"/>
                <w:lang w:eastAsia="en-GB"/>
              </w:rPr>
              <w:t>0.01</w:t>
            </w:r>
          </w:p>
        </w:tc>
      </w:tr>
      <w:tr w:rsidR="00D24907" w:rsidRPr="00D24907" w14:paraId="2EBF4E17" w14:textId="77777777" w:rsidTr="00D24907">
        <w:trPr>
          <w:trHeight w:val="216"/>
        </w:trPr>
        <w:tc>
          <w:tcPr>
            <w:tcW w:w="2740" w:type="dxa"/>
            <w:tcBorders>
              <w:top w:val="single" w:sz="4" w:space="0" w:color="8EA9DB"/>
              <w:left w:val="nil"/>
              <w:bottom w:val="single" w:sz="4" w:space="0" w:color="8EA9DB"/>
              <w:right w:val="nil"/>
            </w:tcBorders>
            <w:shd w:val="clear" w:color="D9E1F2" w:fill="D9E1F2"/>
            <w:noWrap/>
            <w:vAlign w:val="bottom"/>
            <w:hideMark/>
          </w:tcPr>
          <w:p w14:paraId="64548D2A"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Z-Spread</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1AB8631F" w14:textId="77777777" w:rsidR="00D24907" w:rsidRPr="00D24907" w:rsidRDefault="00D24907" w:rsidP="00D24907">
            <w:pPr>
              <w:spacing w:after="0" w:line="240" w:lineRule="auto"/>
              <w:jc w:val="right"/>
              <w:rPr>
                <w:rFonts w:ascii="Calibri" w:eastAsia="Times New Roman" w:hAnsi="Calibri" w:cs="Calibri"/>
                <w:b/>
                <w:bCs/>
                <w:color w:val="000000"/>
                <w:sz w:val="18"/>
                <w:szCs w:val="18"/>
                <w:u w:val="single"/>
                <w:lang w:eastAsia="en-GB"/>
              </w:rPr>
            </w:pPr>
            <w:r w:rsidRPr="00D24907">
              <w:rPr>
                <w:rFonts w:ascii="Calibri" w:eastAsia="Times New Roman" w:hAnsi="Calibri" w:cs="Calibri"/>
                <w:b/>
                <w:bCs/>
                <w:color w:val="000000"/>
                <w:sz w:val="18"/>
                <w:szCs w:val="18"/>
                <w:u w:val="single"/>
                <w:lang w:eastAsia="en-GB"/>
              </w:rPr>
              <w:t>822.58</w:t>
            </w:r>
          </w:p>
        </w:tc>
      </w:tr>
      <w:tr w:rsidR="00D24907" w:rsidRPr="00D24907" w14:paraId="026D8DE9" w14:textId="77777777" w:rsidTr="00D24907">
        <w:trPr>
          <w:trHeight w:val="288"/>
        </w:trPr>
        <w:tc>
          <w:tcPr>
            <w:tcW w:w="2740" w:type="dxa"/>
            <w:tcBorders>
              <w:top w:val="single" w:sz="4" w:space="0" w:color="8EA9DB"/>
              <w:left w:val="nil"/>
              <w:bottom w:val="single" w:sz="4" w:space="0" w:color="8EA9DB"/>
              <w:right w:val="nil"/>
            </w:tcBorders>
            <w:shd w:val="clear" w:color="auto" w:fill="auto"/>
            <w:noWrap/>
            <w:vAlign w:val="bottom"/>
            <w:hideMark/>
          </w:tcPr>
          <w:p w14:paraId="7C239A2C"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Neural Network Predicted Value</w:t>
            </w:r>
          </w:p>
        </w:tc>
        <w:tc>
          <w:tcPr>
            <w:tcW w:w="600" w:type="dxa"/>
            <w:tcBorders>
              <w:top w:val="single" w:sz="4" w:space="0" w:color="8EA9DB"/>
              <w:left w:val="nil"/>
              <w:bottom w:val="single" w:sz="4" w:space="0" w:color="8EA9DB"/>
              <w:right w:val="single" w:sz="4" w:space="0" w:color="8EA9DB"/>
            </w:tcBorders>
            <w:shd w:val="clear" w:color="auto" w:fill="auto"/>
            <w:noWrap/>
            <w:vAlign w:val="bottom"/>
            <w:hideMark/>
          </w:tcPr>
          <w:p w14:paraId="7CDE97AC"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781.22</w:t>
            </w:r>
          </w:p>
        </w:tc>
      </w:tr>
      <w:tr w:rsidR="00D24907" w:rsidRPr="00D24907" w14:paraId="1446AF67" w14:textId="77777777" w:rsidTr="00D24907">
        <w:trPr>
          <w:trHeight w:val="288"/>
        </w:trPr>
        <w:tc>
          <w:tcPr>
            <w:tcW w:w="2740" w:type="dxa"/>
            <w:tcBorders>
              <w:top w:val="single" w:sz="4" w:space="0" w:color="8EA9DB"/>
              <w:left w:val="nil"/>
              <w:bottom w:val="single" w:sz="4" w:space="0" w:color="8EA9DB"/>
              <w:right w:val="nil"/>
            </w:tcBorders>
            <w:shd w:val="clear" w:color="D9E1F2" w:fill="D9E1F2"/>
            <w:noWrap/>
            <w:vAlign w:val="bottom"/>
            <w:hideMark/>
          </w:tcPr>
          <w:p w14:paraId="3FE9D0D4" w14:textId="77777777" w:rsidR="00D24907" w:rsidRPr="00D24907" w:rsidRDefault="00D24907" w:rsidP="00D24907">
            <w:pPr>
              <w:spacing w:after="0" w:line="240" w:lineRule="auto"/>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 xml:space="preserve">Gradient Boosted Tree Predicted </w:t>
            </w:r>
          </w:p>
        </w:tc>
        <w:tc>
          <w:tcPr>
            <w:tcW w:w="600" w:type="dxa"/>
            <w:tcBorders>
              <w:top w:val="single" w:sz="4" w:space="0" w:color="8EA9DB"/>
              <w:left w:val="nil"/>
              <w:bottom w:val="single" w:sz="4" w:space="0" w:color="8EA9DB"/>
              <w:right w:val="single" w:sz="4" w:space="0" w:color="8EA9DB"/>
            </w:tcBorders>
            <w:shd w:val="clear" w:color="D9E1F2" w:fill="D9E1F2"/>
            <w:noWrap/>
            <w:vAlign w:val="bottom"/>
            <w:hideMark/>
          </w:tcPr>
          <w:p w14:paraId="07FD1CCE" w14:textId="77777777" w:rsidR="00D24907" w:rsidRPr="00D24907" w:rsidRDefault="00D24907" w:rsidP="00D24907">
            <w:pPr>
              <w:spacing w:after="0" w:line="240" w:lineRule="auto"/>
              <w:jc w:val="right"/>
              <w:rPr>
                <w:rFonts w:ascii="Calibri" w:eastAsia="Times New Roman" w:hAnsi="Calibri" w:cs="Calibri"/>
                <w:b/>
                <w:bCs/>
                <w:color w:val="000000"/>
                <w:sz w:val="18"/>
                <w:szCs w:val="18"/>
                <w:lang w:eastAsia="en-GB"/>
              </w:rPr>
            </w:pPr>
            <w:r w:rsidRPr="00D24907">
              <w:rPr>
                <w:rFonts w:ascii="Calibri" w:eastAsia="Times New Roman" w:hAnsi="Calibri" w:cs="Calibri"/>
                <w:b/>
                <w:bCs/>
                <w:color w:val="000000"/>
                <w:sz w:val="18"/>
                <w:szCs w:val="18"/>
                <w:lang w:eastAsia="en-GB"/>
              </w:rPr>
              <w:t>521.55</w:t>
            </w:r>
          </w:p>
        </w:tc>
      </w:tr>
    </w:tbl>
    <w:p w14:paraId="2C7591B5" w14:textId="51419C28" w:rsidR="003847A3" w:rsidRDefault="003847A3" w:rsidP="003847A3"/>
    <w:p w14:paraId="34214589" w14:textId="77777777" w:rsidR="00D72311" w:rsidRDefault="00D72311" w:rsidP="003847A3"/>
    <w:p w14:paraId="0E766AF2" w14:textId="26468094" w:rsidR="003847A3" w:rsidRDefault="003847A3" w:rsidP="003847A3">
      <w:r w:rsidRPr="003847A3">
        <w:drawing>
          <wp:inline distT="0" distB="0" distL="0" distR="0" wp14:anchorId="2506135E" wp14:editId="341D277E">
            <wp:extent cx="3246061" cy="2396246"/>
            <wp:effectExtent l="0" t="0" r="0" b="4445"/>
            <wp:docPr id="59" name="Picture 5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funnel chart&#10;&#10;Description automatically generated"/>
                    <pic:cNvPicPr/>
                  </pic:nvPicPr>
                  <pic:blipFill>
                    <a:blip r:embed="rId54"/>
                    <a:stretch>
                      <a:fillRect/>
                    </a:stretch>
                  </pic:blipFill>
                  <pic:spPr>
                    <a:xfrm>
                      <a:off x="0" y="0"/>
                      <a:ext cx="3258879" cy="2405708"/>
                    </a:xfrm>
                    <a:prstGeom prst="rect">
                      <a:avLst/>
                    </a:prstGeom>
                  </pic:spPr>
                </pic:pic>
              </a:graphicData>
            </a:graphic>
          </wp:inline>
        </w:drawing>
      </w:r>
      <w:r w:rsidR="0019766E" w:rsidRPr="003847A3">
        <w:drawing>
          <wp:inline distT="0" distB="0" distL="0" distR="0" wp14:anchorId="79BF6D4D" wp14:editId="12B13C36">
            <wp:extent cx="2127739" cy="2479144"/>
            <wp:effectExtent l="0" t="0" r="635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55"/>
                    <a:stretch>
                      <a:fillRect/>
                    </a:stretch>
                  </pic:blipFill>
                  <pic:spPr>
                    <a:xfrm>
                      <a:off x="0" y="0"/>
                      <a:ext cx="2131793" cy="2483867"/>
                    </a:xfrm>
                    <a:prstGeom prst="rect">
                      <a:avLst/>
                    </a:prstGeom>
                  </pic:spPr>
                </pic:pic>
              </a:graphicData>
            </a:graphic>
          </wp:inline>
        </w:drawing>
      </w:r>
    </w:p>
    <w:p w14:paraId="54E30D53" w14:textId="2D65B4F8" w:rsidR="003847A3" w:rsidRDefault="00FA3A2C" w:rsidP="00E67DCB">
      <w:pPr>
        <w:pStyle w:val="Heading2"/>
      </w:pPr>
      <w:r>
        <w:t>Observations</w:t>
      </w:r>
    </w:p>
    <w:p w14:paraId="66E47355" w14:textId="65B3A129" w:rsidR="003847A3" w:rsidRDefault="003847A3" w:rsidP="003847A3"/>
    <w:p w14:paraId="00CD71C4" w14:textId="17BE2C7B" w:rsidR="00FA3A2C" w:rsidRDefault="00FA3A2C" w:rsidP="003847A3">
      <w:r>
        <w:t xml:space="preserve">Interestingly, the time to maturity variable in the </w:t>
      </w:r>
      <w:r w:rsidR="00E67DCB">
        <w:t>three previous predictions</w:t>
      </w:r>
      <w:r>
        <w:t xml:space="preserve"> </w:t>
      </w:r>
      <w:r w:rsidR="00E67DCB">
        <w:t>is always</w:t>
      </w:r>
      <w:r>
        <w:t xml:space="preserve"> </w:t>
      </w:r>
      <w:proofErr w:type="gramStart"/>
      <w:r>
        <w:t xml:space="preserve">contributing </w:t>
      </w:r>
      <w:r w:rsidR="00190A73">
        <w:t xml:space="preserve"> positively</w:t>
      </w:r>
      <w:proofErr w:type="gramEnd"/>
      <w:r w:rsidR="00190A73">
        <w:t xml:space="preserve"> </w:t>
      </w:r>
      <w:r w:rsidR="00E67DCB">
        <w:t>to the overall credit spread prediction</w:t>
      </w:r>
      <w:r w:rsidR="00E67DCB">
        <w:t xml:space="preserve"> </w:t>
      </w:r>
      <w:r>
        <w:t xml:space="preserve">as one would expect.  That is, when the time to maturity is lower, </w:t>
      </w:r>
      <w:r w:rsidR="00E67DCB">
        <w:t xml:space="preserve">the predicted </w:t>
      </w:r>
      <w:r>
        <w:t>credit spread is lower</w:t>
      </w:r>
      <w:r w:rsidR="00E67DCB">
        <w:t>.</w:t>
      </w:r>
      <w:r>
        <w:t xml:space="preserve"> </w:t>
      </w:r>
      <w:r w:rsidR="00190A73">
        <w:t>Therefore,</w:t>
      </w:r>
      <w:r w:rsidR="00E67DCB">
        <w:t xml:space="preserve"> the interpretation is that short time to maturity is associated with lower risk. This, however, differs from the apparent relationship depicted in the scatter plot in the Bond Static Data section of this report. This suggests that the models may be learning an interaction between the time to maturity variable and other estimators. An interaction between variables would suggest the model is learning a non-linear relationship.</w:t>
      </w:r>
    </w:p>
    <w:p w14:paraId="1BDDE4EF" w14:textId="77777777" w:rsidR="00FA3A2C" w:rsidRPr="007F6C56" w:rsidRDefault="00FA3A2C" w:rsidP="003847A3"/>
    <w:p w14:paraId="6717E329" w14:textId="6CE64D69" w:rsidR="00BB6C04" w:rsidRDefault="00F60E87" w:rsidP="007C1FDD">
      <w:pPr>
        <w:pStyle w:val="Heading1"/>
      </w:pPr>
      <w:bookmarkStart w:id="27" w:name="_Toc131857716"/>
      <w:r>
        <w:t xml:space="preserve">APPENDIX I – </w:t>
      </w:r>
      <w:bookmarkEnd w:id="27"/>
      <w:r w:rsidR="00982823">
        <w:t xml:space="preserve">Software Developed to Support this </w:t>
      </w:r>
      <w:proofErr w:type="gramStart"/>
      <w:r w:rsidR="00982823">
        <w:t>Research</w:t>
      </w:r>
      <w:proofErr w:type="gramEnd"/>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56"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lastRenderedPageBreak/>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28" w:name="_Toc131857717"/>
      <w:r>
        <w:t xml:space="preserve">Graphical User </w:t>
      </w:r>
      <w:r w:rsidR="002F457E">
        <w:t>Interface</w:t>
      </w:r>
      <w:r>
        <w:t xml:space="preserve"> (GUI)</w:t>
      </w:r>
      <w:bookmarkEnd w:id="28"/>
    </w:p>
    <w:p w14:paraId="0575CC91" w14:textId="77777777" w:rsidR="002F457E" w:rsidRDefault="002F457E" w:rsidP="002F457E"/>
    <w:p w14:paraId="164B9DE4" w14:textId="696AD614" w:rsidR="002F457E" w:rsidRDefault="002F457E" w:rsidP="002F457E">
      <w:r>
        <w:t>The interface of the tool presents the list of bonds aggregated from the raw excel data that was downloaded during the data collection process. The data can that be browsed by right-clicking on a</w:t>
      </w:r>
      <w:r w:rsidR="00E67DCB">
        <w:t xml:space="preserve"> single</w:t>
      </w:r>
      <w:r>
        <w:t xml:space="preserve"> bond and selecting data items. This was created to test whether the SQL Queries and associated Python code were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rPr>
          <w:noProof/>
        </w:rPr>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7"/>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rPr>
          <w:noProof/>
        </w:rPr>
        <w:lastRenderedPageBreak/>
        <w:drawing>
          <wp:inline distT="0" distB="0" distL="0" distR="0" wp14:anchorId="11662773" wp14:editId="7D3BE21F">
            <wp:extent cx="1652953" cy="826477"/>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8"/>
                    <a:stretch>
                      <a:fillRect/>
                    </a:stretch>
                  </pic:blipFill>
                  <pic:spPr>
                    <a:xfrm>
                      <a:off x="0" y="0"/>
                      <a:ext cx="1666611" cy="833306"/>
                    </a:xfrm>
                    <a:prstGeom prst="rect">
                      <a:avLst/>
                    </a:prstGeom>
                  </pic:spPr>
                </pic:pic>
              </a:graphicData>
            </a:graphic>
          </wp:inline>
        </w:drawing>
      </w:r>
    </w:p>
    <w:p w14:paraId="17B36039" w14:textId="51F20C62" w:rsidR="002F457E" w:rsidRDefault="002F457E" w:rsidP="002F457E"/>
    <w:p w14:paraId="0A8F5861" w14:textId="6CABEAE2" w:rsidR="002F457E" w:rsidRDefault="002F457E" w:rsidP="002F457E">
      <w:r>
        <w:t xml:space="preserve">When first running the tool, the valuation curve must be interpolated using the cubic spline algorithm as described in the </w:t>
      </w:r>
      <w:hyperlink w:anchor="_Calculating_Z-Spreads" w:history="1">
        <w:r w:rsidRPr="00E67DCB">
          <w:rPr>
            <w:rStyle w:val="Hyperlink"/>
          </w:rPr>
          <w:t>Metho</w:t>
        </w:r>
        <w:r w:rsidRPr="00E67DCB">
          <w:rPr>
            <w:rStyle w:val="Hyperlink"/>
          </w:rPr>
          <w:t>d</w:t>
        </w:r>
        <w:r w:rsidRPr="00E67DCB">
          <w:rPr>
            <w:rStyle w:val="Hyperlink"/>
          </w:rPr>
          <w:t>ology</w:t>
        </w:r>
      </w:hyperlink>
      <w:r>
        <w:t xml:space="preserve"> </w:t>
      </w:r>
      <w:r w:rsidR="00E67DCB">
        <w:t>s</w:t>
      </w:r>
      <w:r>
        <w:t xml:space="preserve">ection of this </w:t>
      </w:r>
      <w:r w:rsidR="00E67DCB">
        <w:t>report</w:t>
      </w:r>
      <w:r>
        <w:t xml:space="preserve">. This is performed by selecting </w:t>
      </w:r>
      <w:r w:rsidRPr="002F457E">
        <w:rPr>
          <w:i/>
          <w:iCs/>
        </w:rPr>
        <w:t>Database &gt; Build Valuation Curve DB</w:t>
      </w:r>
      <w:r>
        <w:t xml:space="preserve"> menu item as depictured above. 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29" w:name="_Toc131857718"/>
      <w:r>
        <w:t>Building and Training a ML Model</w:t>
      </w:r>
      <w:bookmarkEnd w:id="29"/>
    </w:p>
    <w:p w14:paraId="697BA182" w14:textId="1DDFA7B8" w:rsidR="002F457E" w:rsidRDefault="002F457E" w:rsidP="002F457E"/>
    <w:p w14:paraId="5D221A9E" w14:textId="06500490"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w:t>
      </w:r>
      <w:proofErr w:type="gramStart"/>
      <w:r w:rsidR="002C11F3">
        <w:t>format :</w:t>
      </w:r>
      <w:proofErr w:type="gramEnd"/>
      <w:r w:rsidR="002C11F3">
        <w:t xml:space="preserve"> All the features should be on the left (X-Variables), and the labels (Y-Variables) should be the rightmost column of data. In this format, the user must capture the data from excel in the clipboard by pressing Ctrl-C. And then select </w:t>
      </w:r>
      <w:r w:rsidR="002C11F3" w:rsidRPr="002C11F3">
        <w:rPr>
          <w:i/>
          <w:iCs/>
        </w:rPr>
        <w:t xml:space="preserve">Build ML Model &gt; </w:t>
      </w:r>
      <w:r w:rsidR="002C11F3">
        <w:rPr>
          <w:i/>
          <w:iCs/>
        </w:rPr>
        <w:t xml:space="preserve">Grab Training Data from Clipboard. </w:t>
      </w:r>
      <w:r w:rsidR="00DA7C5A">
        <w:t xml:space="preserve">The tool will automatically 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rPr>
          <w:noProof/>
        </w:rPr>
        <w:drawing>
          <wp:inline distT="0" distB="0" distL="0" distR="0" wp14:anchorId="0586A5B3" wp14:editId="2C545B87">
            <wp:extent cx="1779535" cy="961292"/>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9"/>
                    <a:stretch>
                      <a:fillRect/>
                    </a:stretch>
                  </pic:blipFill>
                  <pic:spPr>
                    <a:xfrm>
                      <a:off x="0" y="0"/>
                      <a:ext cx="1785131" cy="964315"/>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rPr>
          <w:noProof/>
        </w:rPr>
        <w:drawing>
          <wp:inline distT="0" distB="0" distL="0" distR="0" wp14:anchorId="79D9A562" wp14:editId="6A5CA127">
            <wp:extent cx="3821723" cy="601108"/>
            <wp:effectExtent l="0" t="0" r="0" b="889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0"/>
                    <a:stretch>
                      <a:fillRect/>
                    </a:stretch>
                  </pic:blipFill>
                  <pic:spPr>
                    <a:xfrm>
                      <a:off x="0" y="0"/>
                      <a:ext cx="3887016" cy="611378"/>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30" w:name="_Toc131857719"/>
      <w:r>
        <w:lastRenderedPageBreak/>
        <w:t>Making Predictions and Exploring Results of trained models</w:t>
      </w:r>
      <w:bookmarkEnd w:id="30"/>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rPr>
          <w:noProof/>
        </w:rPr>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1"/>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77777777" w:rsidR="00113E75" w:rsidRDefault="00113E75" w:rsidP="007C1FDD">
      <w:r>
        <w:t xml:space="preserve">Here, for example, we have selected the explanation for the 120 bps Z-Spread predicted (against 127 bps Actual) with the trained Neural Network. The results window </w:t>
      </w:r>
      <w:proofErr w:type="gramStart"/>
      <w:r>
        <w:t>show</w:t>
      </w:r>
      <w:proofErr w:type="gramEnd"/>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rPr>
          <w:noProof/>
        </w:rPr>
        <w:lastRenderedPageBreak/>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62"/>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31" w:name="_Toc131857720"/>
      <w:r>
        <w:t>Exporting / Saving Results and Models</w:t>
      </w:r>
      <w:bookmarkEnd w:id="31"/>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rPr>
          <w:noProof/>
        </w:rPr>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63"/>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rPr>
          <w:noProof/>
        </w:rPr>
        <w:lastRenderedPageBreak/>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4"/>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32" w:name="_Toc131857721"/>
      <w:r>
        <w:t>Inspecting model weights</w:t>
      </w:r>
      <w:bookmarkEnd w:id="32"/>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rPr>
          <w:noProof/>
        </w:rPr>
        <w:drawing>
          <wp:inline distT="0" distB="0" distL="0" distR="0" wp14:anchorId="1A898D33" wp14:editId="3A68FBCE">
            <wp:extent cx="2146223" cy="703384"/>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65"/>
                    <a:stretch>
                      <a:fillRect/>
                    </a:stretch>
                  </pic:blipFill>
                  <pic:spPr>
                    <a:xfrm>
                      <a:off x="0" y="0"/>
                      <a:ext cx="2150082" cy="704649"/>
                    </a:xfrm>
                    <a:prstGeom prst="rect">
                      <a:avLst/>
                    </a:prstGeom>
                  </pic:spPr>
                </pic:pic>
              </a:graphicData>
            </a:graphic>
          </wp:inline>
        </w:drawing>
      </w:r>
    </w:p>
    <w:p w14:paraId="2072F88F" w14:textId="1C4CBDFD" w:rsidR="00AB5378" w:rsidRDefault="003F5341" w:rsidP="003F5341">
      <w:pPr>
        <w:pStyle w:val="Heading1"/>
      </w:pPr>
      <w:bookmarkStart w:id="33" w:name="_Toc131857722"/>
      <w:r>
        <w:t>APPENDIX II – Artificial Neural Network Model</w:t>
      </w:r>
      <w:r w:rsidR="00341D72">
        <w:t xml:space="preserve"> </w:t>
      </w:r>
      <w:r w:rsidR="00341D72">
        <w:rPr>
          <w:rStyle w:val="FootnoteReference"/>
        </w:rPr>
        <w:footnoteReference w:id="2"/>
      </w:r>
      <w:bookmarkEnd w:id="33"/>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lastRenderedPageBreak/>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rPr>
          <w:noProof/>
        </w:rPr>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6"/>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lastRenderedPageBreak/>
        <w:t xml:space="preserve">Where  </w:t>
      </w:r>
      <w:r w:rsidRPr="00323C61">
        <w:rPr>
          <w:rFonts w:ascii="Segoe UI" w:eastAsia="Times New Roman" w:hAnsi="Segoe UI" w:cs="Segoe UI"/>
          <w:noProof/>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rPr>
          <w:noProof/>
        </w:rPr>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rPr>
          <w:noProof/>
        </w:rPr>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9"/>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rPr>
          <w:noProof/>
        </w:rPr>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0"/>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34" w:name="_Toc131857723"/>
      <w:r>
        <w:t xml:space="preserve">APPENDIX III – Gradient Boosted Regression Trees </w:t>
      </w:r>
      <w:r>
        <w:rPr>
          <w:rStyle w:val="FootnoteReference"/>
        </w:rPr>
        <w:footnoteReference w:id="3"/>
      </w:r>
      <w:bookmarkEnd w:id="34"/>
    </w:p>
    <w:p w14:paraId="249A19EE" w14:textId="77777777" w:rsidR="00755E18" w:rsidRDefault="00755E18" w:rsidP="00755E18"/>
    <w:p w14:paraId="09EFEDCD" w14:textId="6004A35F" w:rsidR="00755E18" w:rsidRPr="00755E18" w:rsidRDefault="00755E18" w:rsidP="00755E18">
      <w:r>
        <w:t xml:space="preserve">The </w:t>
      </w:r>
      <w:r w:rsidR="008031FA">
        <w:t>process of</w:t>
      </w:r>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The objective function measures the accuracy of the model in fitting the training data. For regression problems, the most common objective function is the MSE (mean squared error) defined as:</w:t>
      </w:r>
    </w:p>
    <w:p w14:paraId="7838BE87" w14:textId="16DBDA57" w:rsidR="00755E18" w:rsidRDefault="008031FA" w:rsidP="00755E18">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1A99B353" w14:textId="77777777" w:rsidR="00755E18" w:rsidRDefault="00755E18" w:rsidP="00755E18">
      <w:r w:rsidRPr="008031FA">
        <w:rPr>
          <w:rFonts w:ascii="Cambria Math" w:hAnsi="Cambria Math"/>
        </w:rPr>
        <w:t>N</w:t>
      </w:r>
      <w:r>
        <w:t xml:space="preserve"> = the number of training instances</w:t>
      </w:r>
    </w:p>
    <w:p w14:paraId="75290C8D" w14:textId="70C9D0D5" w:rsidR="00755E18" w:rsidRDefault="00755E18" w:rsidP="00755E18">
      <w:proofErr w:type="spellStart"/>
      <w:r w:rsidRPr="008031FA">
        <w:rPr>
          <w:rFonts w:ascii="Cambria Math" w:hAnsi="Cambria Math"/>
        </w:rPr>
        <w:t>yi</w:t>
      </w:r>
      <w:proofErr w:type="spellEnd"/>
      <w:r>
        <w:t xml:space="preserve"> </w:t>
      </w:r>
      <w:proofErr w:type="gramStart"/>
      <w:r>
        <w:t>=  the</w:t>
      </w:r>
      <w:proofErr w:type="gramEnd"/>
      <w:r>
        <w:t xml:space="preserve"> </w:t>
      </w:r>
      <w:proofErr w:type="spellStart"/>
      <w:r>
        <w:t>i-th</w:t>
      </w:r>
      <w:proofErr w:type="spellEnd"/>
      <w:r>
        <w:t xml:space="preserve"> instance of the actual value (i.e. label)</w:t>
      </w:r>
    </w:p>
    <w:p w14:paraId="33F23974" w14:textId="4C4B6880" w:rsidR="00755E18" w:rsidRDefault="00755E18" w:rsidP="00755E18">
      <w:proofErr w:type="gramStart"/>
      <w:r w:rsidRPr="008031FA">
        <w:rPr>
          <w:rFonts w:ascii="Cambria Math" w:hAnsi="Cambria Math"/>
        </w:rPr>
        <w:t>fi</w:t>
      </w:r>
      <w:r>
        <w:t xml:space="preserve">  =</w:t>
      </w:r>
      <w:proofErr w:type="gramEnd"/>
      <w:r>
        <w:t xml:space="preserve"> the </w:t>
      </w:r>
      <w:proofErr w:type="spellStart"/>
      <w:r>
        <w:t>i-th</w:t>
      </w:r>
      <w:proofErr w:type="spellEnd"/>
      <w:r>
        <w:t xml:space="preserve"> instance of predicted 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lastRenderedPageBreak/>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Pr="009873CB" w:rsidRDefault="00D939D0" w:rsidP="00D939D0">
      <w:pPr>
        <w:rPr>
          <w:rFonts w:ascii="Cambria Math" w:hAnsi="Cambria Math"/>
        </w:rPr>
      </w:pPr>
      <w:r w:rsidRPr="009873CB">
        <w:rPr>
          <w:rFonts w:ascii="Cambria Math" w:hAnsi="Cambria Math"/>
        </w:rPr>
        <w:t>r = y - f</w:t>
      </w:r>
    </w:p>
    <w:p w14:paraId="2427DAD7" w14:textId="77777777" w:rsidR="00D939D0" w:rsidRDefault="00755E18" w:rsidP="00755E18">
      <w:r w:rsidRPr="009873CB">
        <w:rPr>
          <w:rFonts w:ascii="Cambria Math" w:hAnsi="Cambria Math"/>
        </w:rPr>
        <w:t xml:space="preserve">y </w:t>
      </w:r>
      <w:r w:rsidR="00D939D0">
        <w:t xml:space="preserve">= </w:t>
      </w:r>
      <w:r>
        <w:t xml:space="preserve">the vector of actual labels and </w:t>
      </w:r>
    </w:p>
    <w:p w14:paraId="13E9EDC9" w14:textId="77777777" w:rsidR="00D939D0" w:rsidRDefault="00D939D0" w:rsidP="00755E18">
      <w:r w:rsidRPr="009873CB">
        <w:rPr>
          <w:rFonts w:ascii="Cambria Math" w:hAnsi="Cambria Math"/>
        </w:rPr>
        <w:t>f</w:t>
      </w:r>
      <w:r>
        <w:t xml:space="preserve">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18D01A1D" w14:textId="210E328B" w:rsidR="007C3F21" w:rsidRDefault="007C3F21" w:rsidP="007C3F21">
      <m:oMathPara>
        <m:oMath>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node</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(yi-fi)</m:t>
                  </m:r>
                </m:e>
                <m:sup>
                  <m:r>
                    <w:rPr>
                      <w:rFonts w:ascii="Cambria Math" w:hAnsi="Cambria Math"/>
                    </w:rPr>
                    <m:t>2</m:t>
                  </m:r>
                </m:sup>
              </m:sSup>
            </m:e>
          </m:nary>
        </m:oMath>
      </m:oMathPara>
    </w:p>
    <w:p w14:paraId="4EE497DB" w14:textId="77777777" w:rsidR="00755E18" w:rsidRDefault="00755E18" w:rsidP="00755E18"/>
    <w:p w14:paraId="32A29E3A" w14:textId="3EB5708E" w:rsidR="00755E18" w:rsidRDefault="00755E18" w:rsidP="00755E18">
      <w:r>
        <w:t xml:space="preserve">where </w:t>
      </w:r>
      <w:r w:rsidRPr="007C3F21">
        <w:rPr>
          <w:rFonts w:ascii="Cambria Math" w:hAnsi="Cambria Math"/>
          <w:i/>
        </w:rPr>
        <w:t>N_node</w:t>
      </w:r>
      <w:r>
        <w:t xml:space="preserve"> is the number of instances in the leaf node</w:t>
      </w:r>
    </w:p>
    <w:p w14:paraId="239CDF9A" w14:textId="77777777" w:rsidR="00755E18" w:rsidRDefault="00755E18" w:rsidP="00755E18"/>
    <w:p w14:paraId="73372C12" w14:textId="0113A022" w:rsidR="00755E18" w:rsidRDefault="00755E18" w:rsidP="00755E18">
      <w:r>
        <w:t>We can then define the total MSE of the tree as the sum of the MSEs of all the leaf nodes:</w:t>
      </w:r>
    </w:p>
    <w:p w14:paraId="5443AD5F" w14:textId="77777777" w:rsidR="007C3F21" w:rsidRDefault="007C3F21" w:rsidP="00755E18"/>
    <w:p w14:paraId="3597F453" w14:textId="41041FDE" w:rsidR="00D939D0" w:rsidRDefault="00755E18" w:rsidP="00755E18">
      <w:r>
        <w:t xml:space="preserve">MSE_tree = </w:t>
      </w:r>
      <w:proofErr w:type="gramStart"/>
      <w:r>
        <w:t>sum[</w:t>
      </w:r>
      <w:proofErr w:type="gramEnd"/>
      <w:r>
        <w:t>MSE_node]</w:t>
      </w:r>
    </w:p>
    <w:p w14:paraId="2CD77872" w14:textId="77777777" w:rsidR="007C3F21" w:rsidRDefault="007C3F21" w:rsidP="00755E18"/>
    <w:p w14:paraId="29AC9932" w14:textId="435EF485"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F0ECA3C" w14:textId="77777777" w:rsidR="00755E18" w:rsidRPr="007C1FDD" w:rsidRDefault="00755E18" w:rsidP="007C1FDD"/>
    <w:p w14:paraId="5FF36C21" w14:textId="1454994C" w:rsidR="00C412BC" w:rsidRDefault="0089645F" w:rsidP="00B444FD">
      <w:pPr>
        <w:pStyle w:val="Heading1"/>
      </w:pPr>
      <w:bookmarkStart w:id="35" w:name="_Toc131857724"/>
      <w:r>
        <w:t xml:space="preserve">GLOSSARY OF </w:t>
      </w:r>
      <w:r w:rsidR="00745545">
        <w:t xml:space="preserve">FINACIAL </w:t>
      </w:r>
      <w:r>
        <w:t>TERMS</w:t>
      </w:r>
      <w:bookmarkEnd w:id="35"/>
    </w:p>
    <w:p w14:paraId="0CE0F42B" w14:textId="6E11CC8B" w:rsidR="00D129EA" w:rsidRDefault="00D129EA" w:rsidP="00D129EA">
      <w:r w:rsidRPr="00D129EA">
        <w:rPr>
          <w:b/>
          <w:bCs/>
        </w:rPr>
        <w:t>Asset</w:t>
      </w:r>
      <w:r>
        <w:t xml:space="preserve">: </w:t>
      </w:r>
      <w:r w:rsidR="00190A73">
        <w:t>two meanings: 1. A</w:t>
      </w:r>
      <w:r>
        <w:t xml:space="preserve"> synonym for an</w:t>
      </w:r>
      <w:r w:rsidR="00190A73">
        <w:t>y</w:t>
      </w:r>
      <w:r>
        <w:t xml:space="preserve"> investment</w:t>
      </w:r>
      <w:r w:rsidR="00190A73">
        <w:t>. 2. Valuable property owned by a company.</w:t>
      </w:r>
    </w:p>
    <w:p w14:paraId="7529D526" w14:textId="539C169E" w:rsidR="00D129EA" w:rsidRDefault="00D129EA" w:rsidP="00D129EA">
      <w:r w:rsidRPr="00D129EA">
        <w:rPr>
          <w:b/>
          <w:bCs/>
        </w:rPr>
        <w:t>Asset Valuation</w:t>
      </w:r>
      <w:r>
        <w:t xml:space="preserve">: </w:t>
      </w:r>
      <w:r w:rsidR="00190A73">
        <w:t xml:space="preserve">Estimating the amount of </w:t>
      </w:r>
      <w:r>
        <w:t xml:space="preserve">return an investment should provide an investor </w:t>
      </w:r>
      <w:proofErr w:type="gramStart"/>
      <w:r>
        <w:t>in order to</w:t>
      </w:r>
      <w:proofErr w:type="gramEnd"/>
      <w:r>
        <w:t xml:space="preserve"> compensate for the perceived risks of holding that investment.</w:t>
      </w:r>
    </w:p>
    <w:p w14:paraId="6CB32364" w14:textId="73A28AC8" w:rsidR="00D129EA" w:rsidRDefault="00D129EA" w:rsidP="00D129EA">
      <w:r w:rsidRPr="00D129EA">
        <w:rPr>
          <w:b/>
          <w:bCs/>
        </w:rPr>
        <w:t>Credit</w:t>
      </w:r>
      <w:r>
        <w:t>: Here used as a synonym for corporate bond</w:t>
      </w:r>
      <w:r w:rsidR="00190A73">
        <w:t xml:space="preserve"> and the riskiness of corporate debt.</w:t>
      </w:r>
    </w:p>
    <w:p w14:paraId="41F74B90" w14:textId="4C04DDE1" w:rsidR="00D129EA" w:rsidRDefault="00D129EA" w:rsidP="00D129EA">
      <w:r w:rsidRPr="00D129EA">
        <w:rPr>
          <w:b/>
          <w:bCs/>
        </w:rPr>
        <w:t>Credit Spread</w:t>
      </w:r>
      <w:r>
        <w:t xml:space="preserve">: The difference in yield between a risky bond and a </w:t>
      </w:r>
      <w:r w:rsidR="00190A73">
        <w:t>risk-free</w:t>
      </w:r>
      <w:r>
        <w:t xml:space="preserve"> government bond of equal maturity and </w:t>
      </w:r>
      <w:r w:rsidR="00190A73">
        <w:t xml:space="preserve">of the same </w:t>
      </w:r>
      <w:r>
        <w:t>currency</w:t>
      </w:r>
      <w:r w:rsidR="00190A73">
        <w:t>.</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39681C80" w:rsidR="00D54B5D" w:rsidRDefault="00D54B5D" w:rsidP="00D129EA">
      <w:r w:rsidRPr="00D54B5D">
        <w:rPr>
          <w:b/>
          <w:bCs/>
        </w:rPr>
        <w:t>FFO</w:t>
      </w:r>
      <w:r>
        <w:t>: Funds from operations. This represents the cash a business generates from conducting its primary business operations</w:t>
      </w:r>
      <w:r w:rsidR="00190A73">
        <w:t>.</w:t>
      </w:r>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0ADFD3FE" w:rsidR="00C412BC" w:rsidRDefault="00FF4C54">
      <w:r w:rsidRPr="00D129EA">
        <w:rPr>
          <w:b/>
          <w:bCs/>
        </w:rPr>
        <w:t>Liquidity</w:t>
      </w:r>
      <w:r>
        <w:t xml:space="preserve">: </w:t>
      </w:r>
      <w:r w:rsidR="001E15CA">
        <w:t xml:space="preserve">two meanings: 1. </w:t>
      </w:r>
      <w:r>
        <w:t xml:space="preserve">The ease with which an investor can sell (liquidate) an investment. </w:t>
      </w:r>
      <w:r w:rsidR="001E15CA">
        <w:t xml:space="preserve">2. The amount of cash or cash-like assets a company has at its disposal to pay its </w:t>
      </w:r>
      <w:proofErr w:type="gramStart"/>
      <w:r w:rsidR="001E15CA">
        <w:t>liabilities.</w:t>
      </w:r>
      <w:r w:rsidR="00190A73">
        <w:t>.</w:t>
      </w:r>
      <w:proofErr w:type="gramEnd"/>
    </w:p>
    <w:p w14:paraId="55CDFF74" w14:textId="47D45FB2" w:rsidR="00CA3638" w:rsidRDefault="00CA3638">
      <w:r w:rsidRPr="00D129EA">
        <w:rPr>
          <w:b/>
          <w:bCs/>
        </w:rPr>
        <w:lastRenderedPageBreak/>
        <w:t>Leverage</w:t>
      </w:r>
      <w:r>
        <w:t>: The amount of debt a company holds</w:t>
      </w:r>
      <w:r w:rsidR="00190A73">
        <w:t>.</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71C0D375" w:rsidR="004F2FFC" w:rsidRDefault="004F2FFC" w:rsidP="00D129EA">
      <w:r w:rsidRPr="004F2FFC">
        <w:rPr>
          <w:b/>
          <w:bCs/>
        </w:rPr>
        <w:t>Solvency</w:t>
      </w:r>
      <w:r>
        <w:t>: The risk a company will not be able to repay its debts</w:t>
      </w:r>
      <w:r w:rsidR="00190A73">
        <w:t>.</w:t>
      </w:r>
    </w:p>
    <w:p w14:paraId="5285A423" w14:textId="0D7D1DBA" w:rsidR="00B444FD" w:rsidRDefault="00B444FD" w:rsidP="00D129EA">
      <w:r w:rsidRPr="00B444FD">
        <w:rPr>
          <w:b/>
          <w:bCs/>
        </w:rPr>
        <w:t>Systematic Risk</w:t>
      </w:r>
      <w:r>
        <w:t>: Risk variables that that impact the entire universe of an investment and therefore are inherent to the entire market</w:t>
      </w:r>
      <w:r w:rsidR="00190A73">
        <w:t>.</w:t>
      </w:r>
    </w:p>
    <w:p w14:paraId="1AFFA5F2" w14:textId="2ABEAF09" w:rsidR="00B444FD" w:rsidRPr="00B444FD" w:rsidRDefault="00B444FD" w:rsidP="00D129EA">
      <w:r w:rsidRPr="00B444FD">
        <w:rPr>
          <w:b/>
          <w:bCs/>
        </w:rPr>
        <w:t>Unsystematic Risk</w:t>
      </w:r>
      <w:r>
        <w:t>: Risk that is specific to an individual investment or firm.</w:t>
      </w:r>
    </w:p>
    <w:p w14:paraId="58746F01" w14:textId="13EA238B" w:rsidR="00801A77" w:rsidRPr="00801A77" w:rsidRDefault="00801A77">
      <w:r>
        <w:rPr>
          <w:b/>
          <w:bCs/>
        </w:rPr>
        <w:t xml:space="preserve">Vanilla Bonds: </w:t>
      </w:r>
      <w:r>
        <w:t xml:space="preserve">Bonds that contain no special price features </w:t>
      </w:r>
      <w:proofErr w:type="spellStart"/>
      <w:r>
        <w:t>suck</w:t>
      </w:r>
      <w:proofErr w:type="spellEnd"/>
      <w:r>
        <w:t xml:space="preserve"> as sinking funds or embedded options</w:t>
      </w:r>
      <w:r w:rsidR="00190A73">
        <w:t>.</w:t>
      </w:r>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36" w:name="_Toc131857725"/>
      <w:r>
        <w:t>REFERENCES</w:t>
      </w:r>
      <w:bookmarkEnd w:id="36"/>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S., 1992. Pitfalls in the Analysis of Option-Adjusted Spreads. Financial Analysts Journal, 48(4), pp.65-69.</w:t>
      </w:r>
    </w:p>
    <w:p w14:paraId="1021DDB3" w14:textId="310F4C64" w:rsidR="006147DB" w:rsidRDefault="007870DA">
      <w:r w:rsidRPr="007870DA">
        <w:t xml:space="preserve">Bhar, R., and </w:t>
      </w:r>
      <w:proofErr w:type="spellStart"/>
      <w:r w:rsidRPr="007870DA">
        <w:t>Handzic</w:t>
      </w:r>
      <w:proofErr w:type="spellEnd"/>
      <w:r w:rsidRPr="007870DA">
        <w:t xml:space="preserve">, N., 2010. </w:t>
      </w:r>
      <w:r w:rsidRPr="007870DA">
        <w:rPr>
          <w:i/>
          <w:iCs/>
        </w:rPr>
        <w:t>A multifactor model of credit spreads</w:t>
      </w:r>
      <w:r w:rsidRPr="007870DA">
        <w:t>. Asia-Pacific Financial Markets, 18(1), pp.105–127.</w:t>
      </w:r>
    </w:p>
    <w:p w14:paraId="00BFF712" w14:textId="7836225D" w:rsidR="00C412BC" w:rsidRDefault="00C477E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Bianchi, D., Büchner, M. and </w:t>
      </w:r>
      <w:proofErr w:type="spellStart"/>
      <w:r>
        <w:rPr>
          <w:rFonts w:ascii="Open Sans" w:hAnsi="Open Sans" w:cs="Open Sans"/>
          <w:color w:val="000000"/>
          <w:sz w:val="20"/>
          <w:szCs w:val="20"/>
          <w:shd w:val="clear" w:color="auto" w:fill="FFFFFF"/>
        </w:rPr>
        <w:t>Tamoni</w:t>
      </w:r>
      <w:proofErr w:type="spellEnd"/>
      <w:r>
        <w:rPr>
          <w:rFonts w:ascii="Open Sans" w:hAnsi="Open Sans" w:cs="Open Sans"/>
          <w:color w:val="000000"/>
          <w:sz w:val="20"/>
          <w:szCs w:val="20"/>
          <w:shd w:val="clear" w:color="auto" w:fill="FFFFFF"/>
        </w:rPr>
        <w:t>, A., 2020. Bond Risk Premiums with Machine Learning. </w:t>
      </w:r>
      <w:r>
        <w:rPr>
          <w:rFonts w:ascii="Open Sans" w:hAnsi="Open Sans" w:cs="Open Sans"/>
          <w:i/>
          <w:iCs/>
          <w:color w:val="000000"/>
          <w:sz w:val="20"/>
          <w:szCs w:val="20"/>
          <w:shd w:val="clear" w:color="auto" w:fill="FFFFFF"/>
        </w:rPr>
        <w:t>The Review of Financial Studies</w:t>
      </w:r>
      <w:r>
        <w:rPr>
          <w:rFonts w:ascii="Open Sans" w:hAnsi="Open Sans" w:cs="Open Sans"/>
          <w:color w:val="000000"/>
          <w:sz w:val="20"/>
          <w:szCs w:val="20"/>
          <w:shd w:val="clear" w:color="auto" w:fill="FFFFFF"/>
        </w:rPr>
        <w:t>, 34(2), pp.1046-1089.</w:t>
      </w:r>
    </w:p>
    <w:p w14:paraId="4A0B71DE" w14:textId="1BCAD763" w:rsidR="00B644F1" w:rsidRDefault="00B644F1">
      <w:pPr>
        <w:rPr>
          <w:rFonts w:ascii="Open Sans" w:hAnsi="Open Sans" w:cs="Open Sans"/>
          <w:color w:val="000000"/>
          <w:sz w:val="20"/>
          <w:szCs w:val="20"/>
          <w:shd w:val="clear" w:color="auto" w:fill="FFFFFF"/>
        </w:rPr>
      </w:pPr>
    </w:p>
    <w:p w14:paraId="605EC78E" w14:textId="77777777" w:rsidR="004C22DE" w:rsidRDefault="004C22DE">
      <w:pPr>
        <w:rPr>
          <w:rFonts w:ascii="Open Sans" w:hAnsi="Open Sans" w:cs="Open Sans"/>
          <w:color w:val="000000"/>
          <w:sz w:val="20"/>
          <w:szCs w:val="20"/>
          <w:shd w:val="clear" w:color="auto" w:fill="FFFFFF"/>
        </w:rPr>
      </w:pPr>
      <w:r w:rsidRPr="004C22DE">
        <w:rPr>
          <w:rFonts w:ascii="Open Sans" w:hAnsi="Open Sans" w:cs="Open Sans"/>
          <w:color w:val="000000"/>
          <w:sz w:val="20"/>
          <w:szCs w:val="20"/>
          <w:shd w:val="clear" w:color="auto" w:fill="FFFFFF"/>
        </w:rPr>
        <w:t>Beaver, W.H., 1966. Financial ratios as predictors of failure</w:t>
      </w:r>
      <w:r w:rsidRPr="004C22DE">
        <w:rPr>
          <w:rFonts w:ascii="Open Sans" w:hAnsi="Open Sans" w:cs="Open Sans"/>
          <w:i/>
          <w:iCs/>
          <w:color w:val="000000"/>
          <w:sz w:val="20"/>
          <w:szCs w:val="20"/>
          <w:shd w:val="clear" w:color="auto" w:fill="FFFFFF"/>
        </w:rPr>
        <w:t>. Journal of Accounting Research</w:t>
      </w:r>
      <w:r w:rsidRPr="004C22DE">
        <w:rPr>
          <w:rFonts w:ascii="Open Sans" w:hAnsi="Open Sans" w:cs="Open Sans"/>
          <w:color w:val="000000"/>
          <w:sz w:val="20"/>
          <w:szCs w:val="2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Default="00B644F1">
      <w:pPr>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Buczynski</w:t>
      </w:r>
      <w:proofErr w:type="spellEnd"/>
      <w:r>
        <w:rPr>
          <w:rFonts w:ascii="Open Sans" w:hAnsi="Open Sans" w:cs="Open Sans"/>
          <w:color w:val="000000"/>
          <w:sz w:val="20"/>
          <w:szCs w:val="20"/>
          <w:shd w:val="clear" w:color="auto" w:fill="FFFFFF"/>
        </w:rPr>
        <w:t xml:space="preserve">, W., </w:t>
      </w:r>
      <w:proofErr w:type="spellStart"/>
      <w:r>
        <w:rPr>
          <w:rFonts w:ascii="Open Sans" w:hAnsi="Open Sans" w:cs="Open Sans"/>
          <w:color w:val="000000"/>
          <w:sz w:val="20"/>
          <w:szCs w:val="20"/>
          <w:shd w:val="clear" w:color="auto" w:fill="FFFFFF"/>
        </w:rPr>
        <w:t>Cuzzolin</w:t>
      </w:r>
      <w:proofErr w:type="spellEnd"/>
      <w:r>
        <w:rPr>
          <w:rFonts w:ascii="Open Sans" w:hAnsi="Open Sans" w:cs="Open Sans"/>
          <w:color w:val="000000"/>
          <w:sz w:val="20"/>
          <w:szCs w:val="20"/>
          <w:shd w:val="clear" w:color="auto" w:fill="FFFFFF"/>
        </w:rPr>
        <w:t>, F. and Sahakian, B., 2021. A review of machine learning experiments in equity investment decision-making: why most published research findings do not live up to their promise in real life. </w:t>
      </w:r>
      <w:r>
        <w:rPr>
          <w:rFonts w:ascii="Open Sans" w:hAnsi="Open Sans" w:cs="Open Sans"/>
          <w:i/>
          <w:iCs/>
          <w:color w:val="000000"/>
          <w:sz w:val="20"/>
          <w:szCs w:val="20"/>
          <w:shd w:val="clear" w:color="auto" w:fill="FFFFFF"/>
        </w:rPr>
        <w:t>International Journal of Data Science and Analytics</w:t>
      </w:r>
      <w:r>
        <w:rPr>
          <w:rFonts w:ascii="Open Sans" w:hAnsi="Open Sans" w:cs="Open Sans"/>
          <w:color w:val="000000"/>
          <w:sz w:val="20"/>
          <w:szCs w:val="20"/>
          <w:shd w:val="clear" w:color="auto" w:fill="FFFFFF"/>
        </w:rPr>
        <w:t>, 11(3), pp.221-242.</w:t>
      </w:r>
    </w:p>
    <w:p w14:paraId="033BC2C1" w14:textId="77777777" w:rsidR="00832C35" w:rsidRDefault="00832C35"/>
    <w:p w14:paraId="7E0F1F99" w14:textId="20C36664" w:rsidR="00832C35" w:rsidRDefault="00832C35">
      <w:r w:rsidRPr="00832C35">
        <w:t xml:space="preserve">Davies, A., 2008. Credit spread determinants: An </w:t>
      </w:r>
      <w:proofErr w:type="gramStart"/>
      <w:r w:rsidRPr="00832C35">
        <w:t>85 year</w:t>
      </w:r>
      <w:proofErr w:type="gramEnd"/>
      <w:r w:rsidRPr="00832C35">
        <w:t xml:space="preserve"> perspective</w:t>
      </w:r>
      <w:r w:rsidRPr="00832C35">
        <w:rPr>
          <w:i/>
          <w:iCs/>
        </w:rPr>
        <w:t>. Journal of Financial Markets</w:t>
      </w:r>
      <w:r w:rsidRPr="00832C35">
        <w:t>, 11(2), pp.180–197.</w:t>
      </w:r>
    </w:p>
    <w:p w14:paraId="0BB6F668" w14:textId="77777777" w:rsidR="00832C35" w:rsidRDefault="00832C35"/>
    <w:p w14:paraId="1A026834" w14:textId="0517A503" w:rsidR="00B644F1" w:rsidRDefault="00681999">
      <w:r w:rsidRPr="00681999">
        <w:t xml:space="preserve">Deakin, E.B., 1972. A discriminant analysis of predictors of business failure. </w:t>
      </w:r>
      <w:r w:rsidRPr="00681999">
        <w:rPr>
          <w:i/>
          <w:iCs/>
        </w:rPr>
        <w:t>Journal of Accounting Research</w:t>
      </w:r>
      <w:r w:rsidRPr="00681999">
        <w:t>, 10(1), p.167.</w:t>
      </w:r>
    </w:p>
    <w:p w14:paraId="77222486" w14:textId="77777777" w:rsidR="00832C35" w:rsidRDefault="00832C35"/>
    <w:p w14:paraId="6B9E86EA" w14:textId="73E030F9" w:rsidR="00681999" w:rsidRDefault="00CD2410">
      <w:r w:rsidRPr="00CD2410">
        <w:t xml:space="preserve">Elton, E.J., Gruber, M.J., Agrawal, D., and Mann, C., 2001. Explaining the rate spread on corporate bonds. </w:t>
      </w:r>
      <w:r w:rsidRPr="00CD2410">
        <w:rPr>
          <w:i/>
          <w:iCs/>
        </w:rPr>
        <w:t>The Journal of Finance</w:t>
      </w:r>
      <w:r w:rsidRPr="00CD2410">
        <w:t>, 56(1), pp.247–277.</w:t>
      </w:r>
    </w:p>
    <w:p w14:paraId="7AC3A9E1" w14:textId="77777777" w:rsidR="00832C35" w:rsidRDefault="00832C35"/>
    <w:p w14:paraId="699CFC88" w14:textId="5654D2AE" w:rsidR="00DD73DE" w:rsidRDefault="00DD73DE">
      <w:proofErr w:type="spellStart"/>
      <w:r w:rsidRPr="00DD73DE">
        <w:t>Fama</w:t>
      </w:r>
      <w:proofErr w:type="spellEnd"/>
      <w:r w:rsidRPr="00DD73DE">
        <w:t>, E., 1970. Efficient Capital Markets: A Review of Theory and Empirical Work. The Journal of Finance, 25(2), p.383.</w:t>
      </w:r>
    </w:p>
    <w:p w14:paraId="0F23382D" w14:textId="160DD30D" w:rsidR="00105914" w:rsidRDefault="00105914"/>
    <w:p w14:paraId="2B665571" w14:textId="6BD22419" w:rsidR="00475A86" w:rsidRDefault="00475A86">
      <w:r w:rsidRPr="00475A86">
        <w:t xml:space="preserve">Fisher, </w:t>
      </w:r>
      <w:r>
        <w:t>L</w:t>
      </w:r>
      <w:r w:rsidRPr="00475A86">
        <w:t>.</w:t>
      </w:r>
      <w:r>
        <w:t xml:space="preserve">, 1959. </w:t>
      </w:r>
      <w:r w:rsidRPr="00475A86">
        <w:t>Determinants of Risk Premiums on Corporate Bonds. Journal of Political Economy, vol. 67, no. 3, University of Chicago Press, 1959, pp. 217–</w:t>
      </w:r>
      <w:r>
        <w:t>2</w:t>
      </w:r>
      <w:r w:rsidRPr="00475A86">
        <w:t>37</w:t>
      </w:r>
      <w:r>
        <w:t>.</w:t>
      </w:r>
    </w:p>
    <w:p w14:paraId="5DC31490" w14:textId="77777777" w:rsidR="00475A86" w:rsidRDefault="00475A86"/>
    <w:p w14:paraId="46288FE9" w14:textId="4C6CD12A" w:rsidR="00384B58" w:rsidRDefault="00105914">
      <w:r>
        <w:rPr>
          <w:rFonts w:ascii="Open Sans" w:hAnsi="Open Sans" w:cs="Open Sans"/>
          <w:color w:val="000000"/>
          <w:sz w:val="20"/>
          <w:szCs w:val="20"/>
          <w:shd w:val="clear" w:color="auto" w:fill="FFFFFF"/>
        </w:rPr>
        <w:t xml:space="preserve">Ghysels, E., Santa-Clara, P. and </w:t>
      </w:r>
      <w:proofErr w:type="spellStart"/>
      <w:r>
        <w:rPr>
          <w:rFonts w:ascii="Open Sans" w:hAnsi="Open Sans" w:cs="Open Sans"/>
          <w:color w:val="000000"/>
          <w:sz w:val="20"/>
          <w:szCs w:val="20"/>
          <w:shd w:val="clear" w:color="auto" w:fill="FFFFFF"/>
        </w:rPr>
        <w:t>Valkanov</w:t>
      </w:r>
      <w:proofErr w:type="spellEnd"/>
      <w:r>
        <w:rPr>
          <w:rFonts w:ascii="Open Sans" w:hAnsi="Open Sans" w:cs="Open Sans"/>
          <w:color w:val="000000"/>
          <w:sz w:val="20"/>
          <w:szCs w:val="20"/>
          <w:shd w:val="clear" w:color="auto" w:fill="FFFFFF"/>
        </w:rPr>
        <w:t>, R., 2005. There is a risk-return trade-off after all. </w:t>
      </w:r>
      <w:r>
        <w:rPr>
          <w:rFonts w:ascii="Open Sans" w:hAnsi="Open Sans" w:cs="Open Sans"/>
          <w:i/>
          <w:iCs/>
          <w:color w:val="000000"/>
          <w:sz w:val="20"/>
          <w:szCs w:val="20"/>
          <w:shd w:val="clear" w:color="auto" w:fill="FFFFFF"/>
        </w:rPr>
        <w:t>Journal of Financial Economics</w:t>
      </w:r>
      <w:r>
        <w:rPr>
          <w:rFonts w:ascii="Open Sans" w:hAnsi="Open Sans" w:cs="Open Sans"/>
          <w:color w:val="000000"/>
          <w:sz w:val="20"/>
          <w:szCs w:val="20"/>
          <w:shd w:val="clear" w:color="auto" w:fill="FFFFFF"/>
        </w:rPr>
        <w:t>, 76(3), pp.509-548.</w:t>
      </w:r>
    </w:p>
    <w:p w14:paraId="05A11B3E" w14:textId="77777777" w:rsidR="00384B58" w:rsidRPr="00384B58" w:rsidRDefault="00384B58"/>
    <w:p w14:paraId="01F29372" w14:textId="742EE588" w:rsidR="00105914" w:rsidRDefault="00384B58">
      <w:pPr>
        <w:rPr>
          <w:rFonts w:ascii="Open Sans" w:hAnsi="Open Sans" w:cs="Open Sans"/>
          <w:color w:val="000000"/>
          <w:sz w:val="20"/>
          <w:szCs w:val="20"/>
          <w:shd w:val="clear" w:color="auto" w:fill="FFFFFF"/>
        </w:rPr>
      </w:pPr>
      <w:proofErr w:type="spellStart"/>
      <w:r w:rsidRPr="00384B58">
        <w:rPr>
          <w:rFonts w:ascii="Open Sans" w:hAnsi="Open Sans" w:cs="Open Sans"/>
          <w:color w:val="000000"/>
          <w:sz w:val="20"/>
          <w:szCs w:val="20"/>
          <w:shd w:val="clear" w:color="auto" w:fill="FFFFFF"/>
        </w:rPr>
        <w:t>Golbayani</w:t>
      </w:r>
      <w:proofErr w:type="spellEnd"/>
      <w:r w:rsidRPr="00384B58">
        <w:rPr>
          <w:rFonts w:ascii="Open Sans" w:hAnsi="Open Sans" w:cs="Open Sans"/>
          <w:color w:val="000000"/>
          <w:sz w:val="20"/>
          <w:szCs w:val="20"/>
          <w:shd w:val="clear" w:color="auto" w:fill="FFFFFF"/>
        </w:rPr>
        <w:t xml:space="preserve">, P., </w:t>
      </w:r>
      <w:proofErr w:type="spellStart"/>
      <w:r w:rsidRPr="00384B58">
        <w:rPr>
          <w:rFonts w:ascii="Open Sans" w:hAnsi="Open Sans" w:cs="Open Sans"/>
          <w:color w:val="000000"/>
          <w:sz w:val="20"/>
          <w:szCs w:val="20"/>
          <w:shd w:val="clear" w:color="auto" w:fill="FFFFFF"/>
        </w:rPr>
        <w:t>Florescu</w:t>
      </w:r>
      <w:proofErr w:type="spellEnd"/>
      <w:r w:rsidRPr="00384B58">
        <w:rPr>
          <w:rFonts w:ascii="Open Sans" w:hAnsi="Open Sans" w:cs="Open Sans"/>
          <w:color w:val="000000"/>
          <w:sz w:val="20"/>
          <w:szCs w:val="20"/>
          <w:shd w:val="clear" w:color="auto" w:fill="FFFFFF"/>
        </w:rPr>
        <w:t xml:space="preserve">, I., and Chatterjee, R., 2020. A comparative study of forecasting corporate credit ratings using neural networks, support vector machines, and decision trees. </w:t>
      </w:r>
      <w:r w:rsidRPr="00384B58">
        <w:rPr>
          <w:rFonts w:ascii="Open Sans" w:hAnsi="Open Sans" w:cs="Open Sans"/>
          <w:i/>
          <w:iCs/>
          <w:color w:val="000000"/>
          <w:sz w:val="20"/>
          <w:szCs w:val="20"/>
          <w:shd w:val="clear" w:color="auto" w:fill="FFFFFF"/>
        </w:rPr>
        <w:t>The North American Journal of Economics and Finance</w:t>
      </w:r>
      <w:r w:rsidRPr="00384B58">
        <w:rPr>
          <w:rFonts w:ascii="Open Sans" w:hAnsi="Open Sans" w:cs="Open Sans"/>
          <w:color w:val="000000"/>
          <w:sz w:val="20"/>
          <w:szCs w:val="20"/>
          <w:shd w:val="clear" w:color="auto" w:fill="FFFFFF"/>
        </w:rPr>
        <w:t>, 54, p.101251.</w:t>
      </w:r>
    </w:p>
    <w:p w14:paraId="6FC1ADA1" w14:textId="77777777" w:rsidR="00384B58" w:rsidRDefault="00384B58">
      <w:pPr>
        <w:rPr>
          <w:rFonts w:ascii="Open Sans" w:hAnsi="Open Sans" w:cs="Open Sans"/>
          <w:color w:val="000000"/>
          <w:sz w:val="20"/>
          <w:szCs w:val="20"/>
          <w:shd w:val="clear" w:color="auto" w:fill="FFFFFF"/>
        </w:rPr>
      </w:pPr>
    </w:p>
    <w:p w14:paraId="69E02A0B" w14:textId="552EDD74" w:rsidR="00677820" w:rsidRDefault="00E64D64">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 S., Kelly, B. and Xiu, D., 2018. Empirical Asset Pricing Via Machine Learning. </w:t>
      </w:r>
      <w:r w:rsidR="00677820" w:rsidRPr="00677820">
        <w:t xml:space="preserve"> </w:t>
      </w:r>
      <w:r w:rsidR="00677820" w:rsidRPr="00677820">
        <w:rPr>
          <w:rFonts w:ascii="Open Sans" w:hAnsi="Open Sans" w:cs="Open Sans"/>
          <w:color w:val="000000"/>
          <w:sz w:val="20"/>
          <w:szCs w:val="2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Default="00B644F1">
      <w:pPr>
        <w:rPr>
          <w:rFonts w:ascii="Open Sans" w:hAnsi="Open Sans" w:cs="Open Sans"/>
          <w:color w:val="000000"/>
          <w:sz w:val="20"/>
          <w:szCs w:val="20"/>
          <w:shd w:val="clear" w:color="auto" w:fill="FFFFFF"/>
        </w:rPr>
      </w:pPr>
    </w:p>
    <w:p w14:paraId="20A0EDF9" w14:textId="514DA1D3" w:rsidR="00677820" w:rsidRDefault="000A123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Harvey, C., 2021. Be </w:t>
      </w:r>
      <w:proofErr w:type="spellStart"/>
      <w:r>
        <w:rPr>
          <w:rFonts w:ascii="Open Sans" w:hAnsi="Open Sans" w:cs="Open Sans"/>
          <w:color w:val="000000"/>
          <w:sz w:val="20"/>
          <w:szCs w:val="20"/>
          <w:shd w:val="clear" w:color="auto" w:fill="FFFFFF"/>
        </w:rPr>
        <w:t>Skeptical</w:t>
      </w:r>
      <w:proofErr w:type="spellEnd"/>
      <w:r>
        <w:rPr>
          <w:rFonts w:ascii="Open Sans" w:hAnsi="Open Sans" w:cs="Open Sans"/>
          <w:color w:val="000000"/>
          <w:sz w:val="20"/>
          <w:szCs w:val="20"/>
          <w:shd w:val="clear" w:color="auto" w:fill="FFFFFF"/>
        </w:rPr>
        <w:t xml:space="preserve"> of Asset Management Research. </w:t>
      </w:r>
      <w:r>
        <w:rPr>
          <w:rFonts w:ascii="Open Sans" w:hAnsi="Open Sans" w:cs="Open Sans"/>
          <w:i/>
          <w:iCs/>
          <w:color w:val="000000"/>
          <w:sz w:val="20"/>
          <w:szCs w:val="20"/>
          <w:shd w:val="clear" w:color="auto" w:fill="FFFFFF"/>
        </w:rPr>
        <w:t xml:space="preserve">SSRN Electronic </w:t>
      </w:r>
      <w:proofErr w:type="gramStart"/>
      <w:r>
        <w:rPr>
          <w:rFonts w:ascii="Open Sans" w:hAnsi="Open Sans" w:cs="Open Sans"/>
          <w:i/>
          <w:iCs/>
          <w:color w:val="000000"/>
          <w:sz w:val="20"/>
          <w:szCs w:val="20"/>
          <w:shd w:val="clear" w:color="auto" w:fill="FFFFFF"/>
        </w:rPr>
        <w:t>Journal</w:t>
      </w:r>
      <w:r>
        <w:rPr>
          <w:rFonts w:ascii="Open Sans" w:hAnsi="Open Sans" w:cs="Open Sans"/>
          <w:color w:val="000000"/>
          <w:sz w:val="20"/>
          <w:szCs w:val="20"/>
          <w:shd w:val="clear" w:color="auto" w:fill="FFFFFF"/>
        </w:rPr>
        <w:t>,.</w:t>
      </w:r>
      <w:proofErr w:type="gramEnd"/>
      <w:r w:rsidR="00901882">
        <w:rPr>
          <w:rFonts w:ascii="Open Sans" w:hAnsi="Open Sans" w:cs="Open Sans"/>
          <w:color w:val="000000"/>
          <w:sz w:val="20"/>
          <w:szCs w:val="20"/>
          <w:shd w:val="clear" w:color="auto" w:fill="FFFFFF"/>
        </w:rPr>
        <w:t xml:space="preserve"> Available at </w:t>
      </w:r>
      <w:r w:rsidR="00901882" w:rsidRPr="00901882">
        <w:rPr>
          <w:rFonts w:ascii="Open Sans" w:hAnsi="Open Sans" w:cs="Open Sans"/>
          <w:color w:val="000000"/>
          <w:sz w:val="20"/>
          <w:szCs w:val="20"/>
          <w:shd w:val="clear" w:color="auto" w:fill="FFFFFF"/>
        </w:rPr>
        <w:t xml:space="preserve">Available at SSRN: </w:t>
      </w:r>
      <w:hyperlink r:id="rId71" w:history="1">
        <w:r w:rsidR="0030269D" w:rsidRPr="00053315">
          <w:rPr>
            <w:rStyle w:val="Hyperlink"/>
            <w:rFonts w:ascii="Open Sans" w:hAnsi="Open Sans" w:cs="Open Sans"/>
            <w:sz w:val="20"/>
            <w:szCs w:val="20"/>
            <w:shd w:val="clear" w:color="auto" w:fill="FFFFFF"/>
          </w:rPr>
          <w:t>https://ssrn.com/abstract=3906277</w:t>
        </w:r>
      </w:hyperlink>
    </w:p>
    <w:p w14:paraId="4E6BA7D8" w14:textId="77777777" w:rsidR="0030269D" w:rsidRDefault="0030269D">
      <w:pPr>
        <w:rPr>
          <w:rFonts w:ascii="Open Sans" w:hAnsi="Open Sans" w:cs="Open Sans"/>
          <w:color w:val="000000"/>
          <w:sz w:val="20"/>
          <w:szCs w:val="20"/>
          <w:shd w:val="clear" w:color="auto" w:fill="FFFFFF"/>
        </w:rPr>
      </w:pPr>
    </w:p>
    <w:p w14:paraId="1F929569" w14:textId="630D2954"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 xml:space="preserve">Henrique, B.M., </w:t>
      </w:r>
      <w:proofErr w:type="spellStart"/>
      <w:r w:rsidRPr="0030269D">
        <w:rPr>
          <w:rFonts w:ascii="Open Sans" w:hAnsi="Open Sans" w:cs="Open Sans"/>
          <w:color w:val="000000"/>
          <w:sz w:val="20"/>
          <w:szCs w:val="20"/>
          <w:shd w:val="clear" w:color="auto" w:fill="FFFFFF"/>
        </w:rPr>
        <w:t>Sobreiro</w:t>
      </w:r>
      <w:proofErr w:type="spellEnd"/>
      <w:r w:rsidRPr="0030269D">
        <w:rPr>
          <w:rFonts w:ascii="Open Sans" w:hAnsi="Open Sans" w:cs="Open Sans"/>
          <w:color w:val="000000"/>
          <w:sz w:val="20"/>
          <w:szCs w:val="20"/>
          <w:shd w:val="clear" w:color="auto" w:fill="FFFFFF"/>
        </w:rPr>
        <w:t>, V.A., and Kimura, H., 2019. Literature review: Machine learning techniques applied to financial market prediction. Expert Systems with Applications, 124, pp.226–251.</w:t>
      </w:r>
    </w:p>
    <w:p w14:paraId="0AF76205" w14:textId="77777777" w:rsidR="0030269D" w:rsidRDefault="0030269D">
      <w:pPr>
        <w:rPr>
          <w:rFonts w:ascii="Open Sans" w:hAnsi="Open Sans" w:cs="Open Sans"/>
          <w:color w:val="000000"/>
          <w:sz w:val="20"/>
          <w:szCs w:val="20"/>
          <w:shd w:val="clear" w:color="auto" w:fill="FFFFFF"/>
        </w:rPr>
      </w:pPr>
    </w:p>
    <w:p w14:paraId="5C940547" w14:textId="0529619E"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Huang, J., Chai, J., and Cho, S., 2020. Deep Learning in Finance and banking: A literature review and classification. Frontiers of Business Research in China, 14(1).</w:t>
      </w:r>
    </w:p>
    <w:p w14:paraId="28E21AC3" w14:textId="77777777" w:rsidR="0030269D" w:rsidRDefault="0030269D">
      <w:pPr>
        <w:rPr>
          <w:rFonts w:ascii="Open Sans" w:hAnsi="Open Sans" w:cs="Open Sans"/>
          <w:color w:val="000000"/>
          <w:sz w:val="20"/>
          <w:szCs w:val="20"/>
          <w:shd w:val="clear" w:color="auto" w:fill="FFFFFF"/>
        </w:rPr>
      </w:pPr>
    </w:p>
    <w:p w14:paraId="73C1B59E" w14:textId="41DA0C0B" w:rsidR="00153F95" w:rsidRDefault="00C412BC">
      <w:proofErr w:type="spellStart"/>
      <w:r>
        <w:rPr>
          <w:rFonts w:ascii="Open Sans" w:hAnsi="Open Sans" w:cs="Open Sans"/>
          <w:color w:val="000000"/>
          <w:sz w:val="20"/>
          <w:szCs w:val="20"/>
          <w:shd w:val="clear" w:color="auto" w:fill="FFFFFF"/>
        </w:rPr>
        <w:t>Kryzanowski</w:t>
      </w:r>
      <w:proofErr w:type="spellEnd"/>
      <w:r>
        <w:rPr>
          <w:rFonts w:ascii="Open Sans" w:hAnsi="Open Sans" w:cs="Open Sans"/>
          <w:color w:val="000000"/>
          <w:sz w:val="20"/>
          <w:szCs w:val="20"/>
          <w:shd w:val="clear" w:color="auto" w:fill="FFFFFF"/>
        </w:rPr>
        <w:t xml:space="preserve">, L., </w:t>
      </w:r>
      <w:proofErr w:type="spellStart"/>
      <w:r>
        <w:rPr>
          <w:rFonts w:ascii="Open Sans" w:hAnsi="Open Sans" w:cs="Open Sans"/>
          <w:color w:val="000000"/>
          <w:sz w:val="20"/>
          <w:szCs w:val="20"/>
          <w:shd w:val="clear" w:color="auto" w:fill="FFFFFF"/>
        </w:rPr>
        <w:t>Galler</w:t>
      </w:r>
      <w:proofErr w:type="spellEnd"/>
      <w:r>
        <w:rPr>
          <w:rFonts w:ascii="Open Sans" w:hAnsi="Open Sans" w:cs="Open Sans"/>
          <w:color w:val="000000"/>
          <w:sz w:val="20"/>
          <w:szCs w:val="20"/>
          <w:shd w:val="clear" w:color="auto" w:fill="FFFFFF"/>
        </w:rPr>
        <w:t>, M. and Wright, D., 1993. Using Artificial Neural Networks to Pick Stocks. </w:t>
      </w:r>
      <w:r>
        <w:rPr>
          <w:rFonts w:ascii="Open Sans" w:hAnsi="Open Sans" w:cs="Open Sans"/>
          <w:i/>
          <w:iCs/>
          <w:color w:val="000000"/>
          <w:sz w:val="20"/>
          <w:szCs w:val="20"/>
          <w:shd w:val="clear" w:color="auto" w:fill="FFFFFF"/>
        </w:rPr>
        <w:t>Financial Analysts Journal</w:t>
      </w:r>
      <w:r>
        <w:rPr>
          <w:rFonts w:ascii="Open Sans" w:hAnsi="Open Sans" w:cs="Open Sans"/>
          <w:color w:val="000000"/>
          <w:sz w:val="20"/>
          <w:szCs w:val="20"/>
          <w:shd w:val="clear" w:color="auto" w:fill="FFFFFF"/>
        </w:rPr>
        <w:t>, 49(4), pp.21-27.</w:t>
      </w:r>
      <w:r>
        <w:t xml:space="preserve"> </w:t>
      </w:r>
    </w:p>
    <w:p w14:paraId="27BC6154" w14:textId="77777777" w:rsidR="00A51C47" w:rsidRDefault="00A51C47" w:rsidP="00DE5C7B"/>
    <w:p w14:paraId="0AE2DD1B" w14:textId="248F47A6" w:rsidR="00DE5C7B" w:rsidRDefault="00A51C47" w:rsidP="00DE5C7B">
      <w:r w:rsidRPr="00A51C47">
        <w:t xml:space="preserve">Kao, D.-L., 2000. Estimating and pricing credit risk: An overview. </w:t>
      </w:r>
      <w:r w:rsidRPr="00A51C47">
        <w:rPr>
          <w:i/>
          <w:iCs/>
        </w:rPr>
        <w:t>Financial Analysts Journal</w:t>
      </w:r>
      <w:r w:rsidRPr="00A51C47">
        <w:t>, 56(4), pp.50–66.</w:t>
      </w:r>
    </w:p>
    <w:p w14:paraId="5F46B030" w14:textId="77777777" w:rsidR="00A51C47" w:rsidRDefault="00A51C47" w:rsidP="00DE5C7B"/>
    <w:p w14:paraId="588E902B" w14:textId="00EEABEF" w:rsidR="00DE5C7B" w:rsidRDefault="00DE5C7B" w:rsidP="00DE5C7B">
      <w:r w:rsidRPr="00DE5C7B">
        <w:t xml:space="preserve">Li, X.-L., Li, X., and Si, D.-K., 2020. Asymmetric determinants of corporate bond credit spreads in China: Evidence from a nonlinear ARDL model. </w:t>
      </w:r>
      <w:r w:rsidRPr="00DE5C7B">
        <w:rPr>
          <w:i/>
          <w:iCs/>
        </w:rPr>
        <w:t>The North American Journal of Economics and Finance</w:t>
      </w:r>
      <w:r w:rsidRPr="00DE5C7B">
        <w:t>, 52, p.101109.</w:t>
      </w:r>
    </w:p>
    <w:p w14:paraId="650CCC9F" w14:textId="64806CD5" w:rsidR="00FF4028" w:rsidRDefault="00FF4028"/>
    <w:p w14:paraId="2DDC1B25" w14:textId="50DBA199" w:rsidR="007D2E1C" w:rsidRDefault="007D2E1C">
      <w:r w:rsidRPr="007D2E1C">
        <w:t xml:space="preserve">Liu, X., Zhou, R., Qi, D., and Xiong, Y., 2022. A novel methodology for credit spread prediction: Depth-gated recurrent neural network with self-attention mechanism. </w:t>
      </w:r>
      <w:r w:rsidRPr="007D2E1C">
        <w:rPr>
          <w:i/>
          <w:iCs/>
        </w:rPr>
        <w:t>Mathematical Problems in Engineering</w:t>
      </w:r>
      <w:r w:rsidRPr="007D2E1C">
        <w:t>, 2022, pp.1–12.</w:t>
      </w:r>
    </w:p>
    <w:p w14:paraId="79203AE5" w14:textId="77777777" w:rsidR="007D2E1C" w:rsidRDefault="007D2E1C"/>
    <w:p w14:paraId="1A802BD6" w14:textId="1EDE7915" w:rsidR="002B6B93" w:rsidRDefault="002B6B93">
      <w:r w:rsidRPr="002B6B93">
        <w:t xml:space="preserve">McCulloch, J.H., 1975. The tax-adjusted yield curve. </w:t>
      </w:r>
      <w:r w:rsidRPr="00AF6048">
        <w:rPr>
          <w:i/>
          <w:iCs/>
        </w:rPr>
        <w:t>The Journal of Finance</w:t>
      </w:r>
      <w:r w:rsidRPr="002B6B93">
        <w:t>, 30(3), pp.811–830.</w:t>
      </w:r>
    </w:p>
    <w:p w14:paraId="1AD05FF5" w14:textId="77777777" w:rsidR="002B6B93" w:rsidRDefault="002B6B93"/>
    <w:p w14:paraId="49268D23" w14:textId="463EBBFB" w:rsidR="00060652" w:rsidRDefault="00060652" w:rsidP="00060652">
      <w:pPr>
        <w:rPr>
          <w:rFonts w:cstheme="minorHAnsi"/>
        </w:rPr>
      </w:pPr>
      <w:r w:rsidRPr="000C255E">
        <w:rPr>
          <w:rFonts w:cstheme="minorHAnsi"/>
          <w:color w:val="000000"/>
          <w:sz w:val="20"/>
          <w:szCs w:val="20"/>
          <w:shd w:val="clear" w:color="auto" w:fill="FFFFFF"/>
        </w:rPr>
        <w:t>Merton, R.C, 1973. An Intertemporal Capital Asset Pricing Model. </w:t>
      </w:r>
      <w:proofErr w:type="spellStart"/>
      <w:r w:rsidRPr="000C255E">
        <w:rPr>
          <w:rFonts w:cstheme="minorHAnsi"/>
          <w:i/>
          <w:iCs/>
          <w:color w:val="000000"/>
          <w:sz w:val="20"/>
          <w:szCs w:val="20"/>
          <w:shd w:val="clear" w:color="auto" w:fill="FFFFFF"/>
        </w:rPr>
        <w:t>Econometrica</w:t>
      </w:r>
      <w:proofErr w:type="spellEnd"/>
      <w:r w:rsidRPr="000C255E">
        <w:rPr>
          <w:rFonts w:cstheme="minorHAnsi"/>
          <w:i/>
          <w:iCs/>
          <w:color w:val="000000"/>
          <w:sz w:val="20"/>
          <w:szCs w:val="20"/>
          <w:shd w:val="clear" w:color="auto" w:fill="FFFFFF"/>
        </w:rPr>
        <w:t>: Journal of the Econometric Society</w:t>
      </w:r>
      <w:r w:rsidRPr="000C255E">
        <w:rPr>
          <w:rFonts w:cstheme="minorHAnsi"/>
          <w:color w:val="000000"/>
          <w:sz w:val="20"/>
          <w:szCs w:val="20"/>
          <w:shd w:val="clear" w:color="auto" w:fill="FFFFFF"/>
        </w:rPr>
        <w:t>, 41</w:t>
      </w:r>
      <w:r w:rsidR="000C255E" w:rsidRPr="000C255E">
        <w:rPr>
          <w:rFonts w:cstheme="minorHAnsi"/>
        </w:rPr>
        <w:t>, 867-887</w:t>
      </w:r>
    </w:p>
    <w:p w14:paraId="098429FA" w14:textId="77777777" w:rsidR="00AF6048" w:rsidRDefault="00AF6048" w:rsidP="00060652">
      <w:pPr>
        <w:rPr>
          <w:rFonts w:cstheme="minorHAnsi"/>
        </w:rPr>
      </w:pPr>
    </w:p>
    <w:p w14:paraId="10DBA52E" w14:textId="4A51B89A" w:rsidR="00AF6048" w:rsidRDefault="00AF6048" w:rsidP="00060652">
      <w:pPr>
        <w:rPr>
          <w:rFonts w:cstheme="minorHAnsi"/>
        </w:rPr>
      </w:pPr>
      <w:r w:rsidRPr="00AF6048">
        <w:rPr>
          <w:rFonts w:cstheme="minorHAnsi"/>
        </w:rPr>
        <w:t>Ohlson, J.A., 1980. Financial ratios and the probabilistic prediction of bankruptcy</w:t>
      </w:r>
      <w:r w:rsidRPr="00AF6048">
        <w:rPr>
          <w:rFonts w:cstheme="minorHAnsi"/>
          <w:i/>
          <w:iCs/>
        </w:rPr>
        <w:t>. Journal of Accounting Research</w:t>
      </w:r>
      <w:r w:rsidRPr="00AF6048">
        <w:rPr>
          <w:rFonts w:cstheme="minorHAnsi"/>
        </w:rPr>
        <w:t>, 18(1), p.109.</w:t>
      </w:r>
    </w:p>
    <w:p w14:paraId="1B97E933" w14:textId="77777777" w:rsidR="00486CC1" w:rsidRDefault="00486CC1" w:rsidP="00060652">
      <w:pPr>
        <w:rPr>
          <w:rFonts w:cstheme="minorHAnsi"/>
        </w:rPr>
      </w:pPr>
    </w:p>
    <w:p w14:paraId="6FBE5D07" w14:textId="0B42C54E" w:rsidR="00DB37FB" w:rsidRDefault="00486CC1" w:rsidP="00060652">
      <w:pPr>
        <w:rPr>
          <w:rFonts w:cstheme="minorHAnsi"/>
        </w:rPr>
      </w:pPr>
      <w:r w:rsidRPr="00486CC1">
        <w:rPr>
          <w:rFonts w:cstheme="minorHAnsi"/>
        </w:rPr>
        <w:t>OpenAI, ChatGPT, 24 Jan. 2023, https://chat.openai.com/</w:t>
      </w:r>
    </w:p>
    <w:p w14:paraId="0347318A" w14:textId="77777777" w:rsidR="00486CC1" w:rsidRDefault="00486CC1" w:rsidP="00060652">
      <w:pPr>
        <w:rPr>
          <w:rFonts w:cstheme="minorHAnsi"/>
        </w:rPr>
      </w:pPr>
    </w:p>
    <w:p w14:paraId="2F866957" w14:textId="7B45E8A0" w:rsidR="00C13C26" w:rsidRDefault="00C13C26" w:rsidP="00060652">
      <w:pPr>
        <w:rPr>
          <w:rFonts w:cstheme="minorHAnsi"/>
        </w:rPr>
      </w:pPr>
      <w:r w:rsidRPr="00C13C26">
        <w:rPr>
          <w:rFonts w:cstheme="minorHAnsi"/>
        </w:rPr>
        <w:t xml:space="preserve">Swales, G.S., and Yoon, Y., 1992. Applying artificial neural networks to investment analysis. </w:t>
      </w:r>
      <w:r w:rsidRPr="00C13C26">
        <w:rPr>
          <w:rFonts w:cstheme="minorHAnsi"/>
          <w:i/>
          <w:iCs/>
        </w:rPr>
        <w:t>Financial Analysts Journal</w:t>
      </w:r>
      <w:r w:rsidRPr="00C13C26">
        <w:rPr>
          <w:rFonts w:cstheme="minorHAnsi"/>
        </w:rPr>
        <w:t>, 48(5), pp.78–80.</w:t>
      </w:r>
    </w:p>
    <w:p w14:paraId="69F8448C" w14:textId="77777777" w:rsidR="00C13C26" w:rsidRPr="000C255E" w:rsidRDefault="00C13C26" w:rsidP="00060652">
      <w:pPr>
        <w:rPr>
          <w:rFonts w:cstheme="minorHAnsi"/>
        </w:rPr>
      </w:pPr>
    </w:p>
    <w:p w14:paraId="0CF670FB" w14:textId="20F77EEE" w:rsidR="000C255E" w:rsidRDefault="00DB37FB" w:rsidP="00060652">
      <w:r w:rsidRPr="00DB37FB">
        <w:t xml:space="preserve">Wong, F.S., Wang, P.Z., Goh, T.H., and Quek, B.K., 1992. Fuzzy Neural Systems for stock selection. </w:t>
      </w:r>
      <w:r w:rsidRPr="00DB37FB">
        <w:rPr>
          <w:i/>
          <w:iCs/>
        </w:rPr>
        <w:t>Financial Analysts Journal</w:t>
      </w:r>
      <w:r w:rsidRPr="00DB37FB">
        <w:t>, 48(1), pp.47–52.</w:t>
      </w:r>
    </w:p>
    <w:p w14:paraId="2F1D72DB" w14:textId="77777777" w:rsidR="00DB37FB" w:rsidRDefault="00DB37FB" w:rsidP="00060652"/>
    <w:p w14:paraId="541E21DC" w14:textId="7503D55E" w:rsidR="000C255E" w:rsidRDefault="000C255E" w:rsidP="00060652">
      <w:proofErr w:type="spellStart"/>
      <w:r w:rsidRPr="000C255E">
        <w:t>Zmijewski</w:t>
      </w:r>
      <w:proofErr w:type="spellEnd"/>
      <w:r w:rsidRPr="000C255E">
        <w:t xml:space="preserve">, M.E., 1984. Methodological issues related to the estimation of financial distress prediction models. </w:t>
      </w:r>
      <w:r w:rsidRPr="00AF6048">
        <w:rPr>
          <w:i/>
          <w:iCs/>
        </w:rPr>
        <w:t>Journal of Accounting Research</w:t>
      </w:r>
      <w:r w:rsidRPr="000C255E">
        <w:t>, 22, p.59.</w:t>
      </w:r>
    </w:p>
    <w:sectPr w:rsidR="000C25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BA5ED" w14:textId="77777777" w:rsidR="005D7A61" w:rsidRDefault="005D7A61" w:rsidP="0074000E">
      <w:pPr>
        <w:spacing w:after="0" w:line="240" w:lineRule="auto"/>
      </w:pPr>
      <w:r>
        <w:separator/>
      </w:r>
    </w:p>
  </w:endnote>
  <w:endnote w:type="continuationSeparator" w:id="0">
    <w:p w14:paraId="32FA5D3D" w14:textId="77777777" w:rsidR="005D7A61" w:rsidRDefault="005D7A61"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E097F" w14:textId="77777777" w:rsidR="005D7A61" w:rsidRDefault="005D7A61" w:rsidP="0074000E">
      <w:pPr>
        <w:spacing w:after="0" w:line="240" w:lineRule="auto"/>
      </w:pPr>
      <w:r>
        <w:separator/>
      </w:r>
    </w:p>
  </w:footnote>
  <w:footnote w:type="continuationSeparator" w:id="0">
    <w:p w14:paraId="5A08305B" w14:textId="77777777" w:rsidR="005D7A61" w:rsidRDefault="005D7A61" w:rsidP="0074000E">
      <w:pPr>
        <w:spacing w:after="0" w:line="240" w:lineRule="auto"/>
      </w:pPr>
      <w:r>
        <w:continuationSeparator/>
      </w:r>
    </w:p>
  </w:footnote>
  <w:footnote w:id="1">
    <w:p w14:paraId="7F714835" w14:textId="77777777" w:rsidR="00921B67" w:rsidRDefault="00921B67" w:rsidP="00921B67">
      <w:pPr>
        <w:pStyle w:val="FootnoteText"/>
      </w:pPr>
      <w:r>
        <w:rPr>
          <w:rStyle w:val="FootnoteReference"/>
        </w:rPr>
        <w:footnoteRef/>
      </w:r>
      <w:r>
        <w:t xml:space="preserve"> OpenAI ChatGPT was used to assist writing with this section.</w:t>
      </w:r>
    </w:p>
  </w:footnote>
  <w:footnote w:id="2">
    <w:p w14:paraId="541BEAA0" w14:textId="0CFB35D4" w:rsidR="00341D72" w:rsidRDefault="00341D72" w:rsidP="00341D72">
      <w:pPr>
        <w:pStyle w:val="Footer"/>
      </w:pPr>
      <w:r>
        <w:rPr>
          <w:rStyle w:val="FootnoteReference"/>
        </w:rPr>
        <w:footnoteRef/>
      </w:r>
      <w:r>
        <w:t xml:space="preserve"> OpenAI ChatGPT was used to assist writing with this section. </w:t>
      </w:r>
    </w:p>
  </w:footnote>
  <w:footnote w:id="3">
    <w:p w14:paraId="140BBB87" w14:textId="381058AA" w:rsidR="00755E18" w:rsidRDefault="00755E18">
      <w:pPr>
        <w:pStyle w:val="FootnoteText"/>
      </w:pPr>
      <w:r>
        <w:rPr>
          <w:rStyle w:val="FootnoteReference"/>
        </w:rPr>
        <w:footnoteRef/>
      </w:r>
      <w:r>
        <w:t xml:space="preserve"> 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5026F9"/>
    <w:multiLevelType w:val="hybridMultilevel"/>
    <w:tmpl w:val="10366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68D5298"/>
    <w:multiLevelType w:val="multilevel"/>
    <w:tmpl w:val="A79A29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8354354">
    <w:abstractNumId w:val="3"/>
  </w:num>
  <w:num w:numId="2" w16cid:durableId="396711073">
    <w:abstractNumId w:val="17"/>
  </w:num>
  <w:num w:numId="3" w16cid:durableId="1806923519">
    <w:abstractNumId w:val="16"/>
  </w:num>
  <w:num w:numId="4" w16cid:durableId="1655137475">
    <w:abstractNumId w:val="15"/>
  </w:num>
  <w:num w:numId="5" w16cid:durableId="194735053">
    <w:abstractNumId w:val="1"/>
  </w:num>
  <w:num w:numId="6" w16cid:durableId="100150907">
    <w:abstractNumId w:val="12"/>
  </w:num>
  <w:num w:numId="7" w16cid:durableId="64382578">
    <w:abstractNumId w:val="18"/>
  </w:num>
  <w:num w:numId="8" w16cid:durableId="1877428312">
    <w:abstractNumId w:val="5"/>
  </w:num>
  <w:num w:numId="9" w16cid:durableId="1963002769">
    <w:abstractNumId w:val="7"/>
  </w:num>
  <w:num w:numId="10" w16cid:durableId="2127507790">
    <w:abstractNumId w:val="2"/>
  </w:num>
  <w:num w:numId="11" w16cid:durableId="1902475596">
    <w:abstractNumId w:val="10"/>
  </w:num>
  <w:num w:numId="12" w16cid:durableId="139806785">
    <w:abstractNumId w:val="11"/>
  </w:num>
  <w:num w:numId="13" w16cid:durableId="1349790193">
    <w:abstractNumId w:val="14"/>
  </w:num>
  <w:num w:numId="14" w16cid:durableId="788351338">
    <w:abstractNumId w:val="13"/>
  </w:num>
  <w:num w:numId="15" w16cid:durableId="639266748">
    <w:abstractNumId w:val="9"/>
  </w:num>
  <w:num w:numId="16" w16cid:durableId="247203627">
    <w:abstractNumId w:val="8"/>
  </w:num>
  <w:num w:numId="17" w16cid:durableId="1915360490">
    <w:abstractNumId w:val="0"/>
  </w:num>
  <w:num w:numId="18" w16cid:durableId="1379934917">
    <w:abstractNumId w:val="6"/>
  </w:num>
  <w:num w:numId="19" w16cid:durableId="1852723622">
    <w:abstractNumId w:val="4"/>
  </w:num>
  <w:num w:numId="20" w16cid:durableId="11149770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20321"/>
    <w:rsid w:val="00031297"/>
    <w:rsid w:val="00040425"/>
    <w:rsid w:val="00052E2F"/>
    <w:rsid w:val="0005761D"/>
    <w:rsid w:val="00060652"/>
    <w:rsid w:val="0007705D"/>
    <w:rsid w:val="00082490"/>
    <w:rsid w:val="0008349F"/>
    <w:rsid w:val="000859FA"/>
    <w:rsid w:val="00092BEC"/>
    <w:rsid w:val="0009408F"/>
    <w:rsid w:val="0009716F"/>
    <w:rsid w:val="000A123A"/>
    <w:rsid w:val="000B1B7B"/>
    <w:rsid w:val="000B75F8"/>
    <w:rsid w:val="000C216A"/>
    <w:rsid w:val="000C255E"/>
    <w:rsid w:val="000C577C"/>
    <w:rsid w:val="000D0F65"/>
    <w:rsid w:val="000D5DEC"/>
    <w:rsid w:val="000E240C"/>
    <w:rsid w:val="000E768B"/>
    <w:rsid w:val="000F18F7"/>
    <w:rsid w:val="00105914"/>
    <w:rsid w:val="00105E35"/>
    <w:rsid w:val="00113E75"/>
    <w:rsid w:val="0013219F"/>
    <w:rsid w:val="00135B7C"/>
    <w:rsid w:val="00140222"/>
    <w:rsid w:val="0015320B"/>
    <w:rsid w:val="00153F95"/>
    <w:rsid w:val="00175D11"/>
    <w:rsid w:val="00183B6F"/>
    <w:rsid w:val="00190A73"/>
    <w:rsid w:val="00197515"/>
    <w:rsid w:val="0019766E"/>
    <w:rsid w:val="001B18E8"/>
    <w:rsid w:val="001B34D4"/>
    <w:rsid w:val="001C11C9"/>
    <w:rsid w:val="001D738C"/>
    <w:rsid w:val="001E15CA"/>
    <w:rsid w:val="001F3BE7"/>
    <w:rsid w:val="00201CEE"/>
    <w:rsid w:val="00210DED"/>
    <w:rsid w:val="002323D9"/>
    <w:rsid w:val="0023435B"/>
    <w:rsid w:val="00234360"/>
    <w:rsid w:val="00245366"/>
    <w:rsid w:val="002518BB"/>
    <w:rsid w:val="00254095"/>
    <w:rsid w:val="00257328"/>
    <w:rsid w:val="002729F1"/>
    <w:rsid w:val="00274540"/>
    <w:rsid w:val="00276707"/>
    <w:rsid w:val="002A00E9"/>
    <w:rsid w:val="002B6B93"/>
    <w:rsid w:val="002B7DAE"/>
    <w:rsid w:val="002C11F3"/>
    <w:rsid w:val="002D42AD"/>
    <w:rsid w:val="002E1438"/>
    <w:rsid w:val="002E7B67"/>
    <w:rsid w:val="002F457E"/>
    <w:rsid w:val="0030269D"/>
    <w:rsid w:val="00304A9B"/>
    <w:rsid w:val="003235E8"/>
    <w:rsid w:val="00336386"/>
    <w:rsid w:val="00337D13"/>
    <w:rsid w:val="00341D72"/>
    <w:rsid w:val="003547A1"/>
    <w:rsid w:val="00367B21"/>
    <w:rsid w:val="00371839"/>
    <w:rsid w:val="00371E83"/>
    <w:rsid w:val="00383226"/>
    <w:rsid w:val="003847A3"/>
    <w:rsid w:val="00384B58"/>
    <w:rsid w:val="003916EA"/>
    <w:rsid w:val="003A1AC8"/>
    <w:rsid w:val="003A5F6A"/>
    <w:rsid w:val="003B08BD"/>
    <w:rsid w:val="003B0D0F"/>
    <w:rsid w:val="003B2CE1"/>
    <w:rsid w:val="003C21C6"/>
    <w:rsid w:val="003C220D"/>
    <w:rsid w:val="003C383C"/>
    <w:rsid w:val="003E0A33"/>
    <w:rsid w:val="003E1BF6"/>
    <w:rsid w:val="003E3FEA"/>
    <w:rsid w:val="003F0A69"/>
    <w:rsid w:val="003F41AB"/>
    <w:rsid w:val="003F5341"/>
    <w:rsid w:val="0040285B"/>
    <w:rsid w:val="00405ED7"/>
    <w:rsid w:val="00435EAB"/>
    <w:rsid w:val="0046008A"/>
    <w:rsid w:val="00461ABA"/>
    <w:rsid w:val="004751DE"/>
    <w:rsid w:val="00475A86"/>
    <w:rsid w:val="00485E37"/>
    <w:rsid w:val="00486CC1"/>
    <w:rsid w:val="004955EA"/>
    <w:rsid w:val="0049681C"/>
    <w:rsid w:val="004A048D"/>
    <w:rsid w:val="004A1F29"/>
    <w:rsid w:val="004B7580"/>
    <w:rsid w:val="004C0B31"/>
    <w:rsid w:val="004C22DE"/>
    <w:rsid w:val="004D66F7"/>
    <w:rsid w:val="004E09A0"/>
    <w:rsid w:val="004E2880"/>
    <w:rsid w:val="004F2FFC"/>
    <w:rsid w:val="004F4BB1"/>
    <w:rsid w:val="004F691A"/>
    <w:rsid w:val="004F715B"/>
    <w:rsid w:val="00500569"/>
    <w:rsid w:val="00516543"/>
    <w:rsid w:val="00521C97"/>
    <w:rsid w:val="00542B27"/>
    <w:rsid w:val="00551774"/>
    <w:rsid w:val="00562B1B"/>
    <w:rsid w:val="00564859"/>
    <w:rsid w:val="00567D3C"/>
    <w:rsid w:val="0057395A"/>
    <w:rsid w:val="00587FCA"/>
    <w:rsid w:val="00590901"/>
    <w:rsid w:val="0059283E"/>
    <w:rsid w:val="00597054"/>
    <w:rsid w:val="00597743"/>
    <w:rsid w:val="005B2EFF"/>
    <w:rsid w:val="005B7E34"/>
    <w:rsid w:val="005C7999"/>
    <w:rsid w:val="005D7A61"/>
    <w:rsid w:val="005E0DC7"/>
    <w:rsid w:val="005F1C17"/>
    <w:rsid w:val="005F48FF"/>
    <w:rsid w:val="005F7FEE"/>
    <w:rsid w:val="00605882"/>
    <w:rsid w:val="0061343D"/>
    <w:rsid w:val="006147DB"/>
    <w:rsid w:val="006156F3"/>
    <w:rsid w:val="00621A8B"/>
    <w:rsid w:val="0064628B"/>
    <w:rsid w:val="00670D71"/>
    <w:rsid w:val="00672836"/>
    <w:rsid w:val="00677820"/>
    <w:rsid w:val="00681999"/>
    <w:rsid w:val="0068673F"/>
    <w:rsid w:val="00687179"/>
    <w:rsid w:val="0069633F"/>
    <w:rsid w:val="006A09E4"/>
    <w:rsid w:val="006A480B"/>
    <w:rsid w:val="006A71B1"/>
    <w:rsid w:val="006C1F43"/>
    <w:rsid w:val="006C512C"/>
    <w:rsid w:val="006D4DD3"/>
    <w:rsid w:val="006F3B9D"/>
    <w:rsid w:val="007152DF"/>
    <w:rsid w:val="007166B5"/>
    <w:rsid w:val="00717428"/>
    <w:rsid w:val="00717EAD"/>
    <w:rsid w:val="00722C2A"/>
    <w:rsid w:val="007251BA"/>
    <w:rsid w:val="00727110"/>
    <w:rsid w:val="0074000E"/>
    <w:rsid w:val="00745545"/>
    <w:rsid w:val="007506B5"/>
    <w:rsid w:val="00755E18"/>
    <w:rsid w:val="007635E5"/>
    <w:rsid w:val="00765111"/>
    <w:rsid w:val="00775D7E"/>
    <w:rsid w:val="007863D2"/>
    <w:rsid w:val="007870DA"/>
    <w:rsid w:val="00787142"/>
    <w:rsid w:val="00792C64"/>
    <w:rsid w:val="00793056"/>
    <w:rsid w:val="00793F71"/>
    <w:rsid w:val="0079616E"/>
    <w:rsid w:val="007A13D7"/>
    <w:rsid w:val="007B6A51"/>
    <w:rsid w:val="007C1C1A"/>
    <w:rsid w:val="007C1FDD"/>
    <w:rsid w:val="007C3B41"/>
    <w:rsid w:val="007C3F21"/>
    <w:rsid w:val="007D2E1C"/>
    <w:rsid w:val="007D3495"/>
    <w:rsid w:val="007D5B35"/>
    <w:rsid w:val="007F4C88"/>
    <w:rsid w:val="007F6C56"/>
    <w:rsid w:val="00801A77"/>
    <w:rsid w:val="008031FA"/>
    <w:rsid w:val="00806F4D"/>
    <w:rsid w:val="00815137"/>
    <w:rsid w:val="00816B63"/>
    <w:rsid w:val="008264FF"/>
    <w:rsid w:val="00832C35"/>
    <w:rsid w:val="00844411"/>
    <w:rsid w:val="00844446"/>
    <w:rsid w:val="00855AAD"/>
    <w:rsid w:val="00861A04"/>
    <w:rsid w:val="00877331"/>
    <w:rsid w:val="0088253D"/>
    <w:rsid w:val="00883375"/>
    <w:rsid w:val="00891863"/>
    <w:rsid w:val="008931F6"/>
    <w:rsid w:val="0089645F"/>
    <w:rsid w:val="008A72A2"/>
    <w:rsid w:val="008A7904"/>
    <w:rsid w:val="008B0B53"/>
    <w:rsid w:val="008B7FFA"/>
    <w:rsid w:val="008C3ED1"/>
    <w:rsid w:val="008E5A90"/>
    <w:rsid w:val="008F048A"/>
    <w:rsid w:val="008F4A91"/>
    <w:rsid w:val="00901882"/>
    <w:rsid w:val="00902382"/>
    <w:rsid w:val="00921B67"/>
    <w:rsid w:val="00931D54"/>
    <w:rsid w:val="009372F6"/>
    <w:rsid w:val="00937A24"/>
    <w:rsid w:val="00937BB0"/>
    <w:rsid w:val="009413CF"/>
    <w:rsid w:val="00952172"/>
    <w:rsid w:val="009600D4"/>
    <w:rsid w:val="00962366"/>
    <w:rsid w:val="009635E8"/>
    <w:rsid w:val="00966AA6"/>
    <w:rsid w:val="00973724"/>
    <w:rsid w:val="00974E72"/>
    <w:rsid w:val="00980ACD"/>
    <w:rsid w:val="00980BE4"/>
    <w:rsid w:val="00982823"/>
    <w:rsid w:val="00985A8B"/>
    <w:rsid w:val="009873CB"/>
    <w:rsid w:val="00992A29"/>
    <w:rsid w:val="00997C08"/>
    <w:rsid w:val="009A316E"/>
    <w:rsid w:val="009A6109"/>
    <w:rsid w:val="009B6AFA"/>
    <w:rsid w:val="009C3998"/>
    <w:rsid w:val="009C6CD2"/>
    <w:rsid w:val="009D6373"/>
    <w:rsid w:val="00A02D91"/>
    <w:rsid w:val="00A03294"/>
    <w:rsid w:val="00A06409"/>
    <w:rsid w:val="00A21C39"/>
    <w:rsid w:val="00A31AC0"/>
    <w:rsid w:val="00A358AC"/>
    <w:rsid w:val="00A4145C"/>
    <w:rsid w:val="00A41EF1"/>
    <w:rsid w:val="00A50C40"/>
    <w:rsid w:val="00A51C47"/>
    <w:rsid w:val="00A626FE"/>
    <w:rsid w:val="00A648F8"/>
    <w:rsid w:val="00A65950"/>
    <w:rsid w:val="00A71AC6"/>
    <w:rsid w:val="00A74719"/>
    <w:rsid w:val="00A80852"/>
    <w:rsid w:val="00A94866"/>
    <w:rsid w:val="00AA1DFC"/>
    <w:rsid w:val="00AA28F8"/>
    <w:rsid w:val="00AA64C5"/>
    <w:rsid w:val="00AB5378"/>
    <w:rsid w:val="00AB77DC"/>
    <w:rsid w:val="00AC23E6"/>
    <w:rsid w:val="00AC421D"/>
    <w:rsid w:val="00AD21E6"/>
    <w:rsid w:val="00AE1506"/>
    <w:rsid w:val="00AF6048"/>
    <w:rsid w:val="00B12CC6"/>
    <w:rsid w:val="00B24B14"/>
    <w:rsid w:val="00B31AE1"/>
    <w:rsid w:val="00B329A7"/>
    <w:rsid w:val="00B41506"/>
    <w:rsid w:val="00B444FD"/>
    <w:rsid w:val="00B47FC0"/>
    <w:rsid w:val="00B60EB2"/>
    <w:rsid w:val="00B644F1"/>
    <w:rsid w:val="00B668D0"/>
    <w:rsid w:val="00B741F7"/>
    <w:rsid w:val="00B75DA0"/>
    <w:rsid w:val="00B83807"/>
    <w:rsid w:val="00B83AFE"/>
    <w:rsid w:val="00B84B6D"/>
    <w:rsid w:val="00B874B7"/>
    <w:rsid w:val="00BA3204"/>
    <w:rsid w:val="00BA3AD0"/>
    <w:rsid w:val="00BB6C04"/>
    <w:rsid w:val="00BB7278"/>
    <w:rsid w:val="00BC61A1"/>
    <w:rsid w:val="00BD34EC"/>
    <w:rsid w:val="00BE03C6"/>
    <w:rsid w:val="00BE48CD"/>
    <w:rsid w:val="00C07E54"/>
    <w:rsid w:val="00C12F05"/>
    <w:rsid w:val="00C13C26"/>
    <w:rsid w:val="00C21DD9"/>
    <w:rsid w:val="00C401BA"/>
    <w:rsid w:val="00C412BC"/>
    <w:rsid w:val="00C477E7"/>
    <w:rsid w:val="00C55ECE"/>
    <w:rsid w:val="00C56B31"/>
    <w:rsid w:val="00C62A5E"/>
    <w:rsid w:val="00C6696A"/>
    <w:rsid w:val="00C7002B"/>
    <w:rsid w:val="00C80FF3"/>
    <w:rsid w:val="00C85F46"/>
    <w:rsid w:val="00C9256E"/>
    <w:rsid w:val="00C956BA"/>
    <w:rsid w:val="00C95F85"/>
    <w:rsid w:val="00CA3638"/>
    <w:rsid w:val="00CA4CE0"/>
    <w:rsid w:val="00CA6318"/>
    <w:rsid w:val="00CB1FA7"/>
    <w:rsid w:val="00CB2BE5"/>
    <w:rsid w:val="00CB31B0"/>
    <w:rsid w:val="00CB3A48"/>
    <w:rsid w:val="00CB5050"/>
    <w:rsid w:val="00CC1AAA"/>
    <w:rsid w:val="00CC7B55"/>
    <w:rsid w:val="00CD2410"/>
    <w:rsid w:val="00CD7B11"/>
    <w:rsid w:val="00CD7EFF"/>
    <w:rsid w:val="00CE5448"/>
    <w:rsid w:val="00CE6BFE"/>
    <w:rsid w:val="00CF33E0"/>
    <w:rsid w:val="00D129EA"/>
    <w:rsid w:val="00D148AA"/>
    <w:rsid w:val="00D20810"/>
    <w:rsid w:val="00D2188B"/>
    <w:rsid w:val="00D23D46"/>
    <w:rsid w:val="00D24907"/>
    <w:rsid w:val="00D2502E"/>
    <w:rsid w:val="00D501D9"/>
    <w:rsid w:val="00D54B5D"/>
    <w:rsid w:val="00D6099F"/>
    <w:rsid w:val="00D65A53"/>
    <w:rsid w:val="00D66DCE"/>
    <w:rsid w:val="00D72311"/>
    <w:rsid w:val="00D939D0"/>
    <w:rsid w:val="00D97C08"/>
    <w:rsid w:val="00DA7C5A"/>
    <w:rsid w:val="00DB2EE4"/>
    <w:rsid w:val="00DB37FB"/>
    <w:rsid w:val="00DD0D69"/>
    <w:rsid w:val="00DD2A5E"/>
    <w:rsid w:val="00DD73DE"/>
    <w:rsid w:val="00DE4CC8"/>
    <w:rsid w:val="00DE5C7B"/>
    <w:rsid w:val="00E12152"/>
    <w:rsid w:val="00E20511"/>
    <w:rsid w:val="00E35CBA"/>
    <w:rsid w:val="00E60452"/>
    <w:rsid w:val="00E63E3E"/>
    <w:rsid w:val="00E64D64"/>
    <w:rsid w:val="00E67DCB"/>
    <w:rsid w:val="00E75F78"/>
    <w:rsid w:val="00E80BF9"/>
    <w:rsid w:val="00E94463"/>
    <w:rsid w:val="00EA307A"/>
    <w:rsid w:val="00EA38FE"/>
    <w:rsid w:val="00EC1344"/>
    <w:rsid w:val="00ED0EA9"/>
    <w:rsid w:val="00EE0179"/>
    <w:rsid w:val="00EE4B9C"/>
    <w:rsid w:val="00EE7BC6"/>
    <w:rsid w:val="00EF1677"/>
    <w:rsid w:val="00EF1DE3"/>
    <w:rsid w:val="00EF5335"/>
    <w:rsid w:val="00F011CB"/>
    <w:rsid w:val="00F029A8"/>
    <w:rsid w:val="00F13774"/>
    <w:rsid w:val="00F13E71"/>
    <w:rsid w:val="00F20A34"/>
    <w:rsid w:val="00F24580"/>
    <w:rsid w:val="00F24F2B"/>
    <w:rsid w:val="00F334EC"/>
    <w:rsid w:val="00F35BAD"/>
    <w:rsid w:val="00F437D4"/>
    <w:rsid w:val="00F5238B"/>
    <w:rsid w:val="00F57E95"/>
    <w:rsid w:val="00F60E87"/>
    <w:rsid w:val="00F64D7D"/>
    <w:rsid w:val="00F722EB"/>
    <w:rsid w:val="00FA22B3"/>
    <w:rsid w:val="00FA3A2C"/>
    <w:rsid w:val="00FA7F84"/>
    <w:rsid w:val="00FB11CF"/>
    <w:rsid w:val="00FC0EE6"/>
    <w:rsid w:val="00FD1659"/>
    <w:rsid w:val="00FD528B"/>
    <w:rsid w:val="00FD668B"/>
    <w:rsid w:val="00FD7199"/>
    <w:rsid w:val="00FE017F"/>
    <w:rsid w:val="00FE383B"/>
    <w:rsid w:val="00FE3B8B"/>
    <w:rsid w:val="00FE64DA"/>
    <w:rsid w:val="00FF402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1F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 w:type="character" w:customStyle="1" w:styleId="Heading4Char">
    <w:name w:val="Heading 4 Char"/>
    <w:basedOn w:val="DefaultParagraphFont"/>
    <w:link w:val="Heading4"/>
    <w:uiPriority w:val="9"/>
    <w:rsid w:val="004A1F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16148871">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593904359">
      <w:bodyDiv w:val="1"/>
      <w:marLeft w:val="0"/>
      <w:marRight w:val="0"/>
      <w:marTop w:val="0"/>
      <w:marBottom w:val="0"/>
      <w:divBdr>
        <w:top w:val="none" w:sz="0" w:space="0" w:color="auto"/>
        <w:left w:val="none" w:sz="0" w:space="0" w:color="auto"/>
        <w:bottom w:val="none" w:sz="0" w:space="0" w:color="auto"/>
        <w:right w:val="none" w:sz="0" w:space="0" w:color="auto"/>
      </w:divBdr>
    </w:div>
    <w:div w:id="632491377">
      <w:bodyDiv w:val="1"/>
      <w:marLeft w:val="0"/>
      <w:marRight w:val="0"/>
      <w:marTop w:val="0"/>
      <w:marBottom w:val="0"/>
      <w:divBdr>
        <w:top w:val="none" w:sz="0" w:space="0" w:color="auto"/>
        <w:left w:val="none" w:sz="0" w:space="0" w:color="auto"/>
        <w:bottom w:val="none" w:sz="0" w:space="0" w:color="auto"/>
        <w:right w:val="none" w:sz="0" w:space="0" w:color="auto"/>
      </w:divBdr>
    </w:div>
    <w:div w:id="735472752">
      <w:bodyDiv w:val="1"/>
      <w:marLeft w:val="0"/>
      <w:marRight w:val="0"/>
      <w:marTop w:val="0"/>
      <w:marBottom w:val="0"/>
      <w:divBdr>
        <w:top w:val="none" w:sz="0" w:space="0" w:color="auto"/>
        <w:left w:val="none" w:sz="0" w:space="0" w:color="auto"/>
        <w:bottom w:val="none" w:sz="0" w:space="0" w:color="auto"/>
        <w:right w:val="none" w:sz="0" w:space="0" w:color="auto"/>
      </w:divBdr>
    </w:div>
    <w:div w:id="884685258">
      <w:bodyDiv w:val="1"/>
      <w:marLeft w:val="0"/>
      <w:marRight w:val="0"/>
      <w:marTop w:val="0"/>
      <w:marBottom w:val="0"/>
      <w:divBdr>
        <w:top w:val="none" w:sz="0" w:space="0" w:color="auto"/>
        <w:left w:val="none" w:sz="0" w:space="0" w:color="auto"/>
        <w:bottom w:val="none" w:sz="0" w:space="0" w:color="auto"/>
        <w:right w:val="none" w:sz="0" w:space="0" w:color="auto"/>
      </w:divBdr>
    </w:div>
    <w:div w:id="902987564">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268850866">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378891520">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648701224">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Reneige/EstimatingCreditSpreadsViaMachineLearning/blob/master/ZSpreadCalc.py"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github.com/Reneige/EstimatingCreditSpreadsViaMachineLearning/blob/master/data_aggregator.py" TargetMode="External"/><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Reneige/EstimatingCreditSpreadsViaMachineLearning/blob/master/valuation_curve_builder.py"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github.com/Reneige/EstimatingCreditSpreadsViaMachineLearni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Reneige/EstimatingCreditSpreadsViaMachineLearning/blob/master/data_aggregator.py"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ssrn.com/abstract=39062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11682</TotalTime>
  <Pages>46</Pages>
  <Words>13730</Words>
  <Characters>78263</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Rene Alby</cp:lastModifiedBy>
  <cp:revision>89</cp:revision>
  <cp:lastPrinted>2022-01-03T11:32:00Z</cp:lastPrinted>
  <dcterms:created xsi:type="dcterms:W3CDTF">2022-01-03T11:30:00Z</dcterms:created>
  <dcterms:modified xsi:type="dcterms:W3CDTF">2023-04-11T14:51:00Z</dcterms:modified>
</cp:coreProperties>
</file>