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eastAsia="Calibri"/>
          <w:b/>
          <w:i w:val="0"/>
          <w:sz w:val="44"/>
        </w:rPr>
        <w:t>Rob Ferreira Hospital Management System (RFH HMS)</w:t>
      </w:r>
    </w:p>
    <w:p>
      <w:pPr>
        <w:jc w:val="center"/>
      </w:pPr>
      <w:r>
        <w:rPr>
          <w:rFonts w:ascii="Calibri" w:hAnsi="Calibri" w:eastAsia="Calibri"/>
          <w:b/>
          <w:i w:val="0"/>
          <w:sz w:val="32"/>
        </w:rPr>
        <w:t>Full Project Documentation</w:t>
      </w:r>
    </w:p>
    <w:p>
      <w:pPr>
        <w:jc w:val="center"/>
      </w:pPr>
      <w:r>
        <w:rPr>
          <w:rFonts w:ascii="Calibri" w:hAnsi="Calibri" w:eastAsia="Calibri"/>
          <w:b w:val="0"/>
          <w:i/>
          <w:sz w:val="22"/>
        </w:rPr>
        <w:t>Project Plan · IEEE 830 SRS · Agile/Scrum · UML Diagrams · Scholarly References</w:t>
        <w:br/>
        <w:t>Version 1.0 · September 2026</w:t>
      </w:r>
    </w:p>
    <w:p>
      <w:r>
        <w:br w:type="page"/>
      </w:r>
    </w:p>
    <w:p>
      <w:pPr>
        <w:pStyle w:val="Heading1"/>
      </w:pPr>
      <w:r>
        <w:rPr>
          <w:rFonts w:ascii="Calibri" w:hAnsi="Calibri" w:eastAsia="Calibri"/>
          <w:b w:val="0"/>
          <w:i w:val="0"/>
          <w:sz w:val="22"/>
        </w:rPr>
        <w:t>Rob Ferreira Hospital Management System (RFH HMS)</w:t>
      </w:r>
    </w:p>
    <w:p>
      <w:pPr>
        <w:pStyle w:val="Heading2"/>
      </w:pPr>
      <w:r>
        <w:rPr>
          <w:rFonts w:ascii="Calibri" w:hAnsi="Calibri" w:eastAsia="Calibri"/>
          <w:b w:val="0"/>
          <w:i w:val="0"/>
          <w:sz w:val="22"/>
        </w:rPr>
        <w:t>Full Project Documentation</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Field</w:t>
            </w:r>
          </w:p>
        </w:tc>
        <w:tc>
          <w:tcPr>
            <w:tcW w:type="dxa" w:w="4680"/>
          </w:tcPr>
          <w:p>
            <w:r>
              <w:rPr>
                <w:b/>
              </w:rPr>
            </w:r>
            <w:r>
              <w:rPr>
                <w:rFonts w:ascii="Calibri" w:hAnsi="Calibri" w:eastAsia="Calibri"/>
                <w:b/>
                <w:i w:val="0"/>
                <w:sz w:val="22"/>
              </w:rPr>
              <w:t>Value</w:t>
            </w:r>
          </w:p>
        </w:tc>
      </w:tr>
      <w:tr>
        <w:tc>
          <w:tcPr>
            <w:tcW w:type="dxa" w:w="4680"/>
          </w:tcPr>
          <w:p>
            <w:r/>
            <w:r>
              <w:rPr>
                <w:rFonts w:ascii="Calibri" w:hAnsi="Calibri" w:eastAsia="Calibri"/>
                <w:b/>
                <w:i w:val="0"/>
                <w:sz w:val="22"/>
              </w:rPr>
              <w:t>Document title</w:t>
            </w:r>
          </w:p>
        </w:tc>
        <w:tc>
          <w:tcPr>
            <w:tcW w:type="dxa" w:w="4680"/>
          </w:tcPr>
          <w:p>
            <w:r/>
            <w:r>
              <w:rPr>
                <w:rFonts w:ascii="Calibri" w:hAnsi="Calibri" w:eastAsia="Calibri"/>
                <w:b w:val="0"/>
                <w:i w:val="0"/>
                <w:sz w:val="22"/>
              </w:rPr>
              <w:t>RFH HMS — Project Documentation Pack</w:t>
            </w:r>
          </w:p>
        </w:tc>
      </w:tr>
      <w:tr>
        <w:tc>
          <w:tcPr>
            <w:tcW w:type="dxa" w:w="4680"/>
          </w:tcPr>
          <w:p>
            <w:r/>
            <w:r>
              <w:rPr>
                <w:rFonts w:ascii="Calibri" w:hAnsi="Calibri" w:eastAsia="Calibri"/>
                <w:b/>
                <w:i w:val="0"/>
                <w:sz w:val="22"/>
              </w:rPr>
              <w:t>System name</w:t>
            </w:r>
          </w:p>
        </w:tc>
        <w:tc>
          <w:tcPr>
            <w:tcW w:type="dxa" w:w="4680"/>
          </w:tcPr>
          <w:p>
            <w:r/>
            <w:r>
              <w:rPr>
                <w:rFonts w:ascii="Calibri" w:hAnsi="Calibri" w:eastAsia="Calibri"/>
                <w:b w:val="0"/>
                <w:i w:val="0"/>
                <w:sz w:val="22"/>
              </w:rPr>
              <w:t>Rob Ferreira Hospital Management System</w:t>
            </w:r>
          </w:p>
        </w:tc>
      </w:tr>
      <w:tr>
        <w:tc>
          <w:tcPr>
            <w:tcW w:type="dxa" w:w="4680"/>
          </w:tcPr>
          <w:p>
            <w:r/>
            <w:r>
              <w:rPr>
                <w:rFonts w:ascii="Calibri" w:hAnsi="Calibri" w:eastAsia="Calibri"/>
                <w:b/>
                <w:i w:val="0"/>
                <w:sz w:val="22"/>
              </w:rPr>
              <w:t>Organisation</w:t>
            </w:r>
          </w:p>
        </w:tc>
        <w:tc>
          <w:tcPr>
            <w:tcW w:type="dxa" w:w="4680"/>
          </w:tcPr>
          <w:p>
            <w:r/>
            <w:r>
              <w:rPr>
                <w:rFonts w:ascii="Calibri" w:hAnsi="Calibri" w:eastAsia="Calibri"/>
                <w:b w:val="0"/>
                <w:i w:val="0"/>
                <w:sz w:val="22"/>
              </w:rPr>
              <w:t>Rob Ferreira Hospital (conceptual tertiary facility), Mbombela, Mpumalanga, South Africa</w:t>
            </w:r>
          </w:p>
        </w:tc>
      </w:tr>
      <w:tr>
        <w:tc>
          <w:tcPr>
            <w:tcW w:type="dxa" w:w="4680"/>
          </w:tcPr>
          <w:p>
            <w:r/>
            <w:r>
              <w:rPr>
                <w:rFonts w:ascii="Calibri" w:hAnsi="Calibri" w:eastAsia="Calibri"/>
                <w:b/>
                <w:i w:val="0"/>
                <w:sz w:val="22"/>
              </w:rPr>
              <w:t>Programme alignment</w:t>
            </w:r>
          </w:p>
        </w:tc>
        <w:tc>
          <w:tcPr>
            <w:tcW w:type="dxa" w:w="4680"/>
          </w:tcPr>
          <w:p>
            <w:r/>
            <w:r>
              <w:rPr>
                <w:rFonts w:ascii="Calibri" w:hAnsi="Calibri" w:eastAsia="Calibri"/>
                <w:b w:val="0"/>
                <w:i w:val="0"/>
                <w:sz w:val="22"/>
              </w:rPr>
              <w:t xml:space="preserve">Provincial </w:t>
            </w:r>
            <w:r>
              <w:rPr>
                <w:rFonts w:ascii="Calibri" w:hAnsi="Calibri" w:eastAsia="Calibri"/>
                <w:b/>
                <w:i w:val="0"/>
                <w:sz w:val="22"/>
              </w:rPr>
              <w:t>#OperationAsiphileni</w:t>
            </w:r>
            <w:r>
              <w:rPr>
                <w:rFonts w:ascii="Calibri" w:hAnsi="Calibri" w:eastAsia="Calibri"/>
                <w:b w:val="0"/>
                <w:i w:val="0"/>
                <w:sz w:val="22"/>
              </w:rPr>
              <w:t xml:space="preserve"> turnaround programme</w:t>
            </w:r>
          </w:p>
        </w:tc>
      </w:tr>
      <w:tr>
        <w:tc>
          <w:tcPr>
            <w:tcW w:type="dxa" w:w="4680"/>
          </w:tcPr>
          <w:p>
            <w:r/>
            <w:r>
              <w:rPr>
                <w:rFonts w:ascii="Calibri" w:hAnsi="Calibri" w:eastAsia="Calibri"/>
                <w:b/>
                <w:i w:val="0"/>
                <w:sz w:val="22"/>
              </w:rPr>
              <w:t>Document type</w:t>
            </w:r>
          </w:p>
        </w:tc>
        <w:tc>
          <w:tcPr>
            <w:tcW w:type="dxa" w:w="4680"/>
          </w:tcPr>
          <w:p>
            <w:r/>
            <w:r>
              <w:rPr>
                <w:rFonts w:ascii="Calibri" w:hAnsi="Calibri" w:eastAsia="Calibri"/>
                <w:b w:val="0"/>
                <w:i w:val="0"/>
                <w:sz w:val="22"/>
              </w:rPr>
              <w:t>Combined Project Plan, Software Requirements Specification (SRS), Design Specification, Agile Process Record</w:t>
            </w:r>
          </w:p>
        </w:tc>
      </w:tr>
      <w:tr>
        <w:tc>
          <w:tcPr>
            <w:tcW w:type="dxa" w:w="4680"/>
          </w:tcPr>
          <w:p>
            <w:r/>
            <w:r>
              <w:rPr>
                <w:rFonts w:ascii="Calibri" w:hAnsi="Calibri" w:eastAsia="Calibri"/>
                <w:b/>
                <w:i w:val="0"/>
                <w:sz w:val="22"/>
              </w:rPr>
              <w:t>SRS basis</w:t>
            </w:r>
          </w:p>
        </w:tc>
        <w:tc>
          <w:tcPr>
            <w:tcW w:type="dxa" w:w="4680"/>
          </w:tcPr>
          <w:p>
            <w:r/>
            <w:r>
              <w:rPr>
                <w:rFonts w:ascii="Calibri" w:hAnsi="Calibri" w:eastAsia="Calibri"/>
                <w:b w:val="0"/>
                <w:i w:val="0"/>
                <w:sz w:val="22"/>
              </w:rPr>
              <w:t>IEEE Std 830-1998 recommended practice for Software Requirements Specifications</w:t>
            </w:r>
          </w:p>
        </w:tc>
      </w:tr>
      <w:tr>
        <w:tc>
          <w:tcPr>
            <w:tcW w:type="dxa" w:w="4680"/>
          </w:tcPr>
          <w:p>
            <w:r/>
            <w:r>
              <w:rPr>
                <w:rFonts w:ascii="Calibri" w:hAnsi="Calibri" w:eastAsia="Calibri"/>
                <w:b/>
                <w:i w:val="0"/>
                <w:sz w:val="22"/>
              </w:rPr>
              <w:t>Process framework</w:t>
            </w:r>
          </w:p>
        </w:tc>
        <w:tc>
          <w:tcPr>
            <w:tcW w:type="dxa" w:w="4680"/>
          </w:tcPr>
          <w:p>
            <w:r/>
            <w:r>
              <w:rPr>
                <w:rFonts w:ascii="Calibri" w:hAnsi="Calibri" w:eastAsia="Calibri"/>
                <w:b w:val="0"/>
                <w:i w:val="0"/>
                <w:sz w:val="22"/>
              </w:rPr>
              <w:t>Agile — Scrum (Schwaber &amp; Sutherland, 2020)</w:t>
            </w:r>
          </w:p>
        </w:tc>
      </w:tr>
      <w:tr>
        <w:tc>
          <w:tcPr>
            <w:tcW w:type="dxa" w:w="4680"/>
          </w:tcPr>
          <w:p>
            <w:r/>
            <w:r>
              <w:rPr>
                <w:rFonts w:ascii="Calibri" w:hAnsi="Calibri" w:eastAsia="Calibri"/>
                <w:b/>
                <w:i w:val="0"/>
                <w:sz w:val="22"/>
              </w:rPr>
              <w:t>Version</w:t>
            </w:r>
          </w:p>
        </w:tc>
        <w:tc>
          <w:tcPr>
            <w:tcW w:type="dxa" w:w="4680"/>
          </w:tcPr>
          <w:p>
            <w:r/>
            <w:r>
              <w:rPr>
                <w:rFonts w:ascii="Calibri" w:hAnsi="Calibri" w:eastAsia="Calibri"/>
                <w:b w:val="0"/>
                <w:i w:val="0"/>
                <w:sz w:val="22"/>
              </w:rPr>
              <w:t>1.0</w:t>
            </w:r>
          </w:p>
        </w:tc>
      </w:tr>
      <w:tr>
        <w:tc>
          <w:tcPr>
            <w:tcW w:type="dxa" w:w="4680"/>
          </w:tcPr>
          <w:p>
            <w:r/>
            <w:r>
              <w:rPr>
                <w:rFonts w:ascii="Calibri" w:hAnsi="Calibri" w:eastAsia="Calibri"/>
                <w:b/>
                <w:i w:val="0"/>
                <w:sz w:val="22"/>
              </w:rPr>
              <w:t>Status</w:t>
            </w:r>
          </w:p>
        </w:tc>
        <w:tc>
          <w:tcPr>
            <w:tcW w:type="dxa" w:w="4680"/>
          </w:tcPr>
          <w:p>
            <w:r/>
            <w:r>
              <w:rPr>
                <w:rFonts w:ascii="Calibri" w:hAnsi="Calibri" w:eastAsia="Calibri"/>
                <w:b w:val="0"/>
                <w:i w:val="0"/>
                <w:sz w:val="22"/>
              </w:rPr>
              <w:t>Working baseline for academic / institutional submission</w:t>
            </w:r>
          </w:p>
        </w:tc>
      </w:tr>
      <w:tr>
        <w:tc>
          <w:tcPr>
            <w:tcW w:type="dxa" w:w="4680"/>
          </w:tcPr>
          <w:p>
            <w:r/>
            <w:r>
              <w:rPr>
                <w:rFonts w:ascii="Calibri" w:hAnsi="Calibri" w:eastAsia="Calibri"/>
                <w:b/>
                <w:i w:val="0"/>
                <w:sz w:val="22"/>
              </w:rPr>
              <w:t>Last updated</w:t>
            </w:r>
          </w:p>
        </w:tc>
        <w:tc>
          <w:tcPr>
            <w:tcW w:type="dxa" w:w="4680"/>
          </w:tcPr>
          <w:p>
            <w:r/>
            <w:r>
              <w:rPr>
                <w:rFonts w:ascii="Calibri" w:hAnsi="Calibri" w:eastAsia="Calibri"/>
                <w:b w:val="0"/>
                <w:i w:val="0"/>
                <w:sz w:val="22"/>
              </w:rPr>
              <w:t>September 2026</w:t>
            </w:r>
          </w:p>
        </w:tc>
      </w:tr>
      <w:tr>
        <w:tc>
          <w:tcPr>
            <w:tcW w:type="dxa" w:w="4680"/>
          </w:tcPr>
          <w:p>
            <w:r/>
            <w:r>
              <w:rPr>
                <w:rFonts w:ascii="Calibri" w:hAnsi="Calibri" w:eastAsia="Calibri"/>
                <w:b/>
                <w:i w:val="0"/>
                <w:sz w:val="22"/>
              </w:rPr>
              <w:t>Related artefacts</w:t>
            </w:r>
          </w:p>
        </w:tc>
        <w:tc>
          <w:tcPr>
            <w:tcW w:type="dxa" w:w="4680"/>
          </w:tcPr>
          <w:p>
            <w:r/>
            <w:r>
              <w:rPr>
                <w:rFonts w:ascii="Calibri" w:hAnsi="Calibri" w:eastAsia="Calibri"/>
                <w:b w:val="0"/>
                <w:i w:val="0"/>
                <w:color w:val="0563C1"/>
                <w:sz w:val="22"/>
                <w:u w:val="single"/>
              </w:rPr>
              <w:t>README.md</w:t>
            </w:r>
            <w:r>
              <w:rPr>
                <w:rFonts w:ascii="Calibri" w:hAnsi="Calibri" w:eastAsia="Calibri"/>
                <w:b w:val="0"/>
                <w:i w:val="0"/>
                <w:sz w:val="22"/>
              </w:rPr>
              <w:t xml:space="preserve">, </w:t>
            </w:r>
            <w:r>
              <w:rPr>
                <w:rFonts w:ascii="Calibri" w:hAnsi="Calibri" w:eastAsia="Calibri"/>
                <w:b w:val="0"/>
                <w:i w:val="0"/>
                <w:color w:val="0563C1"/>
                <w:sz w:val="22"/>
                <w:u w:val="single"/>
              </w:rPr>
              <w:t>MODULES.md</w:t>
            </w:r>
            <w:r>
              <w:rPr>
                <w:rFonts w:ascii="Calibri" w:hAnsi="Calibri" w:eastAsia="Calibri"/>
                <w:b w:val="0"/>
                <w:i w:val="0"/>
                <w:sz w:val="22"/>
              </w:rPr>
              <w:t xml:space="preserve">, </w:t>
            </w:r>
            <w:r>
              <w:rPr>
                <w:rFonts w:ascii="Calibri" w:hAnsi="Calibri" w:eastAsia="Calibri"/>
                <w:b w:val="0"/>
                <w:i w:val="0"/>
                <w:color w:val="0563C1"/>
                <w:sz w:val="22"/>
                <w:u w:val="single"/>
              </w:rPr>
              <w:t>TRAINING_CHECKLIST.md</w:t>
            </w:r>
            <w:r>
              <w:rPr>
                <w:rFonts w:ascii="Calibri" w:hAnsi="Calibri" w:eastAsia="Calibri"/>
                <w:b w:val="0"/>
                <w:i w:val="0"/>
                <w:sz w:val="22"/>
              </w:rPr>
              <w:t xml:space="preserve">, </w:t>
            </w:r>
            <w:r>
              <w:rPr>
                <w:rFonts w:ascii="Calibri" w:hAnsi="Calibri" w:eastAsia="Calibri"/>
                <w:b w:val="0"/>
                <w:i w:val="0"/>
                <w:color w:val="0563C1"/>
                <w:sz w:val="22"/>
                <w:u w:val="single"/>
              </w:rPr>
              <w:t>OPS_POSTGRES.md</w:t>
            </w:r>
          </w:p>
        </w:tc>
      </w:tr>
    </w:tbl>
    <w:p/>
    <w:p>
      <w:r>
        <w:t>────────────────────────────────────────</w:t>
      </w:r>
    </w:p>
    <w:p>
      <w:pPr>
        <w:pStyle w:val="Heading2"/>
      </w:pPr>
      <w:r>
        <w:rPr>
          <w:rFonts w:ascii="Calibri" w:hAnsi="Calibri" w:eastAsia="Calibri"/>
          <w:b w:val="0"/>
          <w:i w:val="0"/>
          <w:sz w:val="22"/>
        </w:rPr>
        <w:t>Abstract</w:t>
      </w:r>
    </w:p>
    <w:p>
      <w:r>
        <w:rPr>
          <w:rFonts w:ascii="Calibri" w:hAnsi="Calibri" w:eastAsia="Calibri"/>
          <w:b w:val="0"/>
          <w:i w:val="0"/>
          <w:sz w:val="22"/>
        </w:rPr>
        <w:t xml:space="preserve">This document describes the planning, requirements, design, Agile delivery approach, and scholarly context for the </w:t>
      </w:r>
      <w:r>
        <w:rPr>
          <w:rFonts w:ascii="Calibri" w:hAnsi="Calibri" w:eastAsia="Calibri"/>
          <w:b/>
          <w:i w:val="0"/>
          <w:sz w:val="22"/>
        </w:rPr>
        <w:t>Rob Ferreira Hospital Management System (RFH HMS)</w:t>
      </w:r>
      <w:r>
        <w:rPr>
          <w:rFonts w:ascii="Calibri" w:hAnsi="Calibri" w:eastAsia="Calibri"/>
          <w:b w:val="0"/>
          <w:i w:val="0"/>
          <w:sz w:val="22"/>
        </w:rPr>
        <w:t xml:space="preserve"> — a web-based hospital information system (HIS) supporting clinical, administrative, financial, and governance workflows for a tertiary public hospital setting in Mpumalanga. The system is implemented as a React single-page application and a Spring Boot REST API with JWT authentication, role-based portals, operational automation, and rule-based clinical/ops Assist drafts.</w:t>
      </w:r>
    </w:p>
    <w:p>
      <w:r>
        <w:rPr>
          <w:rFonts w:ascii="Calibri" w:hAnsi="Calibri" w:eastAsia="Calibri"/>
          <w:b w:val="0"/>
          <w:i w:val="0"/>
          <w:sz w:val="22"/>
        </w:rPr>
        <w:t>The documentation follows standard software engineering practice: literature-informed problem framing; Agile/Scrum planning; an IEEE 830-structured SRS; UML-style diagrams (use case, architecture, sequence, data overview); and implementation notes. References are drawn from Google Scholar–indexed and peer-accessible sources on hospital information systems, South African EHR challenges, Agile in healthcare IT, and requirements engineering standards.</w:t>
      </w:r>
    </w:p>
    <w:p>
      <w:r>
        <w:rPr>
          <w:rFonts w:ascii="Calibri" w:hAnsi="Calibri" w:eastAsia="Calibri"/>
          <w:b/>
          <w:i w:val="0"/>
          <w:sz w:val="22"/>
        </w:rPr>
        <w:t>Keywords:</w:t>
      </w:r>
      <w:r>
        <w:rPr>
          <w:rFonts w:ascii="Calibri" w:hAnsi="Calibri" w:eastAsia="Calibri"/>
          <w:b w:val="0"/>
          <w:i w:val="0"/>
          <w:sz w:val="22"/>
        </w:rPr>
        <w:t xml:space="preserve"> hospital information system; electronic health record; Agile; Scrum; IEEE 830; UML use case; South Africa; Mpumalanga; Operation Asiphileni.</w:t>
      </w:r>
    </w:p>
    <w:p>
      <w:r>
        <w:t>────────────────────────────────────────</w:t>
      </w:r>
    </w:p>
    <w:p>
      <w:pPr>
        <w:pStyle w:val="Heading2"/>
      </w:pPr>
      <w:r>
        <w:rPr>
          <w:rFonts w:ascii="Calibri" w:hAnsi="Calibri" w:eastAsia="Calibri"/>
          <w:b w:val="0"/>
          <w:i w:val="0"/>
          <w:sz w:val="22"/>
        </w:rPr>
        <w:t>Table of contents</w:t>
      </w:r>
    </w:p>
    <w:p>
      <w:pPr>
        <w:pStyle w:val="ListNumber"/>
      </w:pPr>
      <w:r>
        <w:rPr>
          <w:rFonts w:ascii="Calibri" w:hAnsi="Calibri" w:eastAsia="Calibri"/>
          <w:b w:val="0"/>
          <w:i w:val="0"/>
          <w:color w:val="0563C1"/>
          <w:sz w:val="22"/>
          <w:u w:val="single"/>
        </w:rPr>
        <w:t>Introduction</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Literature review</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Project planning</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Agile methodology</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Software Requirements Specification (SRS)</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System analysis and design (diagrams)</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Implementation overview</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Verification and validation</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Conclusions and future work</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References</w:t>
      </w:r>
      <w:r>
        <w:rPr>
          <w:rFonts w:ascii="Calibri" w:hAnsi="Calibri" w:eastAsia="Calibri"/>
          <w:b w:val="0"/>
          <w:i w:val="0"/>
          <w:sz w:val="22"/>
        </w:rPr>
        <w:t xml:space="preserve"> </w:t>
      </w:r>
    </w:p>
    <w:p>
      <w:pPr>
        <w:pStyle w:val="ListNumber"/>
      </w:pPr>
      <w:r>
        <w:rPr>
          <w:rFonts w:ascii="Calibri" w:hAnsi="Calibri" w:eastAsia="Calibri"/>
          <w:b w:val="0"/>
          <w:i w:val="0"/>
          <w:color w:val="0563C1"/>
          <w:sz w:val="22"/>
          <w:u w:val="single"/>
        </w:rPr>
        <w:t>Appendices</w:t>
      </w:r>
    </w:p>
    <w:p>
      <w:r>
        <w:t>────────────────────────────────────────</w:t>
      </w:r>
    </w:p>
    <w:p>
      <w:pPr>
        <w:pStyle w:val="Heading2"/>
      </w:pPr>
      <w:r>
        <w:rPr>
          <w:rFonts w:ascii="Calibri" w:hAnsi="Calibri" w:eastAsia="Calibri"/>
          <w:b w:val="0"/>
          <w:i w:val="0"/>
          <w:sz w:val="22"/>
        </w:rPr>
        <w:t>1. Introduction</w:t>
      </w:r>
    </w:p>
    <w:p>
      <w:pPr>
        <w:pStyle w:val="Heading3"/>
      </w:pPr>
      <w:r>
        <w:rPr>
          <w:rFonts w:ascii="Calibri" w:hAnsi="Calibri" w:eastAsia="Calibri"/>
          <w:b w:val="0"/>
          <w:i w:val="0"/>
          <w:sz w:val="22"/>
        </w:rPr>
        <w:t>1.1 Purpose of this document</w:t>
      </w:r>
    </w:p>
    <w:p>
      <w:r>
        <w:rPr>
          <w:rFonts w:ascii="Calibri" w:hAnsi="Calibri" w:eastAsia="Calibri"/>
          <w:b w:val="0"/>
          <w:i w:val="0"/>
          <w:sz w:val="22"/>
        </w:rPr>
        <w:t xml:space="preserve">This pack serves as the </w:t>
      </w:r>
      <w:r>
        <w:rPr>
          <w:rFonts w:ascii="Calibri" w:hAnsi="Calibri" w:eastAsia="Calibri"/>
          <w:b/>
          <w:i w:val="0"/>
          <w:sz w:val="22"/>
        </w:rPr>
        <w:t>master technical and academic documentation</w:t>
      </w:r>
      <w:r>
        <w:rPr>
          <w:rFonts w:ascii="Calibri" w:hAnsi="Calibri" w:eastAsia="Calibri"/>
          <w:b w:val="0"/>
          <w:i w:val="0"/>
          <w:sz w:val="22"/>
        </w:rPr>
        <w:t xml:space="preserve"> for RFH HMS. It is intended for:</w:t>
      </w:r>
    </w:p>
    <w:p>
      <w:pPr>
        <w:pStyle w:val="ListBullet"/>
      </w:pPr>
      <w:r>
        <w:rPr>
          <w:rFonts w:ascii="Calibri" w:hAnsi="Calibri" w:eastAsia="Calibri"/>
          <w:b w:val="0"/>
          <w:i w:val="0"/>
          <w:sz w:val="22"/>
        </w:rPr>
        <w:t>Academic assessors and supervisors (capstone / research project submission)</w:t>
      </w:r>
    </w:p>
    <w:p>
      <w:pPr>
        <w:pStyle w:val="ListBullet"/>
      </w:pPr>
      <w:r>
        <w:rPr>
          <w:rFonts w:ascii="Calibri" w:hAnsi="Calibri" w:eastAsia="Calibri"/>
          <w:b w:val="0"/>
          <w:i w:val="0"/>
          <w:sz w:val="22"/>
        </w:rPr>
        <w:t>Hospital ICT and clinical stakeholders reviewing scope and roles</w:t>
      </w:r>
    </w:p>
    <w:p>
      <w:pPr>
        <w:pStyle w:val="ListBullet"/>
      </w:pPr>
      <w:r>
        <w:rPr>
          <w:rFonts w:ascii="Calibri" w:hAnsi="Calibri" w:eastAsia="Calibri"/>
          <w:b w:val="0"/>
          <w:i w:val="0"/>
          <w:sz w:val="22"/>
        </w:rPr>
        <w:t>Developers maintaining or extending the codebase</w:t>
      </w:r>
    </w:p>
    <w:p>
      <w:pPr>
        <w:pStyle w:val="ListBullet"/>
      </w:pPr>
      <w:r>
        <w:rPr>
          <w:rFonts w:ascii="Calibri" w:hAnsi="Calibri" w:eastAsia="Calibri"/>
          <w:b w:val="0"/>
          <w:i w:val="0"/>
          <w:sz w:val="22"/>
        </w:rPr>
        <w:t>Auditors assessing control, privacy, and governance alignment</w:t>
      </w:r>
    </w:p>
    <w:p>
      <w:pPr>
        <w:pStyle w:val="Heading3"/>
      </w:pPr>
      <w:r>
        <w:rPr>
          <w:rFonts w:ascii="Calibri" w:hAnsi="Calibri" w:eastAsia="Calibri"/>
          <w:b w:val="0"/>
          <w:i w:val="0"/>
          <w:sz w:val="22"/>
        </w:rPr>
        <w:t>1.2 Problem statement</w:t>
      </w:r>
    </w:p>
    <w:p>
      <w:r>
        <w:rPr>
          <w:rFonts w:ascii="Calibri" w:hAnsi="Calibri" w:eastAsia="Calibri"/>
          <w:b w:val="0"/>
          <w:i w:val="0"/>
          <w:sz w:val="22"/>
        </w:rPr>
        <w:t xml:space="preserve">Public hospitals manage high volumes of clinical and administrative data across fragmented tools (paper files, spreadsheets, and multiple departmental systems). South African literature highlights fragmented EHR adoption, interoperability gaps, and continued paper-based practice in many facilities (Katurura &amp; Cilliers, 2018). Tertiary centres such as Rob Ferreira Hospital additionally face provincial turnaround pressures under programmes such as </w:t>
      </w:r>
      <w:r>
        <w:rPr>
          <w:rFonts w:ascii="Calibri" w:hAnsi="Calibri" w:eastAsia="Calibri"/>
          <w:b/>
          <w:i w:val="0"/>
          <w:sz w:val="22"/>
        </w:rPr>
        <w:t>#OperationAsiphileni</w:t>
      </w:r>
      <w:r>
        <w:rPr>
          <w:rFonts w:ascii="Calibri" w:hAnsi="Calibri" w:eastAsia="Calibri"/>
          <w:b w:val="0"/>
          <w:i w:val="0"/>
          <w:sz w:val="22"/>
        </w:rPr>
        <w:t>, spanning infrastructure, HR, finance, patient experience, and monitoring.</w:t>
      </w:r>
    </w:p>
    <w:p>
      <w:r>
        <w:rPr>
          <w:rFonts w:ascii="Calibri" w:hAnsi="Calibri" w:eastAsia="Calibri"/>
          <w:b w:val="0"/>
          <w:i w:val="0"/>
          <w:sz w:val="22"/>
        </w:rPr>
        <w:t>Without an integrated digital platform, facilities experience:</w:t>
      </w:r>
    </w:p>
    <w:p>
      <w:pPr>
        <w:pStyle w:val="ListBullet"/>
      </w:pPr>
      <w:r>
        <w:rPr>
          <w:rFonts w:ascii="Calibri" w:hAnsi="Calibri" w:eastAsia="Calibri"/>
          <w:b w:val="0"/>
          <w:i w:val="0"/>
          <w:sz w:val="22"/>
        </w:rPr>
        <w:t>Delayed access to ward, ED, laboratory, and pharmacy status</w:t>
      </w:r>
    </w:p>
    <w:p>
      <w:pPr>
        <w:pStyle w:val="ListBullet"/>
      </w:pPr>
      <w:r>
        <w:rPr>
          <w:rFonts w:ascii="Calibri" w:hAnsi="Calibri" w:eastAsia="Calibri"/>
          <w:b w:val="0"/>
          <w:i w:val="0"/>
          <w:sz w:val="22"/>
        </w:rPr>
        <w:t>Weak visibility of complaints SLA and theatre utilisation</w:t>
      </w:r>
    </w:p>
    <w:p>
      <w:pPr>
        <w:pStyle w:val="ListBullet"/>
      </w:pPr>
      <w:r>
        <w:rPr>
          <w:rFonts w:ascii="Calibri" w:hAnsi="Calibri" w:eastAsia="Calibri"/>
          <w:b w:val="0"/>
          <w:i w:val="0"/>
          <w:sz w:val="22"/>
        </w:rPr>
        <w:t>Manual procurement / payroll / HR processes with limited auditability</w:t>
      </w:r>
    </w:p>
    <w:p>
      <w:pPr>
        <w:pStyle w:val="ListBullet"/>
      </w:pPr>
      <w:r>
        <w:rPr>
          <w:rFonts w:ascii="Calibri" w:hAnsi="Calibri" w:eastAsia="Calibri"/>
          <w:b w:val="0"/>
          <w:i w:val="0"/>
          <w:sz w:val="22"/>
        </w:rPr>
        <w:t>Limited automation for reminders and operational escalations</w:t>
      </w:r>
    </w:p>
    <w:p>
      <w:pPr>
        <w:pStyle w:val="Heading3"/>
      </w:pPr>
      <w:r>
        <w:rPr>
          <w:rFonts w:ascii="Calibri" w:hAnsi="Calibri" w:eastAsia="Calibri"/>
          <w:b w:val="0"/>
          <w:i w:val="0"/>
          <w:sz w:val="22"/>
        </w:rPr>
        <w:t>1.3 Project aim and objectives</w:t>
      </w:r>
    </w:p>
    <w:p>
      <w:r>
        <w:rPr>
          <w:rFonts w:ascii="Calibri" w:hAnsi="Calibri" w:eastAsia="Calibri"/>
          <w:b/>
          <w:i w:val="0"/>
          <w:sz w:val="22"/>
        </w:rPr>
        <w:t>Aim:</w:t>
      </w:r>
      <w:r>
        <w:rPr>
          <w:rFonts w:ascii="Calibri" w:hAnsi="Calibri" w:eastAsia="Calibri"/>
          <w:b w:val="0"/>
          <w:i w:val="0"/>
          <w:sz w:val="22"/>
        </w:rPr>
        <w:t xml:space="preserve"> Design and implement a role-based hospital management web system that supports whole-hospital staff workflows and patient self-service, aligned to Asiphileni pillars.</w:t>
      </w:r>
    </w:p>
    <w:p>
      <w:r>
        <w:rPr>
          <w:rFonts w:ascii="Calibri" w:hAnsi="Calibri" w:eastAsia="Calibri"/>
          <w:b/>
          <w:i w:val="0"/>
          <w:sz w:val="22"/>
        </w:rPr>
        <w:t>Objectives:</w:t>
      </w:r>
    </w:p>
    <w:p>
      <w:pPr>
        <w:pStyle w:val="ListNumber"/>
      </w:pPr>
      <w:r>
        <w:rPr>
          <w:rFonts w:ascii="Calibri" w:hAnsi="Calibri" w:eastAsia="Calibri"/>
          <w:b w:val="0"/>
          <w:i w:val="0"/>
          <w:sz w:val="22"/>
        </w:rPr>
        <w:t xml:space="preserve">Elicit and specify functional and non-functional requirements using IEEE 830 guidance.  </w:t>
      </w:r>
    </w:p>
    <w:p>
      <w:pPr>
        <w:pStyle w:val="ListNumber"/>
      </w:pPr>
      <w:r>
        <w:rPr>
          <w:rFonts w:ascii="Calibri" w:hAnsi="Calibri" w:eastAsia="Calibri"/>
          <w:b w:val="0"/>
          <w:i w:val="0"/>
          <w:sz w:val="22"/>
        </w:rPr>
        <w:t xml:space="preserve">Deliver iteratively using Scrum (product backlog, sprints, increments).  </w:t>
      </w:r>
    </w:p>
    <w:p>
      <w:pPr>
        <w:pStyle w:val="ListNumber"/>
      </w:pPr>
      <w:r>
        <w:rPr>
          <w:rFonts w:ascii="Calibri" w:hAnsi="Calibri" w:eastAsia="Calibri"/>
          <w:b w:val="0"/>
          <w:i w:val="0"/>
          <w:sz w:val="22"/>
        </w:rPr>
        <w:t xml:space="preserve">Provide authenticated portals for clinical, support, governance, and patient actors.  </w:t>
      </w:r>
    </w:p>
    <w:p>
      <w:pPr>
        <w:pStyle w:val="ListNumber"/>
      </w:pPr>
      <w:r>
        <w:rPr>
          <w:rFonts w:ascii="Calibri" w:hAnsi="Calibri" w:eastAsia="Calibri"/>
          <w:b w:val="0"/>
          <w:i w:val="0"/>
          <w:sz w:val="22"/>
        </w:rPr>
        <w:t xml:space="preserve">Implement automation (SMS, SLA/TAT alerts) and Assist draft helpers with human confirmation.  </w:t>
      </w:r>
    </w:p>
    <w:p>
      <w:pPr>
        <w:pStyle w:val="ListNumber"/>
      </w:pPr>
      <w:r>
        <w:rPr>
          <w:rFonts w:ascii="Calibri" w:hAnsi="Calibri" w:eastAsia="Calibri"/>
          <w:b w:val="0"/>
          <w:i w:val="0"/>
          <w:sz w:val="22"/>
        </w:rPr>
        <w:t>Document architecture, use cases, and verification procedures.</w:t>
      </w:r>
    </w:p>
    <w:p>
      <w:pPr>
        <w:pStyle w:val="Heading3"/>
      </w:pPr>
      <w:r>
        <w:rPr>
          <w:rFonts w:ascii="Calibri" w:hAnsi="Calibri" w:eastAsia="Calibri"/>
          <w:b w:val="0"/>
          <w:i w:val="0"/>
          <w:sz w:val="22"/>
        </w:rPr>
        <w:t>1.4 Scope</w:t>
      </w:r>
    </w:p>
    <w:p>
      <w:r>
        <w:rPr>
          <w:rFonts w:ascii="Calibri" w:hAnsi="Calibri" w:eastAsia="Calibri"/>
          <w:b/>
          <w:i w:val="0"/>
          <w:sz w:val="22"/>
        </w:rPr>
        <w:t>In scope</w:t>
      </w:r>
    </w:p>
    <w:p>
      <w:pPr>
        <w:pStyle w:val="ListBullet"/>
      </w:pPr>
      <w:r>
        <w:rPr>
          <w:rFonts w:ascii="Calibri" w:hAnsi="Calibri" w:eastAsia="Calibri"/>
          <w:b w:val="0"/>
          <w:i w:val="0"/>
          <w:sz w:val="22"/>
        </w:rPr>
        <w:t>Staff login and role-gated portals (admin, doctor, nurse, casualty, lab, radiology, facilities, allied, pharmacy, HR, finance, payroll, procurement, patient, CMS)</w:t>
      </w:r>
    </w:p>
    <w:p>
      <w:pPr>
        <w:pStyle w:val="ListBullet"/>
      </w:pPr>
      <w:r>
        <w:rPr>
          <w:rFonts w:ascii="Calibri" w:hAnsi="Calibri" w:eastAsia="Calibri"/>
          <w:b w:val="0"/>
          <w:i w:val="0"/>
          <w:sz w:val="22"/>
        </w:rPr>
        <w:t>Clinical operations: beds/vitals/meds/handovers; ED visits; lab/imaging orders; allied referrals; doctor consult and queue</w:t>
      </w:r>
    </w:p>
    <w:p>
      <w:pPr>
        <w:pStyle w:val="ListBullet"/>
      </w:pPr>
      <w:r>
        <w:rPr>
          <w:rFonts w:ascii="Calibri" w:hAnsi="Calibri" w:eastAsia="Calibri"/>
          <w:b w:val="0"/>
          <w:i w:val="0"/>
          <w:sz w:val="22"/>
        </w:rPr>
        <w:t>Governance: complaints SLA, SMS reminders, audit trail, monitoring KPIs, reporting exports</w:t>
      </w:r>
    </w:p>
    <w:p>
      <w:pPr>
        <w:pStyle w:val="ListBullet"/>
      </w:pPr>
      <w:r>
        <w:rPr>
          <w:rFonts w:ascii="Calibri" w:hAnsi="Calibri" w:eastAsia="Calibri"/>
          <w:b w:val="0"/>
          <w:i w:val="0"/>
          <w:sz w:val="22"/>
        </w:rPr>
        <w:t>Corporate: HR, finance, payroll, procurement modules</w:t>
      </w:r>
    </w:p>
    <w:p>
      <w:pPr>
        <w:pStyle w:val="ListBullet"/>
      </w:pPr>
      <w:r>
        <w:rPr>
          <w:rFonts w:ascii="Calibri" w:hAnsi="Calibri" w:eastAsia="Calibri"/>
          <w:b w:val="0"/>
          <w:i w:val="0"/>
          <w:sz w:val="22"/>
        </w:rPr>
        <w:t>Automation alerts and Assist API</w:t>
      </w:r>
    </w:p>
    <w:p>
      <w:pPr>
        <w:pStyle w:val="ListBullet"/>
      </w:pPr>
      <w:r>
        <w:rPr>
          <w:rFonts w:ascii="Calibri" w:hAnsi="Calibri" w:eastAsia="Calibri"/>
          <w:b w:val="0"/>
          <w:i w:val="0"/>
          <w:sz w:val="22"/>
        </w:rPr>
        <w:t>Local H2 persistence with optional PostgreSQL profile</w:t>
      </w:r>
    </w:p>
    <w:p>
      <w:r>
        <w:rPr>
          <w:rFonts w:ascii="Calibri" w:hAnsi="Calibri" w:eastAsia="Calibri"/>
          <w:b/>
          <w:i w:val="0"/>
          <w:sz w:val="22"/>
        </w:rPr>
        <w:t>Out of scope (current baseline)</w:t>
      </w:r>
    </w:p>
    <w:p>
      <w:pPr>
        <w:pStyle w:val="ListBullet"/>
      </w:pPr>
      <w:r>
        <w:rPr>
          <w:rFonts w:ascii="Calibri" w:hAnsi="Calibri" w:eastAsia="Calibri"/>
          <w:b w:val="0"/>
          <w:i w:val="0"/>
          <w:sz w:val="22"/>
        </w:rPr>
        <w:t>Live LLM vendor integration (Assist is rule-based with upgrade path)</w:t>
      </w:r>
    </w:p>
    <w:p>
      <w:pPr>
        <w:pStyle w:val="ListBullet"/>
      </w:pPr>
      <w:r>
        <w:rPr>
          <w:rFonts w:ascii="Calibri" w:hAnsi="Calibri" w:eastAsia="Calibri"/>
          <w:b w:val="0"/>
          <w:i w:val="0"/>
          <w:sz w:val="22"/>
        </w:rPr>
        <w:t>Full HL7/FHIR national interoperability</w:t>
      </w:r>
    </w:p>
    <w:p>
      <w:pPr>
        <w:pStyle w:val="ListBullet"/>
      </w:pPr>
      <w:r>
        <w:rPr>
          <w:rFonts w:ascii="Calibri" w:hAnsi="Calibri" w:eastAsia="Calibri"/>
          <w:b w:val="0"/>
          <w:i w:val="0"/>
          <w:sz w:val="22"/>
        </w:rPr>
        <w:t>Production SMS gateway (mock/simulated send)</w:t>
      </w:r>
    </w:p>
    <w:p>
      <w:pPr>
        <w:pStyle w:val="ListBullet"/>
      </w:pPr>
      <w:r>
        <w:rPr>
          <w:rFonts w:ascii="Calibri" w:hAnsi="Calibri" w:eastAsia="Calibri"/>
          <w:b w:val="0"/>
          <w:i w:val="0"/>
          <w:sz w:val="22"/>
        </w:rPr>
        <w:t>Native mobile applications</w:t>
      </w:r>
    </w:p>
    <w:p>
      <w:pPr>
        <w:pStyle w:val="ListBullet"/>
      </w:pPr>
      <w:r>
        <w:rPr>
          <w:rFonts w:ascii="Calibri" w:hAnsi="Calibri" w:eastAsia="Calibri"/>
          <w:b w:val="0"/>
          <w:i w:val="0"/>
          <w:sz w:val="22"/>
        </w:rPr>
        <w:t>Medical device control systems</w:t>
      </w:r>
    </w:p>
    <w:p>
      <w:pPr>
        <w:pStyle w:val="Heading3"/>
      </w:pPr>
      <w:r>
        <w:rPr>
          <w:rFonts w:ascii="Calibri" w:hAnsi="Calibri" w:eastAsia="Calibri"/>
          <w:b w:val="0"/>
          <w:i w:val="0"/>
          <w:sz w:val="22"/>
        </w:rPr>
        <w:t>1.5 System overview</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Layer</w:t>
            </w:r>
          </w:p>
        </w:tc>
        <w:tc>
          <w:tcPr>
            <w:tcW w:type="dxa" w:w="4680"/>
          </w:tcPr>
          <w:p>
            <w:r>
              <w:rPr>
                <w:b/>
              </w:rPr>
            </w:r>
            <w:r>
              <w:rPr>
                <w:rFonts w:ascii="Calibri" w:hAnsi="Calibri" w:eastAsia="Calibri"/>
                <w:b/>
                <w:i w:val="0"/>
                <w:sz w:val="22"/>
              </w:rPr>
              <w:t>Technology</w:t>
            </w:r>
          </w:p>
        </w:tc>
      </w:tr>
      <w:tr>
        <w:tc>
          <w:tcPr>
            <w:tcW w:type="dxa" w:w="4680"/>
          </w:tcPr>
          <w:p>
            <w:r/>
            <w:r>
              <w:rPr>
                <w:rFonts w:ascii="Calibri" w:hAnsi="Calibri" w:eastAsia="Calibri"/>
                <w:b w:val="0"/>
                <w:i w:val="0"/>
                <w:sz w:val="22"/>
              </w:rPr>
              <w:t>Frontend</w:t>
            </w:r>
          </w:p>
        </w:tc>
        <w:tc>
          <w:tcPr>
            <w:tcW w:type="dxa" w:w="4680"/>
          </w:tcPr>
          <w:p>
            <w:r/>
            <w:r>
              <w:rPr>
                <w:rFonts w:ascii="Calibri" w:hAnsi="Calibri" w:eastAsia="Calibri"/>
                <w:b w:val="0"/>
                <w:i w:val="0"/>
                <w:sz w:val="22"/>
              </w:rPr>
              <w:t>React 18.3, React Router 6, Tailwind CSS, Create React App</w:t>
            </w:r>
          </w:p>
        </w:tc>
      </w:tr>
      <w:tr>
        <w:tc>
          <w:tcPr>
            <w:tcW w:type="dxa" w:w="4680"/>
          </w:tcPr>
          <w:p>
            <w:r/>
            <w:r>
              <w:rPr>
                <w:rFonts w:ascii="Calibri" w:hAnsi="Calibri" w:eastAsia="Calibri"/>
                <w:b w:val="0"/>
                <w:i w:val="0"/>
                <w:sz w:val="22"/>
              </w:rPr>
              <w:t>Backend</w:t>
            </w:r>
          </w:p>
        </w:tc>
        <w:tc>
          <w:tcPr>
            <w:tcW w:type="dxa" w:w="4680"/>
          </w:tcPr>
          <w:p>
            <w:r/>
            <w:r>
              <w:rPr>
                <w:rFonts w:ascii="Calibri" w:hAnsi="Calibri" w:eastAsia="Calibri"/>
                <w:b w:val="0"/>
                <w:i w:val="0"/>
                <w:sz w:val="22"/>
              </w:rPr>
              <w:t>Spring Boot 4.0, Java 21, Spring Security, Spring Data JPA</w:t>
            </w:r>
          </w:p>
        </w:tc>
      </w:tr>
      <w:tr>
        <w:tc>
          <w:tcPr>
            <w:tcW w:type="dxa" w:w="4680"/>
          </w:tcPr>
          <w:p>
            <w:r/>
            <w:r>
              <w:rPr>
                <w:rFonts w:ascii="Calibri" w:hAnsi="Calibri" w:eastAsia="Calibri"/>
                <w:b w:val="0"/>
                <w:i w:val="0"/>
                <w:sz w:val="22"/>
              </w:rPr>
              <w:t>Auth</w:t>
            </w:r>
          </w:p>
        </w:tc>
        <w:tc>
          <w:tcPr>
            <w:tcW w:type="dxa" w:w="4680"/>
          </w:tcPr>
          <w:p>
            <w:r/>
            <w:r>
              <w:rPr>
                <w:rFonts w:ascii="Calibri" w:hAnsi="Calibri" w:eastAsia="Calibri"/>
                <w:b w:val="0"/>
                <w:i w:val="0"/>
                <w:sz w:val="22"/>
              </w:rPr>
              <w:t>JWT (JJWT 0.12.6), role claims</w:t>
            </w:r>
          </w:p>
        </w:tc>
      </w:tr>
      <w:tr>
        <w:tc>
          <w:tcPr>
            <w:tcW w:type="dxa" w:w="4680"/>
          </w:tcPr>
          <w:p>
            <w:r/>
            <w:r>
              <w:rPr>
                <w:rFonts w:ascii="Calibri" w:hAnsi="Calibri" w:eastAsia="Calibri"/>
                <w:b w:val="0"/>
                <w:i w:val="0"/>
                <w:sz w:val="22"/>
              </w:rPr>
              <w:t>Database</w:t>
            </w:r>
          </w:p>
        </w:tc>
        <w:tc>
          <w:tcPr>
            <w:tcW w:type="dxa" w:w="4680"/>
          </w:tcPr>
          <w:p>
            <w:r/>
            <w:r>
              <w:rPr>
                <w:rFonts w:ascii="Calibri" w:hAnsi="Calibri" w:eastAsia="Calibri"/>
                <w:b w:val="0"/>
                <w:i w:val="0"/>
                <w:sz w:val="22"/>
              </w:rPr>
              <w:t>H2 file (default); PostgreSQL optional</w:t>
            </w:r>
          </w:p>
        </w:tc>
      </w:tr>
      <w:tr>
        <w:tc>
          <w:tcPr>
            <w:tcW w:type="dxa" w:w="4680"/>
          </w:tcPr>
          <w:p>
            <w:r/>
            <w:r>
              <w:rPr>
                <w:rFonts w:ascii="Calibri" w:hAnsi="Calibri" w:eastAsia="Calibri"/>
                <w:b w:val="0"/>
                <w:i w:val="0"/>
                <w:sz w:val="22"/>
              </w:rPr>
              <w:t>Ports</w:t>
            </w:r>
          </w:p>
        </w:tc>
        <w:tc>
          <w:tcPr>
            <w:tcW w:type="dxa" w:w="4680"/>
          </w:tcPr>
          <w:p>
            <w:r/>
            <w:r>
              <w:rPr>
                <w:rFonts w:ascii="Calibri" w:hAnsi="Calibri" w:eastAsia="Calibri"/>
                <w:b w:val="0"/>
                <w:i w:val="0"/>
                <w:sz w:val="22"/>
              </w:rPr>
              <w:t xml:space="preserve">API </w:t>
            </w:r>
            <w:r>
              <w:rPr>
                <w:rFonts w:ascii="Consolas" w:hAnsi="Consolas" w:eastAsia="Calibri"/>
                <w:b w:val="0"/>
                <w:i w:val="0"/>
                <w:color w:val="333333"/>
                <w:sz w:val="20"/>
              </w:rPr>
              <w:t>5000</w:t>
            </w:r>
            <w:r>
              <w:rPr>
                <w:rFonts w:ascii="Calibri" w:hAnsi="Calibri" w:eastAsia="Calibri"/>
                <w:b w:val="0"/>
                <w:i w:val="0"/>
                <w:sz w:val="22"/>
              </w:rPr>
              <w:t xml:space="preserve">, UI </w:t>
            </w:r>
            <w:r>
              <w:rPr>
                <w:rFonts w:ascii="Consolas" w:hAnsi="Consolas" w:eastAsia="Calibri"/>
                <w:b w:val="0"/>
                <w:i w:val="0"/>
                <w:color w:val="333333"/>
                <w:sz w:val="20"/>
              </w:rPr>
              <w:t>3000</w:t>
            </w:r>
          </w:p>
        </w:tc>
      </w:tr>
    </w:tbl>
    <w:p/>
    <w:p>
      <w:r>
        <w:t>────────────────────────────────────────</w:t>
      </w:r>
    </w:p>
    <w:p>
      <w:pPr>
        <w:pStyle w:val="Heading2"/>
      </w:pPr>
      <w:r>
        <w:rPr>
          <w:rFonts w:ascii="Calibri" w:hAnsi="Calibri" w:eastAsia="Calibri"/>
          <w:b w:val="0"/>
          <w:i w:val="0"/>
          <w:sz w:val="22"/>
        </w:rPr>
        <w:t>2. Literature review</w:t>
      </w:r>
    </w:p>
    <w:p>
      <w:pPr>
        <w:pStyle w:val="Heading3"/>
      </w:pPr>
      <w:r>
        <w:rPr>
          <w:rFonts w:ascii="Calibri" w:hAnsi="Calibri" w:eastAsia="Calibri"/>
          <w:b w:val="0"/>
          <w:i w:val="0"/>
          <w:sz w:val="22"/>
        </w:rPr>
        <w:t>2.1 Hospital information systems</w:t>
      </w:r>
    </w:p>
    <w:p>
      <w:r>
        <w:rPr>
          <w:rFonts w:ascii="Calibri" w:hAnsi="Calibri" w:eastAsia="Calibri"/>
          <w:b w:val="0"/>
          <w:i w:val="0"/>
          <w:sz w:val="22"/>
        </w:rPr>
        <w:t>A hospital information system (HIS) is a comprehensive, integrated information system designed to manage clinical, administrative, and financial aspects of a hospital. Scholarly work on HIS repeatedly links success to user acceptance, training, infrastructure readiness, and staged implementation rather than “big bang” rollouts (see systematic discussions of HIS success/failure factors in hospital settings indexed on Google Scholar under “hospital information system” evaluation studies).</w:t>
      </w:r>
    </w:p>
    <w:p>
      <w:r>
        <w:rPr>
          <w:rFonts w:ascii="Calibri" w:hAnsi="Calibri" w:eastAsia="Calibri"/>
          <w:b w:val="0"/>
          <w:i w:val="0"/>
          <w:sz w:val="22"/>
        </w:rPr>
        <w:t>Haux (2006) and related health-informatics literature frame HIS evolution from departmental systems toward integrated electronic health records supporting care coordination — a framing that motivates RFH HMS’s multi-portal design.</w:t>
      </w:r>
    </w:p>
    <w:p>
      <w:pPr>
        <w:pStyle w:val="Heading3"/>
      </w:pPr>
      <w:r>
        <w:rPr>
          <w:rFonts w:ascii="Calibri" w:hAnsi="Calibri" w:eastAsia="Calibri"/>
          <w:b w:val="0"/>
          <w:i w:val="0"/>
          <w:sz w:val="22"/>
        </w:rPr>
        <w:t>2.2 South African EHR / HIS context</w:t>
      </w:r>
    </w:p>
    <w:p>
      <w:r>
        <w:rPr>
          <w:rFonts w:ascii="Calibri" w:hAnsi="Calibri" w:eastAsia="Calibri"/>
          <w:b w:val="0"/>
          <w:i w:val="0"/>
          <w:sz w:val="22"/>
        </w:rPr>
        <w:t xml:space="preserve">Katurura and Cilliers (2018) conducted a systematic literature review of electronic health record systems in South Africa’s public sector. They note that National Health Insurance (NHI) ambitions require patient registration and tracking, while practical barriers include fragmentation across vendor systems, interoperability failures, infrastructure and skills constraints, and extensive residual paper processes. RFH HMS responds at </w:t>
      </w:r>
      <w:r>
        <w:rPr>
          <w:rFonts w:ascii="Calibri" w:hAnsi="Calibri" w:eastAsia="Calibri"/>
          <w:b/>
          <w:i w:val="0"/>
          <w:sz w:val="22"/>
        </w:rPr>
        <w:t>facility level</w:t>
      </w:r>
      <w:r>
        <w:rPr>
          <w:rFonts w:ascii="Calibri" w:hAnsi="Calibri" w:eastAsia="Calibri"/>
          <w:b w:val="0"/>
          <w:i w:val="0"/>
          <w:sz w:val="22"/>
        </w:rPr>
        <w:t xml:space="preserve"> by consolidating role-based workflows and auditability, while remaining honest that national FHIR/HPRS integration is future work.</w:t>
      </w:r>
    </w:p>
    <w:p>
      <w:r>
        <w:rPr>
          <w:rFonts w:ascii="Calibri" w:hAnsi="Calibri" w:eastAsia="Calibri"/>
          <w:b w:val="0"/>
          <w:i w:val="0"/>
          <w:sz w:val="22"/>
        </w:rPr>
        <w:t>Provincial landscapes historically include diverse HIS products (e.g. PAAB cited for Mpumalanga in South African HIS inventory studies). RFH HMS is positioned as a modern web platform aligned to local turnaround programmes rather than a claim to replace provincial systems overnight.</w:t>
      </w:r>
    </w:p>
    <w:p>
      <w:pPr>
        <w:pStyle w:val="Heading3"/>
      </w:pPr>
      <w:r>
        <w:rPr>
          <w:rFonts w:ascii="Calibri" w:hAnsi="Calibri" w:eastAsia="Calibri"/>
          <w:b w:val="0"/>
          <w:i w:val="0"/>
          <w:sz w:val="22"/>
        </w:rPr>
        <w:t>2.3 Requirements engineering for healthcare software</w:t>
      </w:r>
    </w:p>
    <w:p>
      <w:r>
        <w:rPr>
          <w:rFonts w:ascii="Calibri" w:hAnsi="Calibri" w:eastAsia="Calibri"/>
          <w:b w:val="0"/>
          <w:i w:val="0"/>
          <w:sz w:val="22"/>
        </w:rPr>
        <w:t>IEEE Std 830-1998 defines qualities of a good SRS: correctness, unambiguity, completeness, consistency, ranking/stability, verifiability, modifiability, and traceability (IEEE, 1998). Healthcare software additionally needs explicit privacy, safety, and role constraints. Recent maturity-oriented work on software requirements engineering for healthcare information systems emphasises structured RE processes and critical success factors for HIS projects (Akbar et al., 2022).</w:t>
      </w:r>
    </w:p>
    <w:p>
      <w:pPr>
        <w:pStyle w:val="Heading3"/>
      </w:pPr>
      <w:r>
        <w:rPr>
          <w:rFonts w:ascii="Calibri" w:hAnsi="Calibri" w:eastAsia="Calibri"/>
          <w:b w:val="0"/>
          <w:i w:val="0"/>
          <w:sz w:val="22"/>
        </w:rPr>
        <w:t>2.4 Agile and Scrum in healthcare IT</w:t>
      </w:r>
    </w:p>
    <w:p>
      <w:r>
        <w:rPr>
          <w:rFonts w:ascii="Calibri" w:hAnsi="Calibri" w:eastAsia="Calibri"/>
          <w:b w:val="0"/>
          <w:i w:val="0"/>
          <w:sz w:val="22"/>
        </w:rPr>
        <w:t>Rigid waterfall approaches are frequently associated with delayed HIS projects. Case evidence shows Scrum improving collaboration, responsiveness to changing clinical requirements, and delivery efficiency in hospital information system development (Santoso et al., 2025). Similar Scrum applications appear in healthcare information platforms and hospital sub-systems such as preadmission and remuneration systems (e.g. Vidyamedic Scrum delivery; Scrum at RSUD Raden Mattaher; Sint Carolus preadmission Scrum study).</w:t>
      </w:r>
    </w:p>
    <w:p>
      <w:r>
        <w:rPr>
          <w:rFonts w:ascii="Calibri" w:hAnsi="Calibri" w:eastAsia="Calibri"/>
          <w:b w:val="0"/>
          <w:i w:val="0"/>
          <w:sz w:val="22"/>
        </w:rPr>
        <w:t>The Scrum Guide (Schwaber &amp; Sutherland, 2020) defines roles (Product Owner, Scrum Master, Developers), events (Sprint, Planning, Daily Scrum, Review, Retrospective), and artefacts (Product Backlog, Sprint Backlog, Increment). RFH HMS planning in Section 4 maps delivery to these artefacts.</w:t>
      </w:r>
    </w:p>
    <w:p>
      <w:pPr>
        <w:pStyle w:val="Heading3"/>
      </w:pPr>
      <w:r>
        <w:rPr>
          <w:rFonts w:ascii="Calibri" w:hAnsi="Calibri" w:eastAsia="Calibri"/>
          <w:b w:val="0"/>
          <w:i w:val="0"/>
          <w:sz w:val="22"/>
        </w:rPr>
        <w:t>2.5 Information systems project success factors</w:t>
      </w:r>
    </w:p>
    <w:p>
      <w:r>
        <w:rPr>
          <w:rFonts w:ascii="Calibri" w:hAnsi="Calibri" w:eastAsia="Calibri"/>
          <w:b w:val="0"/>
          <w:i w:val="0"/>
          <w:sz w:val="22"/>
        </w:rPr>
        <w:t>Broader IS research highlights engaged sponsorship, continuous user involvement, and communication as critical success factors (Hughes et al., 2020). RFH HMS therefore uses role-based portals (so each actor sees relevant workflows) and training/checklist artefacts (</w:t>
      </w:r>
      <w:r>
        <w:rPr>
          <w:rFonts w:ascii="Consolas" w:hAnsi="Consolas" w:eastAsia="Calibri"/>
          <w:b w:val="0"/>
          <w:i w:val="0"/>
          <w:color w:val="333333"/>
          <w:sz w:val="20"/>
        </w:rPr>
        <w:t>docs/TRAINING_CHECKLIST.md</w:t>
      </w:r>
      <w:r>
        <w:rPr>
          <w:rFonts w:ascii="Calibri" w:hAnsi="Calibri" w:eastAsia="Calibri"/>
          <w:b w:val="0"/>
          <w:i w:val="0"/>
          <w:sz w:val="22"/>
        </w:rPr>
        <w:t>).</w:t>
      </w:r>
    </w:p>
    <w:p>
      <w:pPr>
        <w:pStyle w:val="Heading3"/>
      </w:pPr>
      <w:r>
        <w:rPr>
          <w:rFonts w:ascii="Calibri" w:hAnsi="Calibri" w:eastAsia="Calibri"/>
          <w:b w:val="0"/>
          <w:i w:val="0"/>
          <w:sz w:val="22"/>
        </w:rPr>
        <w:t>2.6 Privacy and governance (South Africa)</w:t>
      </w:r>
    </w:p>
    <w:p>
      <w:r>
        <w:rPr>
          <w:rFonts w:ascii="Calibri" w:hAnsi="Calibri" w:eastAsia="Calibri"/>
          <w:b w:val="0"/>
          <w:i w:val="0"/>
          <w:sz w:val="22"/>
        </w:rPr>
        <w:t xml:space="preserve">Although not a Google Scholar paper, the </w:t>
      </w:r>
      <w:r>
        <w:rPr>
          <w:rFonts w:ascii="Calibri" w:hAnsi="Calibri" w:eastAsia="Calibri"/>
          <w:b/>
          <w:i w:val="0"/>
          <w:sz w:val="22"/>
        </w:rPr>
        <w:t>Protection of Personal Information Act (POPIA)</w:t>
      </w:r>
      <w:r>
        <w:rPr>
          <w:rFonts w:ascii="Calibri" w:hAnsi="Calibri" w:eastAsia="Calibri"/>
          <w:b w:val="0"/>
          <w:i w:val="0"/>
          <w:sz w:val="22"/>
        </w:rPr>
        <w:t xml:space="preserve"> is the binding South African statute for personal information processing. RFH HMS design assumptions include role-based access, JWT sessions, audit events, and SMS consent flags — consistent with privacy-by-design expectations for health data.</w:t>
      </w:r>
    </w:p>
    <w:p>
      <w:r>
        <w:t>────────────────────────────────────────</w:t>
      </w:r>
    </w:p>
    <w:p>
      <w:pPr>
        <w:pStyle w:val="Heading2"/>
      </w:pPr>
      <w:r>
        <w:rPr>
          <w:rFonts w:ascii="Calibri" w:hAnsi="Calibri" w:eastAsia="Calibri"/>
          <w:b w:val="0"/>
          <w:i w:val="0"/>
          <w:sz w:val="22"/>
        </w:rPr>
        <w:t>3. Project planning</w:t>
      </w:r>
    </w:p>
    <w:p>
      <w:pPr>
        <w:pStyle w:val="Heading3"/>
      </w:pPr>
      <w:r>
        <w:rPr>
          <w:rFonts w:ascii="Calibri" w:hAnsi="Calibri" w:eastAsia="Calibri"/>
          <w:b w:val="0"/>
          <w:i w:val="0"/>
          <w:sz w:val="22"/>
        </w:rPr>
        <w:t>3.1 Stakeholders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Stakeholder</w:t>
            </w:r>
          </w:p>
        </w:tc>
        <w:tc>
          <w:tcPr>
            <w:tcW w:type="dxa" w:w="4680"/>
          </w:tcPr>
          <w:p>
            <w:r>
              <w:rPr>
                <w:b/>
              </w:rPr>
            </w:r>
            <w:r>
              <w:rPr>
                <w:rFonts w:ascii="Calibri" w:hAnsi="Calibri" w:eastAsia="Calibri"/>
                <w:b/>
                <w:i w:val="0"/>
                <w:sz w:val="22"/>
              </w:rPr>
              <w:t>Interest</w:t>
            </w:r>
          </w:p>
        </w:tc>
      </w:tr>
      <w:tr>
        <w:tc>
          <w:tcPr>
            <w:tcW w:type="dxa" w:w="4680"/>
          </w:tcPr>
          <w:p>
            <w:r/>
            <w:r>
              <w:rPr>
                <w:rFonts w:ascii="Calibri" w:hAnsi="Calibri" w:eastAsia="Calibri"/>
                <w:b w:val="0"/>
                <w:i w:val="0"/>
                <w:sz w:val="22"/>
              </w:rPr>
              <w:t>Hospital executive / admin</w:t>
            </w:r>
          </w:p>
        </w:tc>
        <w:tc>
          <w:tcPr>
            <w:tcW w:type="dxa" w:w="4680"/>
          </w:tcPr>
          <w:p>
            <w:r/>
            <w:r>
              <w:rPr>
                <w:rFonts w:ascii="Calibri" w:hAnsi="Calibri" w:eastAsia="Calibri"/>
                <w:b w:val="0"/>
                <w:i w:val="0"/>
                <w:sz w:val="22"/>
              </w:rPr>
              <w:t>Command centre, KPIs, user provisioning</w:t>
            </w:r>
          </w:p>
        </w:tc>
      </w:tr>
      <w:tr>
        <w:tc>
          <w:tcPr>
            <w:tcW w:type="dxa" w:w="4680"/>
          </w:tcPr>
          <w:p>
            <w:r/>
            <w:r>
              <w:rPr>
                <w:rFonts w:ascii="Calibri" w:hAnsi="Calibri" w:eastAsia="Calibri"/>
                <w:b w:val="0"/>
                <w:i w:val="0"/>
                <w:sz w:val="22"/>
              </w:rPr>
              <w:t>Clinical departments</w:t>
            </w:r>
          </w:p>
        </w:tc>
        <w:tc>
          <w:tcPr>
            <w:tcW w:type="dxa" w:w="4680"/>
          </w:tcPr>
          <w:p>
            <w:r/>
            <w:r>
              <w:rPr>
                <w:rFonts w:ascii="Calibri" w:hAnsi="Calibri" w:eastAsia="Calibri"/>
                <w:b w:val="0"/>
                <w:i w:val="0"/>
                <w:sz w:val="22"/>
              </w:rPr>
              <w:t>Nursing, ED, lab, radiology, allied, doctors, pharmacy</w:t>
            </w:r>
          </w:p>
        </w:tc>
      </w:tr>
      <w:tr>
        <w:tc>
          <w:tcPr>
            <w:tcW w:type="dxa" w:w="4680"/>
          </w:tcPr>
          <w:p>
            <w:r/>
            <w:r>
              <w:rPr>
                <w:rFonts w:ascii="Calibri" w:hAnsi="Calibri" w:eastAsia="Calibri"/>
                <w:b w:val="0"/>
                <w:i w:val="0"/>
                <w:sz w:val="22"/>
              </w:rPr>
              <w:t>Corporate services</w:t>
            </w:r>
          </w:p>
        </w:tc>
        <w:tc>
          <w:tcPr>
            <w:tcW w:type="dxa" w:w="4680"/>
          </w:tcPr>
          <w:p>
            <w:r/>
            <w:r>
              <w:rPr>
                <w:rFonts w:ascii="Calibri" w:hAnsi="Calibri" w:eastAsia="Calibri"/>
                <w:b w:val="0"/>
                <w:i w:val="0"/>
                <w:sz w:val="22"/>
              </w:rPr>
              <w:t>HR, finance, payroll, procurement, facilities</w:t>
            </w:r>
          </w:p>
        </w:tc>
      </w:tr>
      <w:tr>
        <w:tc>
          <w:tcPr>
            <w:tcW w:type="dxa" w:w="4680"/>
          </w:tcPr>
          <w:p>
            <w:r/>
            <w:r>
              <w:rPr>
                <w:rFonts w:ascii="Calibri" w:hAnsi="Calibri" w:eastAsia="Calibri"/>
                <w:b w:val="0"/>
                <w:i w:val="0"/>
                <w:sz w:val="22"/>
              </w:rPr>
              <w:t>Patients</w:t>
            </w:r>
          </w:p>
        </w:tc>
        <w:tc>
          <w:tcPr>
            <w:tcW w:type="dxa" w:w="4680"/>
          </w:tcPr>
          <w:p>
            <w:r/>
            <w:r>
              <w:rPr>
                <w:rFonts w:ascii="Calibri" w:hAnsi="Calibri" w:eastAsia="Calibri"/>
                <w:b w:val="0"/>
                <w:i w:val="0"/>
                <w:sz w:val="22"/>
              </w:rPr>
              <w:t>Appointments, records, notifications, feedback</w:t>
            </w:r>
          </w:p>
        </w:tc>
      </w:tr>
      <w:tr>
        <w:tc>
          <w:tcPr>
            <w:tcW w:type="dxa" w:w="4680"/>
          </w:tcPr>
          <w:p>
            <w:r/>
            <w:r>
              <w:rPr>
                <w:rFonts w:ascii="Calibri" w:hAnsi="Calibri" w:eastAsia="Calibri"/>
                <w:b w:val="0"/>
                <w:i w:val="0"/>
                <w:sz w:val="22"/>
              </w:rPr>
              <w:t>Provincial programme office</w:t>
            </w:r>
          </w:p>
        </w:tc>
        <w:tc>
          <w:tcPr>
            <w:tcW w:type="dxa" w:w="4680"/>
          </w:tcPr>
          <w:p>
            <w:r/>
            <w:r>
              <w:rPr>
                <w:rFonts w:ascii="Calibri" w:hAnsi="Calibri" w:eastAsia="Calibri"/>
                <w:b w:val="0"/>
                <w:i w:val="0"/>
                <w:sz w:val="22"/>
              </w:rPr>
              <w:t>Asiphileni pillar alignment and reporting</w:t>
            </w:r>
          </w:p>
        </w:tc>
      </w:tr>
      <w:tr>
        <w:tc>
          <w:tcPr>
            <w:tcW w:type="dxa" w:w="4680"/>
          </w:tcPr>
          <w:p>
            <w:r/>
            <w:r>
              <w:rPr>
                <w:rFonts w:ascii="Calibri" w:hAnsi="Calibri" w:eastAsia="Calibri"/>
                <w:b w:val="0"/>
                <w:i w:val="0"/>
                <w:sz w:val="22"/>
              </w:rPr>
              <w:t>Development team</w:t>
            </w:r>
          </w:p>
        </w:tc>
        <w:tc>
          <w:tcPr>
            <w:tcW w:type="dxa" w:w="4680"/>
          </w:tcPr>
          <w:p>
            <w:r/>
            <w:r>
              <w:rPr>
                <w:rFonts w:ascii="Calibri" w:hAnsi="Calibri" w:eastAsia="Calibri"/>
                <w:b w:val="0"/>
                <w:i w:val="0"/>
                <w:sz w:val="22"/>
              </w:rPr>
              <w:t>Deliverable increments, maintainable architecture</w:t>
            </w:r>
          </w:p>
        </w:tc>
      </w:tr>
      <w:tr>
        <w:tc>
          <w:tcPr>
            <w:tcW w:type="dxa" w:w="4680"/>
          </w:tcPr>
          <w:p>
            <w:r/>
            <w:r>
              <w:rPr>
                <w:rFonts w:ascii="Calibri" w:hAnsi="Calibri" w:eastAsia="Calibri"/>
                <w:b w:val="0"/>
                <w:i w:val="0"/>
                <w:sz w:val="22"/>
              </w:rPr>
              <w:t>Academic supervisor</w:t>
            </w:r>
          </w:p>
        </w:tc>
        <w:tc>
          <w:tcPr>
            <w:tcW w:type="dxa" w:w="4680"/>
          </w:tcPr>
          <w:p>
            <w:r/>
            <w:r>
              <w:rPr>
                <w:rFonts w:ascii="Calibri" w:hAnsi="Calibri" w:eastAsia="Calibri"/>
                <w:b w:val="0"/>
                <w:i w:val="0"/>
                <w:sz w:val="22"/>
              </w:rPr>
              <w:t>Documentation quality, methodology, evaluation</w:t>
            </w:r>
          </w:p>
        </w:tc>
      </w:tr>
    </w:tbl>
    <w:p/>
    <w:p>
      <w:pPr>
        <w:pStyle w:val="Heading3"/>
      </w:pPr>
      <w:r>
        <w:rPr>
          <w:rFonts w:ascii="Calibri" w:hAnsi="Calibri" w:eastAsia="Calibri"/>
          <w:b w:val="0"/>
          <w:i w:val="0"/>
          <w:sz w:val="22"/>
        </w:rPr>
        <w:t>3.2 Work breakdown structure (WBS)</w:t>
      </w:r>
    </w:p>
    <w:p>
      <w:pPr>
        <w:spacing w:before="120" w:after="120"/>
        <w:ind w:left="216"/>
      </w:pPr>
      <w:r>
        <w:rPr>
          <w:rFonts w:ascii="Consolas" w:hAnsi="Consolas" w:eastAsia="Calibri"/>
          <w:b w:val="0"/>
          <w:i w:val="0"/>
          <w:color w:val="333333"/>
          <w:sz w:val="18"/>
        </w:rPr>
        <w:t>RFH HMS</w:t>
        <w:br/>
        <w:t>├── 1. Initiation &amp; research</w:t>
        <w:br/>
        <w:t>│   ├── Literature review (HIS, SA EHR, Agile)</w:t>
        <w:br/>
        <w:t>│   ├── Stakeholder &amp; pillar mapping (Asiphileni)</w:t>
        <w:br/>
        <w:t>│   └── Tooling setup (Node, JDK 21, Maven)</w:t>
        <w:br/>
        <w:t>├── 2. Requirements</w:t>
        <w:br/>
        <w:t>│   ├── Actor &amp; use-case modelling</w:t>
        <w:br/>
        <w:t>│   ├── Functional requirements (IEEE 830)</w:t>
        <w:br/>
        <w:t>│   └── Non-functional requirements (security, performance, POPIA)</w:t>
        <w:br/>
        <w:t>├── 3. Design</w:t>
        <w:br/>
        <w:t>│   ├── Architecture (SPA + REST API)</w:t>
        <w:br/>
        <w:t>│   ├── Data model (JPA entities)</w:t>
        <w:br/>
        <w:t>│   └── UI portal chrome / brand system</w:t>
        <w:br/>
        <w:t>├── 4. Implementation (Scrum increments)</w:t>
        <w:br/>
        <w:t>│   ├── Auth &amp; admin CMS</w:t>
        <w:br/>
        <w:t>│   ├── Clinical portals</w:t>
        <w:br/>
        <w:t>│   ├── Corporate portals</w:t>
        <w:br/>
        <w:t>│   └── Automation &amp; Assist</w:t>
        <w:br/>
        <w:t>├── 5. Verification</w:t>
        <w:br/>
        <w:t>│   ├── API health &amp; role login tests</w:t>
        <w:br/>
        <w:t>│   ├── Build verification (Maven / npm)</w:t>
        <w:br/>
        <w:t>│   └── UAT against training checklist</w:t>
        <w:br/>
        <w:t>└── 6. Documentation &amp; handover</w:t>
        <w:br/>
        <w:t xml:space="preserve">    ├── README / ops docs</w:t>
        <w:br/>
        <w:t xml:space="preserve">    └── This project documentation pack</w:t>
        <w:br/>
      </w:r>
    </w:p>
    <w:p>
      <w:pPr>
        <w:pStyle w:val="Heading3"/>
      </w:pPr>
      <w:r>
        <w:rPr>
          <w:rFonts w:ascii="Calibri" w:hAnsi="Calibri" w:eastAsia="Calibri"/>
          <w:b w:val="0"/>
          <w:i w:val="0"/>
          <w:sz w:val="22"/>
        </w:rPr>
        <w:t>3.3 High-level schedule (illustrative)</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eastAsia="Calibri"/>
                <w:b/>
                <w:i w:val="0"/>
                <w:sz w:val="22"/>
              </w:rPr>
              <w:t>Phase</w:t>
            </w:r>
          </w:p>
        </w:tc>
        <w:tc>
          <w:tcPr>
            <w:tcW w:type="dxa" w:w="3120"/>
          </w:tcPr>
          <w:p>
            <w:r>
              <w:rPr>
                <w:b/>
              </w:rPr>
            </w:r>
            <w:r>
              <w:rPr>
                <w:rFonts w:ascii="Calibri" w:hAnsi="Calibri" w:eastAsia="Calibri"/>
                <w:b/>
                <w:i w:val="0"/>
                <w:sz w:val="22"/>
              </w:rPr>
              <w:t>Duration (indicative)</w:t>
            </w:r>
          </w:p>
        </w:tc>
        <w:tc>
          <w:tcPr>
            <w:tcW w:type="dxa" w:w="3120"/>
          </w:tcPr>
          <w:p>
            <w:r>
              <w:rPr>
                <w:b/>
              </w:rPr>
            </w:r>
            <w:r>
              <w:rPr>
                <w:rFonts w:ascii="Calibri" w:hAnsi="Calibri" w:eastAsia="Calibri"/>
                <w:b/>
                <w:i w:val="0"/>
                <w:sz w:val="22"/>
              </w:rPr>
              <w:t>Milestone</w:t>
            </w:r>
          </w:p>
        </w:tc>
      </w:tr>
      <w:tr>
        <w:tc>
          <w:tcPr>
            <w:tcW w:type="dxa" w:w="3120"/>
          </w:tcPr>
          <w:p>
            <w:r/>
            <w:r>
              <w:rPr>
                <w:rFonts w:ascii="Calibri" w:hAnsi="Calibri" w:eastAsia="Calibri"/>
                <w:b w:val="0"/>
                <w:i w:val="0"/>
                <w:sz w:val="22"/>
              </w:rPr>
              <w:t>Initiation &amp; literature</w:t>
            </w:r>
          </w:p>
        </w:tc>
        <w:tc>
          <w:tcPr>
            <w:tcW w:type="dxa" w:w="3120"/>
          </w:tcPr>
          <w:p>
            <w:r/>
            <w:r>
              <w:rPr>
                <w:rFonts w:ascii="Calibri" w:hAnsi="Calibri" w:eastAsia="Calibri"/>
                <w:b w:val="0"/>
                <w:i w:val="0"/>
                <w:sz w:val="22"/>
              </w:rPr>
              <w:t>1–2 weeks</w:t>
            </w:r>
          </w:p>
        </w:tc>
        <w:tc>
          <w:tcPr>
            <w:tcW w:type="dxa" w:w="3120"/>
          </w:tcPr>
          <w:p>
            <w:r/>
            <w:r>
              <w:rPr>
                <w:rFonts w:ascii="Calibri" w:hAnsi="Calibri" w:eastAsia="Calibri"/>
                <w:b w:val="0"/>
                <w:i w:val="0"/>
                <w:sz w:val="22"/>
              </w:rPr>
              <w:t>Problem statement approved</w:t>
            </w:r>
          </w:p>
        </w:tc>
      </w:tr>
      <w:tr>
        <w:tc>
          <w:tcPr>
            <w:tcW w:type="dxa" w:w="3120"/>
          </w:tcPr>
          <w:p>
            <w:r/>
            <w:r>
              <w:rPr>
                <w:rFonts w:ascii="Calibri" w:hAnsi="Calibri" w:eastAsia="Calibri"/>
                <w:b w:val="0"/>
                <w:i w:val="0"/>
                <w:sz w:val="22"/>
              </w:rPr>
              <w:t>Requirements &amp; use cases</w:t>
            </w:r>
          </w:p>
        </w:tc>
        <w:tc>
          <w:tcPr>
            <w:tcW w:type="dxa" w:w="3120"/>
          </w:tcPr>
          <w:p>
            <w:r/>
            <w:r>
              <w:rPr>
                <w:rFonts w:ascii="Calibri" w:hAnsi="Calibri" w:eastAsia="Calibri"/>
                <w:b w:val="0"/>
                <w:i w:val="0"/>
                <w:sz w:val="22"/>
              </w:rPr>
              <w:t>2 weeks</w:t>
            </w:r>
          </w:p>
        </w:tc>
        <w:tc>
          <w:tcPr>
            <w:tcW w:type="dxa" w:w="3120"/>
          </w:tcPr>
          <w:p>
            <w:r/>
            <w:r>
              <w:rPr>
                <w:rFonts w:ascii="Calibri" w:hAnsi="Calibri" w:eastAsia="Calibri"/>
                <w:b w:val="0"/>
                <w:i w:val="0"/>
                <w:sz w:val="22"/>
              </w:rPr>
              <w:t>SRS baseline v1.0</w:t>
            </w:r>
          </w:p>
        </w:tc>
      </w:tr>
      <w:tr>
        <w:tc>
          <w:tcPr>
            <w:tcW w:type="dxa" w:w="3120"/>
          </w:tcPr>
          <w:p>
            <w:r/>
            <w:r>
              <w:rPr>
                <w:rFonts w:ascii="Calibri" w:hAnsi="Calibri" w:eastAsia="Calibri"/>
                <w:b w:val="0"/>
                <w:i w:val="0"/>
                <w:sz w:val="22"/>
              </w:rPr>
              <w:t>Architecture spike</w:t>
            </w:r>
          </w:p>
        </w:tc>
        <w:tc>
          <w:tcPr>
            <w:tcW w:type="dxa" w:w="3120"/>
          </w:tcPr>
          <w:p>
            <w:r/>
            <w:r>
              <w:rPr>
                <w:rFonts w:ascii="Calibri" w:hAnsi="Calibri" w:eastAsia="Calibri"/>
                <w:b w:val="0"/>
                <w:i w:val="0"/>
                <w:sz w:val="22"/>
              </w:rPr>
              <w:t>1 week</w:t>
            </w:r>
          </w:p>
        </w:tc>
        <w:tc>
          <w:tcPr>
            <w:tcW w:type="dxa" w:w="3120"/>
          </w:tcPr>
          <w:p>
            <w:r/>
            <w:r>
              <w:rPr>
                <w:rFonts w:ascii="Calibri" w:hAnsi="Calibri" w:eastAsia="Calibri"/>
                <w:b w:val="0"/>
                <w:i w:val="0"/>
                <w:sz w:val="22"/>
              </w:rPr>
              <w:t>Stack &amp; security confirmed</w:t>
            </w:r>
          </w:p>
        </w:tc>
      </w:tr>
      <w:tr>
        <w:tc>
          <w:tcPr>
            <w:tcW w:type="dxa" w:w="3120"/>
          </w:tcPr>
          <w:p>
            <w:r/>
            <w:r>
              <w:rPr>
                <w:rFonts w:ascii="Calibri" w:hAnsi="Calibri" w:eastAsia="Calibri"/>
                <w:b w:val="0"/>
                <w:i w:val="0"/>
                <w:sz w:val="22"/>
              </w:rPr>
              <w:t>Sprint 1–2</w:t>
            </w:r>
          </w:p>
        </w:tc>
        <w:tc>
          <w:tcPr>
            <w:tcW w:type="dxa" w:w="3120"/>
          </w:tcPr>
          <w:p>
            <w:r/>
            <w:r>
              <w:rPr>
                <w:rFonts w:ascii="Calibri" w:hAnsi="Calibri" w:eastAsia="Calibri"/>
                <w:b w:val="0"/>
                <w:i w:val="0"/>
                <w:sz w:val="22"/>
              </w:rPr>
              <w:t>4 weeks</w:t>
            </w:r>
          </w:p>
        </w:tc>
        <w:tc>
          <w:tcPr>
            <w:tcW w:type="dxa" w:w="3120"/>
          </w:tcPr>
          <w:p>
            <w:r/>
            <w:r>
              <w:rPr>
                <w:rFonts w:ascii="Calibri" w:hAnsi="Calibri" w:eastAsia="Calibri"/>
                <w:b w:val="0"/>
                <w:i w:val="0"/>
                <w:sz w:val="22"/>
              </w:rPr>
              <w:t>Auth, admin, patient, doctor core</w:t>
            </w:r>
          </w:p>
        </w:tc>
      </w:tr>
      <w:tr>
        <w:tc>
          <w:tcPr>
            <w:tcW w:type="dxa" w:w="3120"/>
          </w:tcPr>
          <w:p>
            <w:r/>
            <w:r>
              <w:rPr>
                <w:rFonts w:ascii="Calibri" w:hAnsi="Calibri" w:eastAsia="Calibri"/>
                <w:b w:val="0"/>
                <w:i w:val="0"/>
                <w:sz w:val="22"/>
              </w:rPr>
              <w:t>Sprint 3–4</w:t>
            </w:r>
          </w:p>
        </w:tc>
        <w:tc>
          <w:tcPr>
            <w:tcW w:type="dxa" w:w="3120"/>
          </w:tcPr>
          <w:p>
            <w:r/>
            <w:r>
              <w:rPr>
                <w:rFonts w:ascii="Calibri" w:hAnsi="Calibri" w:eastAsia="Calibri"/>
                <w:b w:val="0"/>
                <w:i w:val="0"/>
                <w:sz w:val="22"/>
              </w:rPr>
              <w:t>4 weeks</w:t>
            </w:r>
          </w:p>
        </w:tc>
        <w:tc>
          <w:tcPr>
            <w:tcW w:type="dxa" w:w="3120"/>
          </w:tcPr>
          <w:p>
            <w:r/>
            <w:r>
              <w:rPr>
                <w:rFonts w:ascii="Calibri" w:hAnsi="Calibri" w:eastAsia="Calibri"/>
                <w:b w:val="0"/>
                <w:i w:val="0"/>
                <w:sz w:val="22"/>
              </w:rPr>
              <w:t>HR/finance/payroll/procurement/pharmacy</w:t>
            </w:r>
          </w:p>
        </w:tc>
      </w:tr>
      <w:tr>
        <w:tc>
          <w:tcPr>
            <w:tcW w:type="dxa" w:w="3120"/>
          </w:tcPr>
          <w:p>
            <w:r/>
            <w:r>
              <w:rPr>
                <w:rFonts w:ascii="Calibri" w:hAnsi="Calibri" w:eastAsia="Calibri"/>
                <w:b w:val="0"/>
                <w:i w:val="0"/>
                <w:sz w:val="22"/>
              </w:rPr>
              <w:t>Sprint 5–6</w:t>
            </w:r>
          </w:p>
        </w:tc>
        <w:tc>
          <w:tcPr>
            <w:tcW w:type="dxa" w:w="3120"/>
          </w:tcPr>
          <w:p>
            <w:r/>
            <w:r>
              <w:rPr>
                <w:rFonts w:ascii="Calibri" w:hAnsi="Calibri" w:eastAsia="Calibri"/>
                <w:b w:val="0"/>
                <w:i w:val="0"/>
                <w:sz w:val="22"/>
              </w:rPr>
              <w:t>4 weeks</w:t>
            </w:r>
          </w:p>
        </w:tc>
        <w:tc>
          <w:tcPr>
            <w:tcW w:type="dxa" w:w="3120"/>
          </w:tcPr>
          <w:p>
            <w:r/>
            <w:r>
              <w:rPr>
                <w:rFonts w:ascii="Calibri" w:hAnsi="Calibri" w:eastAsia="Calibri"/>
                <w:b w:val="0"/>
                <w:i w:val="0"/>
                <w:sz w:val="22"/>
              </w:rPr>
              <w:t>Nursing/ED/lab/radiology/facilities/allied</w:t>
            </w:r>
          </w:p>
        </w:tc>
      </w:tr>
      <w:tr>
        <w:tc>
          <w:tcPr>
            <w:tcW w:type="dxa" w:w="3120"/>
          </w:tcPr>
          <w:p>
            <w:r/>
            <w:r>
              <w:rPr>
                <w:rFonts w:ascii="Calibri" w:hAnsi="Calibri" w:eastAsia="Calibri"/>
                <w:b w:val="0"/>
                <w:i w:val="0"/>
                <w:sz w:val="22"/>
              </w:rPr>
              <w:t>Sprint 7</w:t>
            </w:r>
          </w:p>
        </w:tc>
        <w:tc>
          <w:tcPr>
            <w:tcW w:type="dxa" w:w="3120"/>
          </w:tcPr>
          <w:p>
            <w:r/>
            <w:r>
              <w:rPr>
                <w:rFonts w:ascii="Calibri" w:hAnsi="Calibri" w:eastAsia="Calibri"/>
                <w:b w:val="0"/>
                <w:i w:val="0"/>
                <w:sz w:val="22"/>
              </w:rPr>
              <w:t>2 weeks</w:t>
            </w:r>
          </w:p>
        </w:tc>
        <w:tc>
          <w:tcPr>
            <w:tcW w:type="dxa" w:w="3120"/>
          </w:tcPr>
          <w:p>
            <w:r/>
            <w:r>
              <w:rPr>
                <w:rFonts w:ascii="Calibri" w:hAnsi="Calibri" w:eastAsia="Calibri"/>
                <w:b w:val="0"/>
                <w:i w:val="0"/>
                <w:sz w:val="22"/>
              </w:rPr>
              <w:t>Automation + Assist</w:t>
            </w:r>
          </w:p>
        </w:tc>
      </w:tr>
      <w:tr>
        <w:tc>
          <w:tcPr>
            <w:tcW w:type="dxa" w:w="3120"/>
          </w:tcPr>
          <w:p>
            <w:r/>
            <w:r>
              <w:rPr>
                <w:rFonts w:ascii="Calibri" w:hAnsi="Calibri" w:eastAsia="Calibri"/>
                <w:b w:val="0"/>
                <w:i w:val="0"/>
                <w:sz w:val="22"/>
              </w:rPr>
              <w:t>Hardening &amp; docs</w:t>
            </w:r>
          </w:p>
        </w:tc>
        <w:tc>
          <w:tcPr>
            <w:tcW w:type="dxa" w:w="3120"/>
          </w:tcPr>
          <w:p>
            <w:r/>
            <w:r>
              <w:rPr>
                <w:rFonts w:ascii="Calibri" w:hAnsi="Calibri" w:eastAsia="Calibri"/>
                <w:b w:val="0"/>
                <w:i w:val="0"/>
                <w:sz w:val="22"/>
              </w:rPr>
              <w:t>2 weeks</w:t>
            </w:r>
          </w:p>
        </w:tc>
        <w:tc>
          <w:tcPr>
            <w:tcW w:type="dxa" w:w="3120"/>
          </w:tcPr>
          <w:p>
            <w:r/>
            <w:r>
              <w:rPr>
                <w:rFonts w:ascii="Calibri" w:hAnsi="Calibri" w:eastAsia="Calibri"/>
                <w:b w:val="0"/>
                <w:i w:val="0"/>
                <w:sz w:val="22"/>
              </w:rPr>
              <w:t>Documentation pack + demo</w:t>
            </w:r>
          </w:p>
        </w:tc>
      </w:tr>
    </w:tbl>
    <w:p/>
    <w:p>
      <w:r>
        <w:rPr>
          <w:rFonts w:ascii="Calibri" w:hAnsi="Calibri" w:eastAsia="Calibri"/>
          <w:b w:val="0"/>
          <w:i/>
          <w:sz w:val="22"/>
        </w:rPr>
        <w:t>Actual calendar dates should be filled by the project team / Product Owner.</w:t>
      </w:r>
    </w:p>
    <w:p>
      <w:pPr>
        <w:pStyle w:val="Heading3"/>
      </w:pPr>
      <w:r>
        <w:rPr>
          <w:rFonts w:ascii="Calibri" w:hAnsi="Calibri" w:eastAsia="Calibri"/>
          <w:b w:val="0"/>
          <w:i w:val="0"/>
          <w:sz w:val="22"/>
        </w:rPr>
        <w:t>3.4 Risk register (excerpt)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rFonts w:ascii="Calibri" w:hAnsi="Calibri" w:eastAsia="Calibri"/>
                <w:b/>
                <w:i w:val="0"/>
                <w:sz w:val="22"/>
              </w:rPr>
              <w:t>ID</w:t>
            </w:r>
          </w:p>
        </w:tc>
        <w:tc>
          <w:tcPr>
            <w:tcW w:type="dxa" w:w="1872"/>
          </w:tcPr>
          <w:p>
            <w:r>
              <w:rPr>
                <w:b/>
              </w:rPr>
            </w:r>
            <w:r>
              <w:rPr>
                <w:rFonts w:ascii="Calibri" w:hAnsi="Calibri" w:eastAsia="Calibri"/>
                <w:b/>
                <w:i w:val="0"/>
                <w:sz w:val="22"/>
              </w:rPr>
              <w:t>Risk</w:t>
            </w:r>
          </w:p>
        </w:tc>
        <w:tc>
          <w:tcPr>
            <w:tcW w:type="dxa" w:w="1872"/>
          </w:tcPr>
          <w:p>
            <w:r>
              <w:rPr>
                <w:b/>
              </w:rPr>
            </w:r>
            <w:r>
              <w:rPr>
                <w:rFonts w:ascii="Calibri" w:hAnsi="Calibri" w:eastAsia="Calibri"/>
                <w:b/>
                <w:i w:val="0"/>
                <w:sz w:val="22"/>
              </w:rPr>
              <w:t>Likelihood</w:t>
            </w:r>
          </w:p>
        </w:tc>
        <w:tc>
          <w:tcPr>
            <w:tcW w:type="dxa" w:w="1872"/>
          </w:tcPr>
          <w:p>
            <w:r>
              <w:rPr>
                <w:b/>
              </w:rPr>
            </w:r>
            <w:r>
              <w:rPr>
                <w:rFonts w:ascii="Calibri" w:hAnsi="Calibri" w:eastAsia="Calibri"/>
                <w:b/>
                <w:i w:val="0"/>
                <w:sz w:val="22"/>
              </w:rPr>
              <w:t>Impact</w:t>
            </w:r>
          </w:p>
        </w:tc>
        <w:tc>
          <w:tcPr>
            <w:tcW w:type="dxa" w:w="1872"/>
          </w:tcPr>
          <w:p>
            <w:r>
              <w:rPr>
                <w:b/>
              </w:rPr>
            </w:r>
            <w:r>
              <w:rPr>
                <w:rFonts w:ascii="Calibri" w:hAnsi="Calibri" w:eastAsia="Calibri"/>
                <w:b/>
                <w:i w:val="0"/>
                <w:sz w:val="22"/>
              </w:rPr>
              <w:t>Mitigation</w:t>
            </w:r>
          </w:p>
        </w:tc>
      </w:tr>
      <w:tr>
        <w:tc>
          <w:tcPr>
            <w:tcW w:type="dxa" w:w="1872"/>
          </w:tcPr>
          <w:p>
            <w:r/>
            <w:r>
              <w:rPr>
                <w:rFonts w:ascii="Calibri" w:hAnsi="Calibri" w:eastAsia="Calibri"/>
                <w:b w:val="0"/>
                <w:i w:val="0"/>
                <w:sz w:val="22"/>
              </w:rPr>
              <w:t>R1</w:t>
            </w:r>
          </w:p>
        </w:tc>
        <w:tc>
          <w:tcPr>
            <w:tcW w:type="dxa" w:w="1872"/>
          </w:tcPr>
          <w:p>
            <w:r/>
            <w:r>
              <w:rPr>
                <w:rFonts w:ascii="Calibri" w:hAnsi="Calibri" w:eastAsia="Calibri"/>
                <w:b w:val="0"/>
                <w:i w:val="0"/>
                <w:sz w:val="22"/>
              </w:rPr>
              <w:t>Scope creep across hospital departments</w:t>
            </w:r>
          </w:p>
        </w:tc>
        <w:tc>
          <w:tcPr>
            <w:tcW w:type="dxa" w:w="1872"/>
          </w:tcPr>
          <w:p>
            <w:r/>
            <w:r>
              <w:rPr>
                <w:rFonts w:ascii="Calibri" w:hAnsi="Calibri" w:eastAsia="Calibri"/>
                <w:b w:val="0"/>
                <w:i w:val="0"/>
                <w:sz w:val="22"/>
              </w:rPr>
              <w:t>High</w:t>
            </w:r>
          </w:p>
        </w:tc>
        <w:tc>
          <w:tcPr>
            <w:tcW w:type="dxa" w:w="1872"/>
          </w:tcPr>
          <w:p>
            <w:r/>
            <w:r>
              <w:rPr>
                <w:rFonts w:ascii="Calibri" w:hAnsi="Calibri" w:eastAsia="Calibri"/>
                <w:b w:val="0"/>
                <w:i w:val="0"/>
                <w:sz w:val="22"/>
              </w:rPr>
              <w:t>High</w:t>
            </w:r>
          </w:p>
        </w:tc>
        <w:tc>
          <w:tcPr>
            <w:tcW w:type="dxa" w:w="1872"/>
          </w:tcPr>
          <w:p>
            <w:r/>
            <w:r>
              <w:rPr>
                <w:rFonts w:ascii="Calibri" w:hAnsi="Calibri" w:eastAsia="Calibri"/>
                <w:b w:val="0"/>
                <w:i w:val="0"/>
                <w:sz w:val="22"/>
              </w:rPr>
              <w:t>Scrum backlog prioritisation; MVP per portal</w:t>
            </w:r>
          </w:p>
        </w:tc>
      </w:tr>
      <w:tr>
        <w:tc>
          <w:tcPr>
            <w:tcW w:type="dxa" w:w="1872"/>
          </w:tcPr>
          <w:p>
            <w:r/>
            <w:r>
              <w:rPr>
                <w:rFonts w:ascii="Calibri" w:hAnsi="Calibri" w:eastAsia="Calibri"/>
                <w:b w:val="0"/>
                <w:i w:val="0"/>
                <w:sz w:val="22"/>
              </w:rPr>
              <w:t>R2</w:t>
            </w:r>
          </w:p>
        </w:tc>
        <w:tc>
          <w:tcPr>
            <w:tcW w:type="dxa" w:w="1872"/>
          </w:tcPr>
          <w:p>
            <w:r/>
            <w:r>
              <w:rPr>
                <w:rFonts w:ascii="Calibri" w:hAnsi="Calibri" w:eastAsia="Calibri"/>
                <w:b w:val="0"/>
                <w:i w:val="0"/>
                <w:sz w:val="22"/>
              </w:rPr>
              <w:t>Privacy breach of patient data</w:t>
            </w:r>
          </w:p>
        </w:tc>
        <w:tc>
          <w:tcPr>
            <w:tcW w:type="dxa" w:w="1872"/>
          </w:tcPr>
          <w:p>
            <w:r/>
            <w:r>
              <w:rPr>
                <w:rFonts w:ascii="Calibri" w:hAnsi="Calibri" w:eastAsia="Calibri"/>
                <w:b w:val="0"/>
                <w:i w:val="0"/>
                <w:sz w:val="22"/>
              </w:rPr>
              <w:t>Medium</w:t>
            </w:r>
          </w:p>
        </w:tc>
        <w:tc>
          <w:tcPr>
            <w:tcW w:type="dxa" w:w="1872"/>
          </w:tcPr>
          <w:p>
            <w:r/>
            <w:r>
              <w:rPr>
                <w:rFonts w:ascii="Calibri" w:hAnsi="Calibri" w:eastAsia="Calibri"/>
                <w:b w:val="0"/>
                <w:i w:val="0"/>
                <w:sz w:val="22"/>
              </w:rPr>
              <w:t>Critical</w:t>
            </w:r>
          </w:p>
        </w:tc>
        <w:tc>
          <w:tcPr>
            <w:tcW w:type="dxa" w:w="1872"/>
          </w:tcPr>
          <w:p>
            <w:r/>
            <w:r>
              <w:rPr>
                <w:rFonts w:ascii="Calibri" w:hAnsi="Calibri" w:eastAsia="Calibri"/>
                <w:b w:val="0"/>
                <w:i w:val="0"/>
                <w:sz w:val="22"/>
              </w:rPr>
              <w:t>JWT + RBAC; audit; minimise PHI in logs; POPIA consent for SMS</w:t>
            </w:r>
          </w:p>
        </w:tc>
      </w:tr>
      <w:tr>
        <w:tc>
          <w:tcPr>
            <w:tcW w:type="dxa" w:w="1872"/>
          </w:tcPr>
          <w:p>
            <w:r/>
            <w:r>
              <w:rPr>
                <w:rFonts w:ascii="Calibri" w:hAnsi="Calibri" w:eastAsia="Calibri"/>
                <w:b w:val="0"/>
                <w:i w:val="0"/>
                <w:sz w:val="22"/>
              </w:rPr>
              <w:t>R3</w:t>
            </w:r>
          </w:p>
        </w:tc>
        <w:tc>
          <w:tcPr>
            <w:tcW w:type="dxa" w:w="1872"/>
          </w:tcPr>
          <w:p>
            <w:r/>
            <w:r>
              <w:rPr>
                <w:rFonts w:ascii="Calibri" w:hAnsi="Calibri" w:eastAsia="Calibri"/>
                <w:b w:val="0"/>
                <w:i w:val="0"/>
                <w:sz w:val="22"/>
              </w:rPr>
              <w:t>Backend/frontend version skew after pull</w:t>
            </w:r>
          </w:p>
        </w:tc>
        <w:tc>
          <w:tcPr>
            <w:tcW w:type="dxa" w:w="1872"/>
          </w:tcPr>
          <w:p>
            <w:r/>
            <w:r>
              <w:rPr>
                <w:rFonts w:ascii="Calibri" w:hAnsi="Calibri" w:eastAsia="Calibri"/>
                <w:b w:val="0"/>
                <w:i w:val="0"/>
                <w:sz w:val="22"/>
              </w:rPr>
              <w:t>Medium</w:t>
            </w:r>
          </w:p>
        </w:tc>
        <w:tc>
          <w:tcPr>
            <w:tcW w:type="dxa" w:w="1872"/>
          </w:tcPr>
          <w:p>
            <w:r/>
            <w:r>
              <w:rPr>
                <w:rFonts w:ascii="Calibri" w:hAnsi="Calibri" w:eastAsia="Calibri"/>
                <w:b w:val="0"/>
                <w:i w:val="0"/>
                <w:sz w:val="22"/>
              </w:rPr>
              <w:t>Medium</w:t>
            </w:r>
          </w:p>
        </w:tc>
        <w:tc>
          <w:tcPr>
            <w:tcW w:type="dxa" w:w="1872"/>
          </w:tcPr>
          <w:p>
            <w:r/>
            <w:r>
              <w:rPr>
                <w:rFonts w:ascii="Consolas" w:hAnsi="Consolas" w:eastAsia="Calibri"/>
                <w:b w:val="0"/>
                <w:i w:val="0"/>
                <w:color w:val="333333"/>
                <w:sz w:val="20"/>
              </w:rPr>
              <w:t>npm run dev</w:t>
            </w:r>
            <w:r>
              <w:rPr>
                <w:rFonts w:ascii="Calibri" w:hAnsi="Calibri" w:eastAsia="Calibri"/>
                <w:b w:val="0"/>
                <w:i w:val="0"/>
                <w:sz w:val="22"/>
              </w:rPr>
              <w:t xml:space="preserve"> + restart API; health check</w:t>
            </w:r>
          </w:p>
        </w:tc>
      </w:tr>
      <w:tr>
        <w:tc>
          <w:tcPr>
            <w:tcW w:type="dxa" w:w="1872"/>
          </w:tcPr>
          <w:p>
            <w:r/>
            <w:r>
              <w:rPr>
                <w:rFonts w:ascii="Calibri" w:hAnsi="Calibri" w:eastAsia="Calibri"/>
                <w:b w:val="0"/>
                <w:i w:val="0"/>
                <w:sz w:val="22"/>
              </w:rPr>
              <w:t>R4</w:t>
            </w:r>
          </w:p>
        </w:tc>
        <w:tc>
          <w:tcPr>
            <w:tcW w:type="dxa" w:w="1872"/>
          </w:tcPr>
          <w:p>
            <w:r/>
            <w:r>
              <w:rPr>
                <w:rFonts w:ascii="Calibri" w:hAnsi="Calibri" w:eastAsia="Calibri"/>
                <w:b w:val="0"/>
                <w:i w:val="0"/>
                <w:sz w:val="22"/>
              </w:rPr>
              <w:t>Over-reliance on Assist drafts</w:t>
            </w:r>
          </w:p>
        </w:tc>
        <w:tc>
          <w:tcPr>
            <w:tcW w:type="dxa" w:w="1872"/>
          </w:tcPr>
          <w:p>
            <w:r/>
            <w:r>
              <w:rPr>
                <w:rFonts w:ascii="Calibri" w:hAnsi="Calibri" w:eastAsia="Calibri"/>
                <w:b w:val="0"/>
                <w:i w:val="0"/>
                <w:sz w:val="22"/>
              </w:rPr>
              <w:t>Medium</w:t>
            </w:r>
          </w:p>
        </w:tc>
        <w:tc>
          <w:tcPr>
            <w:tcW w:type="dxa" w:w="1872"/>
          </w:tcPr>
          <w:p>
            <w:r/>
            <w:r>
              <w:rPr>
                <w:rFonts w:ascii="Calibri" w:hAnsi="Calibri" w:eastAsia="Calibri"/>
                <w:b w:val="0"/>
                <w:i w:val="0"/>
                <w:sz w:val="22"/>
              </w:rPr>
              <w:t>High</w:t>
            </w:r>
          </w:p>
        </w:tc>
        <w:tc>
          <w:tcPr>
            <w:tcW w:type="dxa" w:w="1872"/>
          </w:tcPr>
          <w:p>
            <w:r/>
            <w:r>
              <w:rPr>
                <w:rFonts w:ascii="Calibri" w:hAnsi="Calibri" w:eastAsia="Calibri"/>
                <w:b w:val="0"/>
                <w:i w:val="0"/>
                <w:sz w:val="22"/>
              </w:rPr>
              <w:t>Explicit “suggestion only”; clinician confirmation</w:t>
            </w:r>
          </w:p>
        </w:tc>
      </w:tr>
      <w:tr>
        <w:tc>
          <w:tcPr>
            <w:tcW w:type="dxa" w:w="1872"/>
          </w:tcPr>
          <w:p>
            <w:r/>
            <w:r>
              <w:rPr>
                <w:rFonts w:ascii="Calibri" w:hAnsi="Calibri" w:eastAsia="Calibri"/>
                <w:b w:val="0"/>
                <w:i w:val="0"/>
                <w:sz w:val="22"/>
              </w:rPr>
              <w:t>R5</w:t>
            </w:r>
          </w:p>
        </w:tc>
        <w:tc>
          <w:tcPr>
            <w:tcW w:type="dxa" w:w="1872"/>
          </w:tcPr>
          <w:p>
            <w:r/>
            <w:r>
              <w:rPr>
                <w:rFonts w:ascii="Calibri" w:hAnsi="Calibri" w:eastAsia="Calibri"/>
                <w:b w:val="0"/>
                <w:i w:val="0"/>
                <w:sz w:val="22"/>
              </w:rPr>
              <w:t>H2 file lock / local DB corruption</w:t>
            </w:r>
          </w:p>
        </w:tc>
        <w:tc>
          <w:tcPr>
            <w:tcW w:type="dxa" w:w="1872"/>
          </w:tcPr>
          <w:p>
            <w:r/>
            <w:r>
              <w:rPr>
                <w:rFonts w:ascii="Calibri" w:hAnsi="Calibri" w:eastAsia="Calibri"/>
                <w:b w:val="0"/>
                <w:i w:val="0"/>
                <w:sz w:val="22"/>
              </w:rPr>
              <w:t>Low</w:t>
            </w:r>
          </w:p>
        </w:tc>
        <w:tc>
          <w:tcPr>
            <w:tcW w:type="dxa" w:w="1872"/>
          </w:tcPr>
          <w:p>
            <w:r/>
            <w:r>
              <w:rPr>
                <w:rFonts w:ascii="Calibri" w:hAnsi="Calibri" w:eastAsia="Calibri"/>
                <w:b w:val="0"/>
                <w:i w:val="0"/>
                <w:sz w:val="22"/>
              </w:rPr>
              <w:t>Medium</w:t>
            </w:r>
          </w:p>
        </w:tc>
        <w:tc>
          <w:tcPr>
            <w:tcW w:type="dxa" w:w="1872"/>
          </w:tcPr>
          <w:p>
            <w:r/>
            <w:r>
              <w:rPr>
                <w:rFonts w:ascii="Calibri" w:hAnsi="Calibri" w:eastAsia="Calibri"/>
                <w:b w:val="0"/>
                <w:i w:val="0"/>
                <w:sz w:val="22"/>
              </w:rPr>
              <w:t>Postgres profile for shared environments</w:t>
            </w:r>
          </w:p>
        </w:tc>
      </w:tr>
    </w:tbl>
    <w:p/>
    <w:p>
      <w:pPr>
        <w:pStyle w:val="Heading3"/>
      </w:pPr>
      <w:r>
        <w:rPr>
          <w:rFonts w:ascii="Calibri" w:hAnsi="Calibri" w:eastAsia="Calibri"/>
          <w:b w:val="0"/>
          <w:i w:val="0"/>
          <w:sz w:val="22"/>
        </w:rPr>
        <w:t>3.5 Budget / resource assumptions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Resource</w:t>
            </w:r>
          </w:p>
        </w:tc>
        <w:tc>
          <w:tcPr>
            <w:tcW w:type="dxa" w:w="4680"/>
          </w:tcPr>
          <w:p>
            <w:r>
              <w:rPr>
                <w:b/>
              </w:rPr>
            </w:r>
            <w:r>
              <w:rPr>
                <w:rFonts w:ascii="Calibri" w:hAnsi="Calibri" w:eastAsia="Calibri"/>
                <w:b/>
                <w:i w:val="0"/>
                <w:sz w:val="22"/>
              </w:rPr>
              <w:t>Assumption</w:t>
            </w:r>
          </w:p>
        </w:tc>
      </w:tr>
      <w:tr>
        <w:tc>
          <w:tcPr>
            <w:tcW w:type="dxa" w:w="4680"/>
          </w:tcPr>
          <w:p>
            <w:r/>
            <w:r>
              <w:rPr>
                <w:rFonts w:ascii="Calibri" w:hAnsi="Calibri" w:eastAsia="Calibri"/>
                <w:b w:val="0"/>
                <w:i w:val="0"/>
                <w:sz w:val="22"/>
              </w:rPr>
              <w:t>Developers</w:t>
            </w:r>
          </w:p>
        </w:tc>
        <w:tc>
          <w:tcPr>
            <w:tcW w:type="dxa" w:w="4680"/>
          </w:tcPr>
          <w:p>
            <w:r/>
            <w:r>
              <w:rPr>
                <w:rFonts w:ascii="Calibri" w:hAnsi="Calibri" w:eastAsia="Calibri"/>
                <w:b w:val="0"/>
                <w:i w:val="0"/>
                <w:sz w:val="22"/>
              </w:rPr>
              <w:t>Small Scrum team (1–5)</w:t>
            </w:r>
          </w:p>
        </w:tc>
      </w:tr>
      <w:tr>
        <w:tc>
          <w:tcPr>
            <w:tcW w:type="dxa" w:w="4680"/>
          </w:tcPr>
          <w:p>
            <w:r/>
            <w:r>
              <w:rPr>
                <w:rFonts w:ascii="Calibri" w:hAnsi="Calibri" w:eastAsia="Calibri"/>
                <w:b w:val="0"/>
                <w:i w:val="0"/>
                <w:sz w:val="22"/>
              </w:rPr>
              <w:t>Product Owner</w:t>
            </w:r>
          </w:p>
        </w:tc>
        <w:tc>
          <w:tcPr>
            <w:tcW w:type="dxa" w:w="4680"/>
          </w:tcPr>
          <w:p>
            <w:r/>
            <w:r>
              <w:rPr>
                <w:rFonts w:ascii="Calibri" w:hAnsi="Calibri" w:eastAsia="Calibri"/>
                <w:b w:val="0"/>
                <w:i w:val="0"/>
                <w:sz w:val="22"/>
              </w:rPr>
              <w:t>Hospital admin / clinical lead proxy</w:t>
            </w:r>
          </w:p>
        </w:tc>
      </w:tr>
      <w:tr>
        <w:tc>
          <w:tcPr>
            <w:tcW w:type="dxa" w:w="4680"/>
          </w:tcPr>
          <w:p>
            <w:r/>
            <w:r>
              <w:rPr>
                <w:rFonts w:ascii="Calibri" w:hAnsi="Calibri" w:eastAsia="Calibri"/>
                <w:b w:val="0"/>
                <w:i w:val="0"/>
                <w:sz w:val="22"/>
              </w:rPr>
              <w:t>Infrastructure</w:t>
            </w:r>
          </w:p>
        </w:tc>
        <w:tc>
          <w:tcPr>
            <w:tcW w:type="dxa" w:w="4680"/>
          </w:tcPr>
          <w:p>
            <w:r/>
            <w:r>
              <w:rPr>
                <w:rFonts w:ascii="Calibri" w:hAnsi="Calibri" w:eastAsia="Calibri"/>
                <w:b w:val="0"/>
                <w:i w:val="0"/>
                <w:sz w:val="22"/>
              </w:rPr>
              <w:t>Local workstations; optional Neon/Postgres</w:t>
            </w:r>
          </w:p>
        </w:tc>
      </w:tr>
      <w:tr>
        <w:tc>
          <w:tcPr>
            <w:tcW w:type="dxa" w:w="4680"/>
          </w:tcPr>
          <w:p>
            <w:r/>
            <w:r>
              <w:rPr>
                <w:rFonts w:ascii="Calibri" w:hAnsi="Calibri" w:eastAsia="Calibri"/>
                <w:b w:val="0"/>
                <w:i w:val="0"/>
                <w:sz w:val="22"/>
              </w:rPr>
              <w:t>Licences</w:t>
            </w:r>
          </w:p>
        </w:tc>
        <w:tc>
          <w:tcPr>
            <w:tcW w:type="dxa" w:w="4680"/>
          </w:tcPr>
          <w:p>
            <w:r/>
            <w:r>
              <w:rPr>
                <w:rFonts w:ascii="Calibri" w:hAnsi="Calibri" w:eastAsia="Calibri"/>
                <w:b w:val="0"/>
                <w:i w:val="0"/>
                <w:sz w:val="22"/>
              </w:rPr>
              <w:t>Open-source stack (React, Spring Boot, H2)</w:t>
            </w:r>
          </w:p>
        </w:tc>
      </w:tr>
    </w:tbl>
    <w:p/>
    <w:p>
      <w:r>
        <w:t>────────────────────────────────────────</w:t>
      </w:r>
    </w:p>
    <w:p>
      <w:pPr>
        <w:pStyle w:val="Heading2"/>
      </w:pPr>
      <w:r>
        <w:rPr>
          <w:rFonts w:ascii="Calibri" w:hAnsi="Calibri" w:eastAsia="Calibri"/>
          <w:b w:val="0"/>
          <w:i w:val="0"/>
          <w:sz w:val="22"/>
        </w:rPr>
        <w:t>4. Agile methodology</w:t>
      </w:r>
    </w:p>
    <w:p>
      <w:pPr>
        <w:pStyle w:val="Heading3"/>
      </w:pPr>
      <w:r>
        <w:rPr>
          <w:rFonts w:ascii="Calibri" w:hAnsi="Calibri" w:eastAsia="Calibri"/>
          <w:b w:val="0"/>
          <w:i w:val="0"/>
          <w:sz w:val="22"/>
        </w:rPr>
        <w:t>4.1 Why Agile for RFH HMS</w:t>
      </w:r>
    </w:p>
    <w:p>
      <w:r>
        <w:rPr>
          <w:rFonts w:ascii="Calibri" w:hAnsi="Calibri" w:eastAsia="Calibri"/>
          <w:b w:val="0"/>
          <w:i w:val="0"/>
          <w:sz w:val="22"/>
        </w:rPr>
        <w:t>Hospital requirements change as departments are onboarded. Empirical HIS Scrum studies report improved collaboration and responsiveness versus rigid plans (Santoso et al., 2025). Agile fits multi-portal delivery: each sprint can ship a usable department increment.</w:t>
      </w:r>
    </w:p>
    <w:p>
      <w:pPr>
        <w:pStyle w:val="Heading3"/>
      </w:pPr>
      <w:r>
        <w:rPr>
          <w:rFonts w:ascii="Calibri" w:hAnsi="Calibri" w:eastAsia="Calibri"/>
          <w:b w:val="0"/>
          <w:i w:val="0"/>
          <w:sz w:val="22"/>
        </w:rPr>
        <w:t>4.2 Scrum roles (mapped)</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Scrum role</w:t>
            </w:r>
          </w:p>
        </w:tc>
        <w:tc>
          <w:tcPr>
            <w:tcW w:type="dxa" w:w="4680"/>
          </w:tcPr>
          <w:p>
            <w:r>
              <w:rPr>
                <w:b/>
              </w:rPr>
            </w:r>
            <w:r>
              <w:rPr>
                <w:rFonts w:ascii="Calibri" w:hAnsi="Calibri" w:eastAsia="Calibri"/>
                <w:b/>
                <w:i w:val="0"/>
                <w:sz w:val="22"/>
              </w:rPr>
              <w:t>RFH HMS mapping</w:t>
            </w:r>
          </w:p>
        </w:tc>
      </w:tr>
      <w:tr>
        <w:tc>
          <w:tcPr>
            <w:tcW w:type="dxa" w:w="4680"/>
          </w:tcPr>
          <w:p>
            <w:r/>
            <w:r>
              <w:rPr>
                <w:rFonts w:ascii="Calibri" w:hAnsi="Calibri" w:eastAsia="Calibri"/>
                <w:b/>
                <w:i w:val="0"/>
                <w:sz w:val="22"/>
              </w:rPr>
              <w:t>Product Owner</w:t>
            </w:r>
          </w:p>
        </w:tc>
        <w:tc>
          <w:tcPr>
            <w:tcW w:type="dxa" w:w="4680"/>
          </w:tcPr>
          <w:p>
            <w:r/>
            <w:r>
              <w:rPr>
                <w:rFonts w:ascii="Calibri" w:hAnsi="Calibri" w:eastAsia="Calibri"/>
                <w:b w:val="0"/>
                <w:i w:val="0"/>
                <w:sz w:val="22"/>
              </w:rPr>
              <w:t>Hospital admin / programme champion; owns backlog priority (Asiphileni value)</w:t>
            </w:r>
          </w:p>
        </w:tc>
      </w:tr>
      <w:tr>
        <w:tc>
          <w:tcPr>
            <w:tcW w:type="dxa" w:w="4680"/>
          </w:tcPr>
          <w:p>
            <w:r/>
            <w:r>
              <w:rPr>
                <w:rFonts w:ascii="Calibri" w:hAnsi="Calibri" w:eastAsia="Calibri"/>
                <w:b/>
                <w:i w:val="0"/>
                <w:sz w:val="22"/>
              </w:rPr>
              <w:t>Scrum Master</w:t>
            </w:r>
          </w:p>
        </w:tc>
        <w:tc>
          <w:tcPr>
            <w:tcW w:type="dxa" w:w="4680"/>
          </w:tcPr>
          <w:p>
            <w:r/>
            <w:r>
              <w:rPr>
                <w:rFonts w:ascii="Calibri" w:hAnsi="Calibri" w:eastAsia="Calibri"/>
                <w:b w:val="0"/>
                <w:i w:val="0"/>
                <w:sz w:val="22"/>
              </w:rPr>
              <w:t>Delivery lead; removes blockers; protects sprint focus</w:t>
            </w:r>
          </w:p>
        </w:tc>
      </w:tr>
      <w:tr>
        <w:tc>
          <w:tcPr>
            <w:tcW w:type="dxa" w:w="4680"/>
          </w:tcPr>
          <w:p>
            <w:r/>
            <w:r>
              <w:rPr>
                <w:rFonts w:ascii="Calibri" w:hAnsi="Calibri" w:eastAsia="Calibri"/>
                <w:b/>
                <w:i w:val="0"/>
                <w:sz w:val="22"/>
              </w:rPr>
              <w:t>Developers</w:t>
            </w:r>
          </w:p>
        </w:tc>
        <w:tc>
          <w:tcPr>
            <w:tcW w:type="dxa" w:w="4680"/>
          </w:tcPr>
          <w:p>
            <w:r/>
            <w:r>
              <w:rPr>
                <w:rFonts w:ascii="Calibri" w:hAnsi="Calibri" w:eastAsia="Calibri"/>
                <w:b w:val="0"/>
                <w:i w:val="0"/>
                <w:sz w:val="22"/>
              </w:rPr>
              <w:t>Full-stack engineers implementing React + Spring Boot</w:t>
            </w:r>
          </w:p>
        </w:tc>
      </w:tr>
    </w:tbl>
    <w:p/>
    <w:p>
      <w:pPr>
        <w:pStyle w:val="Heading3"/>
      </w:pPr>
      <w:r>
        <w:rPr>
          <w:rFonts w:ascii="Calibri" w:hAnsi="Calibri" w:eastAsia="Calibri"/>
          <w:b w:val="0"/>
          <w:i w:val="0"/>
          <w:sz w:val="22"/>
        </w:rPr>
        <w:t>4.3 Scrum events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eastAsia="Calibri"/>
                <w:b/>
                <w:i w:val="0"/>
                <w:sz w:val="22"/>
              </w:rPr>
              <w:t>Event</w:t>
            </w:r>
          </w:p>
        </w:tc>
        <w:tc>
          <w:tcPr>
            <w:tcW w:type="dxa" w:w="3120"/>
          </w:tcPr>
          <w:p>
            <w:r>
              <w:rPr>
                <w:b/>
              </w:rPr>
            </w:r>
            <w:r>
              <w:rPr>
                <w:rFonts w:ascii="Calibri" w:hAnsi="Calibri" w:eastAsia="Calibri"/>
                <w:b/>
                <w:i w:val="0"/>
                <w:sz w:val="22"/>
              </w:rPr>
              <w:t>Cadence</w:t>
            </w:r>
          </w:p>
        </w:tc>
        <w:tc>
          <w:tcPr>
            <w:tcW w:type="dxa" w:w="3120"/>
          </w:tcPr>
          <w:p>
            <w:r>
              <w:rPr>
                <w:b/>
              </w:rPr>
            </w:r>
            <w:r>
              <w:rPr>
                <w:rFonts w:ascii="Calibri" w:hAnsi="Calibri" w:eastAsia="Calibri"/>
                <w:b/>
                <w:i w:val="0"/>
                <w:sz w:val="22"/>
              </w:rPr>
              <w:t>RFH practice</w:t>
            </w:r>
          </w:p>
        </w:tc>
      </w:tr>
      <w:tr>
        <w:tc>
          <w:tcPr>
            <w:tcW w:type="dxa" w:w="3120"/>
          </w:tcPr>
          <w:p>
            <w:r/>
            <w:r>
              <w:rPr>
                <w:rFonts w:ascii="Calibri" w:hAnsi="Calibri" w:eastAsia="Calibri"/>
                <w:b w:val="0"/>
                <w:i w:val="0"/>
                <w:sz w:val="22"/>
              </w:rPr>
              <w:t>Sprint</w:t>
            </w:r>
          </w:p>
        </w:tc>
        <w:tc>
          <w:tcPr>
            <w:tcW w:type="dxa" w:w="3120"/>
          </w:tcPr>
          <w:p>
            <w:r/>
            <w:r>
              <w:rPr>
                <w:rFonts w:ascii="Calibri" w:hAnsi="Calibri" w:eastAsia="Calibri"/>
                <w:b w:val="0"/>
                <w:i w:val="0"/>
                <w:sz w:val="22"/>
              </w:rPr>
              <w:t>1–2 weeks</w:t>
            </w:r>
          </w:p>
        </w:tc>
        <w:tc>
          <w:tcPr>
            <w:tcW w:type="dxa" w:w="3120"/>
          </w:tcPr>
          <w:p>
            <w:r/>
            <w:r>
              <w:rPr>
                <w:rFonts w:ascii="Calibri" w:hAnsi="Calibri" w:eastAsia="Calibri"/>
                <w:b w:val="0"/>
                <w:i w:val="0"/>
                <w:sz w:val="22"/>
              </w:rPr>
              <w:t>Portal feature slice + API + seed data</w:t>
            </w:r>
          </w:p>
        </w:tc>
      </w:tr>
      <w:tr>
        <w:tc>
          <w:tcPr>
            <w:tcW w:type="dxa" w:w="3120"/>
          </w:tcPr>
          <w:p>
            <w:r/>
            <w:r>
              <w:rPr>
                <w:rFonts w:ascii="Calibri" w:hAnsi="Calibri" w:eastAsia="Calibri"/>
                <w:b w:val="0"/>
                <w:i w:val="0"/>
                <w:sz w:val="22"/>
              </w:rPr>
              <w:t>Sprint Planning</w:t>
            </w:r>
          </w:p>
        </w:tc>
        <w:tc>
          <w:tcPr>
            <w:tcW w:type="dxa" w:w="3120"/>
          </w:tcPr>
          <w:p>
            <w:r/>
            <w:r>
              <w:rPr>
                <w:rFonts w:ascii="Calibri" w:hAnsi="Calibri" w:eastAsia="Calibri"/>
                <w:b w:val="0"/>
                <w:i w:val="0"/>
                <w:sz w:val="22"/>
              </w:rPr>
              <w:t>Start of sprint</w:t>
            </w:r>
          </w:p>
        </w:tc>
        <w:tc>
          <w:tcPr>
            <w:tcW w:type="dxa" w:w="3120"/>
          </w:tcPr>
          <w:p>
            <w:r/>
            <w:r>
              <w:rPr>
                <w:rFonts w:ascii="Calibri" w:hAnsi="Calibri" w:eastAsia="Calibri"/>
                <w:b w:val="0"/>
                <w:i w:val="0"/>
                <w:sz w:val="22"/>
              </w:rPr>
              <w:t>Select backlog items (e.g. “Nursing beds CRUD”)</w:t>
            </w:r>
          </w:p>
        </w:tc>
      </w:tr>
      <w:tr>
        <w:tc>
          <w:tcPr>
            <w:tcW w:type="dxa" w:w="3120"/>
          </w:tcPr>
          <w:p>
            <w:r/>
            <w:r>
              <w:rPr>
                <w:rFonts w:ascii="Calibri" w:hAnsi="Calibri" w:eastAsia="Calibri"/>
                <w:b w:val="0"/>
                <w:i w:val="0"/>
                <w:sz w:val="22"/>
              </w:rPr>
              <w:t>Daily Scrum</w:t>
            </w:r>
          </w:p>
        </w:tc>
        <w:tc>
          <w:tcPr>
            <w:tcW w:type="dxa" w:w="3120"/>
          </w:tcPr>
          <w:p>
            <w:r/>
            <w:r>
              <w:rPr>
                <w:rFonts w:ascii="Calibri" w:hAnsi="Calibri" w:eastAsia="Calibri"/>
                <w:b w:val="0"/>
                <w:i w:val="0"/>
                <w:sz w:val="22"/>
              </w:rPr>
              <w:t>Daily (async OK for small teams)</w:t>
            </w:r>
          </w:p>
        </w:tc>
        <w:tc>
          <w:tcPr>
            <w:tcW w:type="dxa" w:w="3120"/>
          </w:tcPr>
          <w:p>
            <w:r/>
            <w:r>
              <w:rPr>
                <w:rFonts w:ascii="Calibri" w:hAnsi="Calibri" w:eastAsia="Calibri"/>
                <w:b w:val="0"/>
                <w:i w:val="0"/>
                <w:sz w:val="22"/>
              </w:rPr>
              <w:t>Blockers: DB, auth, CORS, compile</w:t>
            </w:r>
          </w:p>
        </w:tc>
      </w:tr>
      <w:tr>
        <w:tc>
          <w:tcPr>
            <w:tcW w:type="dxa" w:w="3120"/>
          </w:tcPr>
          <w:p>
            <w:r/>
            <w:r>
              <w:rPr>
                <w:rFonts w:ascii="Calibri" w:hAnsi="Calibri" w:eastAsia="Calibri"/>
                <w:b w:val="0"/>
                <w:i w:val="0"/>
                <w:sz w:val="22"/>
              </w:rPr>
              <w:t>Sprint Review</w:t>
            </w:r>
          </w:p>
        </w:tc>
        <w:tc>
          <w:tcPr>
            <w:tcW w:type="dxa" w:w="3120"/>
          </w:tcPr>
          <w:p>
            <w:r/>
            <w:r>
              <w:rPr>
                <w:rFonts w:ascii="Calibri" w:hAnsi="Calibri" w:eastAsia="Calibri"/>
                <w:b w:val="0"/>
                <w:i w:val="0"/>
                <w:sz w:val="22"/>
              </w:rPr>
              <w:t>End of sprint</w:t>
            </w:r>
          </w:p>
        </w:tc>
        <w:tc>
          <w:tcPr>
            <w:tcW w:type="dxa" w:w="3120"/>
          </w:tcPr>
          <w:p>
            <w:r/>
            <w:r>
              <w:rPr>
                <w:rFonts w:ascii="Calibri" w:hAnsi="Calibri" w:eastAsia="Calibri"/>
                <w:b w:val="0"/>
                <w:i w:val="0"/>
                <w:sz w:val="22"/>
              </w:rPr>
              <w:t>Demo with seeded logins from README</w:t>
            </w:r>
          </w:p>
        </w:tc>
      </w:tr>
      <w:tr>
        <w:tc>
          <w:tcPr>
            <w:tcW w:type="dxa" w:w="3120"/>
          </w:tcPr>
          <w:p>
            <w:r/>
            <w:r>
              <w:rPr>
                <w:rFonts w:ascii="Calibri" w:hAnsi="Calibri" w:eastAsia="Calibri"/>
                <w:b w:val="0"/>
                <w:i w:val="0"/>
                <w:sz w:val="22"/>
              </w:rPr>
              <w:t>Retrospective</w:t>
            </w:r>
          </w:p>
        </w:tc>
        <w:tc>
          <w:tcPr>
            <w:tcW w:type="dxa" w:w="3120"/>
          </w:tcPr>
          <w:p>
            <w:r/>
            <w:r>
              <w:rPr>
                <w:rFonts w:ascii="Calibri" w:hAnsi="Calibri" w:eastAsia="Calibri"/>
                <w:b w:val="0"/>
                <w:i w:val="0"/>
                <w:sz w:val="22"/>
              </w:rPr>
              <w:t>End of sprint</w:t>
            </w:r>
          </w:p>
        </w:tc>
        <w:tc>
          <w:tcPr>
            <w:tcW w:type="dxa" w:w="3120"/>
          </w:tcPr>
          <w:p>
            <w:r/>
            <w:r>
              <w:rPr>
                <w:rFonts w:ascii="Calibri" w:hAnsi="Calibri" w:eastAsia="Calibri"/>
                <w:b w:val="0"/>
                <w:i w:val="0"/>
                <w:sz w:val="22"/>
              </w:rPr>
              <w:t>Improve Definition of Done</w:t>
            </w:r>
          </w:p>
        </w:tc>
      </w:tr>
    </w:tbl>
    <w:p/>
    <w:p>
      <w:pPr>
        <w:pStyle w:val="Heading3"/>
      </w:pPr>
      <w:r>
        <w:rPr>
          <w:rFonts w:ascii="Calibri" w:hAnsi="Calibri" w:eastAsia="Calibri"/>
          <w:b w:val="0"/>
          <w:i w:val="0"/>
          <w:sz w:val="22"/>
        </w:rPr>
        <w:t>4.4 Product backlog themes (epics)</w:t>
      </w:r>
    </w:p>
    <w:p>
      <w:pPr>
        <w:pStyle w:val="ListNumber"/>
      </w:pPr>
      <w:r>
        <w:rPr>
          <w:rFonts w:ascii="Calibri" w:hAnsi="Calibri" w:eastAsia="Calibri"/>
          <w:b/>
          <w:i w:val="0"/>
          <w:sz w:val="22"/>
        </w:rPr>
        <w:t>Identity &amp; access</w:t>
      </w:r>
      <w:r>
        <w:rPr>
          <w:rFonts w:ascii="Calibri" w:hAnsi="Calibri" w:eastAsia="Calibri"/>
          <w:b w:val="0"/>
          <w:i w:val="0"/>
          <w:sz w:val="22"/>
        </w:rPr>
        <w:t xml:space="preserve"> — login, JWT, RoleRoute, staff user admin  </w:t>
      </w:r>
    </w:p>
    <w:p>
      <w:pPr>
        <w:pStyle w:val="ListNumber"/>
      </w:pPr>
      <w:r>
        <w:rPr>
          <w:rFonts w:ascii="Calibri" w:hAnsi="Calibri" w:eastAsia="Calibri"/>
          <w:b/>
          <w:i w:val="0"/>
          <w:sz w:val="22"/>
        </w:rPr>
        <w:t>Patient experience</w:t>
      </w:r>
      <w:r>
        <w:rPr>
          <w:rFonts w:ascii="Calibri" w:hAnsi="Calibri" w:eastAsia="Calibri"/>
          <w:b w:val="0"/>
          <w:i w:val="0"/>
          <w:sz w:val="22"/>
        </w:rPr>
        <w:t xml:space="preserve"> — reception, appointments, queue, patient portal  </w:t>
      </w:r>
    </w:p>
    <w:p>
      <w:pPr>
        <w:pStyle w:val="ListNumber"/>
      </w:pPr>
      <w:r>
        <w:rPr>
          <w:rFonts w:ascii="Calibri" w:hAnsi="Calibri" w:eastAsia="Calibri"/>
          <w:b/>
          <w:i w:val="0"/>
          <w:sz w:val="22"/>
        </w:rPr>
        <w:t>Clinical care</w:t>
      </w:r>
      <w:r>
        <w:rPr>
          <w:rFonts w:ascii="Calibri" w:hAnsi="Calibri" w:eastAsia="Calibri"/>
          <w:b w:val="0"/>
          <w:i w:val="0"/>
          <w:sz w:val="22"/>
        </w:rPr>
        <w:t xml:space="preserve"> — doctor, nursing, casualty, lab, radiology, allied  </w:t>
      </w:r>
    </w:p>
    <w:p>
      <w:pPr>
        <w:pStyle w:val="ListNumber"/>
      </w:pPr>
      <w:r>
        <w:rPr>
          <w:rFonts w:ascii="Calibri" w:hAnsi="Calibri" w:eastAsia="Calibri"/>
          <w:b/>
          <w:i w:val="0"/>
          <w:sz w:val="22"/>
        </w:rPr>
        <w:t>Pharmacy &amp; theatres</w:t>
      </w:r>
      <w:r>
        <w:rPr>
          <w:rFonts w:ascii="Calibri" w:hAnsi="Calibri" w:eastAsia="Calibri"/>
          <w:b w:val="0"/>
          <w:i w:val="0"/>
          <w:sz w:val="22"/>
        </w:rPr>
        <w:t xml:space="preserve"> — dispense, stock, utilisation  </w:t>
      </w:r>
    </w:p>
    <w:p>
      <w:pPr>
        <w:pStyle w:val="ListNumber"/>
      </w:pPr>
      <w:r>
        <w:rPr>
          <w:rFonts w:ascii="Calibri" w:hAnsi="Calibri" w:eastAsia="Calibri"/>
          <w:b/>
          <w:i w:val="0"/>
          <w:sz w:val="22"/>
        </w:rPr>
        <w:t>Corporate governance</w:t>
      </w:r>
      <w:r>
        <w:rPr>
          <w:rFonts w:ascii="Calibri" w:hAnsi="Calibri" w:eastAsia="Calibri"/>
          <w:b w:val="0"/>
          <w:i w:val="0"/>
          <w:sz w:val="22"/>
        </w:rPr>
        <w:t xml:space="preserve"> — HR, finance, payroll, procurement  </w:t>
      </w:r>
    </w:p>
    <w:p>
      <w:pPr>
        <w:pStyle w:val="ListNumber"/>
      </w:pPr>
      <w:r>
        <w:rPr>
          <w:rFonts w:ascii="Calibri" w:hAnsi="Calibri" w:eastAsia="Calibri"/>
          <w:b/>
          <w:i w:val="0"/>
          <w:sz w:val="22"/>
        </w:rPr>
        <w:t>Monitoring &amp; compliance</w:t>
      </w:r>
      <w:r>
        <w:rPr>
          <w:rFonts w:ascii="Calibri" w:hAnsi="Calibri" w:eastAsia="Calibri"/>
          <w:b w:val="0"/>
          <w:i w:val="0"/>
          <w:sz w:val="22"/>
        </w:rPr>
        <w:t xml:space="preserve"> — KPIs, audit, complaints SLA, SMS  </w:t>
      </w:r>
    </w:p>
    <w:p>
      <w:pPr>
        <w:pStyle w:val="ListNumber"/>
      </w:pPr>
      <w:r>
        <w:rPr>
          <w:rFonts w:ascii="Calibri" w:hAnsi="Calibri" w:eastAsia="Calibri"/>
          <w:b/>
          <w:i w:val="0"/>
          <w:sz w:val="22"/>
        </w:rPr>
        <w:t>Automation &amp; Assist</w:t>
      </w:r>
      <w:r>
        <w:rPr>
          <w:rFonts w:ascii="Calibri" w:hAnsi="Calibri" w:eastAsia="Calibri"/>
          <w:b w:val="0"/>
          <w:i w:val="0"/>
          <w:sz w:val="22"/>
        </w:rPr>
        <w:t xml:space="preserve"> — scheduler, staff alerts, draft helpers  </w:t>
      </w:r>
    </w:p>
    <w:p>
      <w:pPr>
        <w:pStyle w:val="ListNumber"/>
      </w:pPr>
      <w:r>
        <w:rPr>
          <w:rFonts w:ascii="Calibri" w:hAnsi="Calibri" w:eastAsia="Calibri"/>
          <w:b/>
          <w:i w:val="0"/>
          <w:sz w:val="22"/>
        </w:rPr>
        <w:t>CMS &amp; branding</w:t>
      </w:r>
      <w:r>
        <w:rPr>
          <w:rFonts w:ascii="Calibri" w:hAnsi="Calibri" w:eastAsia="Calibri"/>
          <w:b w:val="0"/>
          <w:i w:val="0"/>
          <w:sz w:val="22"/>
        </w:rPr>
        <w:t xml:space="preserve"> — hero carousel, palette, documentation  </w:t>
      </w:r>
    </w:p>
    <w:p>
      <w:pPr>
        <w:pStyle w:val="Heading3"/>
      </w:pPr>
      <w:r>
        <w:rPr>
          <w:rFonts w:ascii="Calibri" w:hAnsi="Calibri" w:eastAsia="Calibri"/>
          <w:b w:val="0"/>
          <w:i w:val="0"/>
          <w:sz w:val="22"/>
        </w:rPr>
        <w:t>4.5 Example sprint backlog (Sprint 6 — clinical portals)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eastAsia="Calibri"/>
                <w:b/>
                <w:i w:val="0"/>
                <w:sz w:val="22"/>
              </w:rPr>
              <w:t>Item</w:t>
            </w:r>
          </w:p>
        </w:tc>
        <w:tc>
          <w:tcPr>
            <w:tcW w:type="dxa" w:w="3120"/>
          </w:tcPr>
          <w:p>
            <w:r>
              <w:rPr>
                <w:b/>
              </w:rPr>
            </w:r>
            <w:r>
              <w:rPr>
                <w:rFonts w:ascii="Calibri" w:hAnsi="Calibri" w:eastAsia="Calibri"/>
                <w:b/>
                <w:i w:val="0"/>
                <w:sz w:val="22"/>
              </w:rPr>
              <w:t>Story points (rel.)</w:t>
            </w:r>
          </w:p>
        </w:tc>
        <w:tc>
          <w:tcPr>
            <w:tcW w:type="dxa" w:w="3120"/>
          </w:tcPr>
          <w:p>
            <w:r>
              <w:rPr>
                <w:b/>
              </w:rPr>
            </w:r>
            <w:r>
              <w:rPr>
                <w:rFonts w:ascii="Calibri" w:hAnsi="Calibri" w:eastAsia="Calibri"/>
                <w:b/>
                <w:i w:val="0"/>
                <w:sz w:val="22"/>
              </w:rPr>
              <w:t>DoD</w:t>
            </w:r>
          </w:p>
        </w:tc>
      </w:tr>
      <w:tr>
        <w:tc>
          <w:tcPr>
            <w:tcW w:type="dxa" w:w="3120"/>
          </w:tcPr>
          <w:p>
            <w:r/>
            <w:r>
              <w:rPr>
                <w:rFonts w:ascii="Calibri" w:hAnsi="Calibri" w:eastAsia="Calibri"/>
                <w:b w:val="0"/>
                <w:i w:val="0"/>
                <w:sz w:val="22"/>
              </w:rPr>
              <w:t>Nursing beds/vitals/meds/handovers API + UI</w:t>
            </w:r>
          </w:p>
        </w:tc>
        <w:tc>
          <w:tcPr>
            <w:tcW w:type="dxa" w:w="3120"/>
          </w:tcPr>
          <w:p>
            <w:r/>
            <w:r>
              <w:rPr>
                <w:rFonts w:ascii="Calibri" w:hAnsi="Calibri" w:eastAsia="Calibri"/>
                <w:b w:val="0"/>
                <w:i w:val="0"/>
                <w:sz w:val="22"/>
              </w:rPr>
              <w:t>8</w:t>
            </w:r>
          </w:p>
        </w:tc>
        <w:tc>
          <w:tcPr>
            <w:tcW w:type="dxa" w:w="3120"/>
          </w:tcPr>
          <w:p>
            <w:r/>
            <w:r>
              <w:rPr>
                <w:rFonts w:ascii="Calibri" w:hAnsi="Calibri" w:eastAsia="Calibri"/>
                <w:b w:val="0"/>
                <w:i w:val="0"/>
                <w:sz w:val="22"/>
              </w:rPr>
              <w:t>Role login works; seeded beds visible</w:t>
            </w:r>
          </w:p>
        </w:tc>
      </w:tr>
      <w:tr>
        <w:tc>
          <w:tcPr>
            <w:tcW w:type="dxa" w:w="3120"/>
          </w:tcPr>
          <w:p>
            <w:r/>
            <w:r>
              <w:rPr>
                <w:rFonts w:ascii="Calibri" w:hAnsi="Calibri" w:eastAsia="Calibri"/>
                <w:b w:val="0"/>
                <w:i w:val="0"/>
                <w:sz w:val="22"/>
              </w:rPr>
              <w:t>Casualty visits + triage board</w:t>
            </w:r>
          </w:p>
        </w:tc>
        <w:tc>
          <w:tcPr>
            <w:tcW w:type="dxa" w:w="3120"/>
          </w:tcPr>
          <w:p>
            <w:r/>
            <w:r>
              <w:rPr>
                <w:rFonts w:ascii="Calibri" w:hAnsi="Calibri" w:eastAsia="Calibri"/>
                <w:b w:val="0"/>
                <w:i w:val="0"/>
                <w:sz w:val="22"/>
              </w:rPr>
              <w:t>5</w:t>
            </w:r>
          </w:p>
        </w:tc>
        <w:tc>
          <w:tcPr>
            <w:tcW w:type="dxa" w:w="3120"/>
          </w:tcPr>
          <w:p>
            <w:r/>
            <w:r>
              <w:rPr>
                <w:rFonts w:ascii="Calibri" w:hAnsi="Calibri" w:eastAsia="Calibri"/>
                <w:b w:val="0"/>
                <w:i w:val="0"/>
                <w:sz w:val="22"/>
              </w:rPr>
              <w:t>RED–BLUE statuses; dashboard KPIs</w:t>
            </w:r>
          </w:p>
        </w:tc>
      </w:tr>
      <w:tr>
        <w:tc>
          <w:tcPr>
            <w:tcW w:type="dxa" w:w="3120"/>
          </w:tcPr>
          <w:p>
            <w:r/>
            <w:r>
              <w:rPr>
                <w:rFonts w:ascii="Calibri" w:hAnsi="Calibri" w:eastAsia="Calibri"/>
                <w:b w:val="0"/>
                <w:i w:val="0"/>
                <w:sz w:val="22"/>
              </w:rPr>
              <w:t>Lab &amp; radiology orders</w:t>
            </w:r>
          </w:p>
        </w:tc>
        <w:tc>
          <w:tcPr>
            <w:tcW w:type="dxa" w:w="3120"/>
          </w:tcPr>
          <w:p>
            <w:r/>
            <w:r>
              <w:rPr>
                <w:rFonts w:ascii="Calibri" w:hAnsi="Calibri" w:eastAsia="Calibri"/>
                <w:b w:val="0"/>
                <w:i w:val="0"/>
                <w:sz w:val="22"/>
              </w:rPr>
              <w:t>8</w:t>
            </w:r>
          </w:p>
        </w:tc>
        <w:tc>
          <w:tcPr>
            <w:tcW w:type="dxa" w:w="3120"/>
          </w:tcPr>
          <w:p>
            <w:r/>
            <w:r>
              <w:rPr>
                <w:rFonts w:ascii="Calibri" w:hAnsi="Calibri" w:eastAsia="Calibri"/>
                <w:b w:val="0"/>
                <w:i w:val="0"/>
                <w:sz w:val="22"/>
              </w:rPr>
              <w:t>STAT flags; TAT fields</w:t>
            </w:r>
          </w:p>
        </w:tc>
      </w:tr>
      <w:tr>
        <w:tc>
          <w:tcPr>
            <w:tcW w:type="dxa" w:w="3120"/>
          </w:tcPr>
          <w:p>
            <w:r/>
            <w:r>
              <w:rPr>
                <w:rFonts w:ascii="Calibri" w:hAnsi="Calibri" w:eastAsia="Calibri"/>
                <w:b w:val="0"/>
                <w:i w:val="0"/>
                <w:sz w:val="22"/>
              </w:rPr>
              <w:t>Facilities work orders + assets</w:t>
            </w:r>
          </w:p>
        </w:tc>
        <w:tc>
          <w:tcPr>
            <w:tcW w:type="dxa" w:w="3120"/>
          </w:tcPr>
          <w:p>
            <w:r/>
            <w:r>
              <w:rPr>
                <w:rFonts w:ascii="Calibri" w:hAnsi="Calibri" w:eastAsia="Calibri"/>
                <w:b w:val="0"/>
                <w:i w:val="0"/>
                <w:sz w:val="22"/>
              </w:rPr>
              <w:t>5</w:t>
            </w:r>
          </w:p>
        </w:tc>
        <w:tc>
          <w:tcPr>
            <w:tcW w:type="dxa" w:w="3120"/>
          </w:tcPr>
          <w:p>
            <w:r/>
            <w:r>
              <w:rPr>
                <w:rFonts w:ascii="Calibri" w:hAnsi="Calibri" w:eastAsia="Calibri"/>
                <w:b w:val="0"/>
                <w:i w:val="0"/>
                <w:sz w:val="22"/>
              </w:rPr>
              <w:t>PM dates; DOWN status</w:t>
            </w:r>
          </w:p>
        </w:tc>
      </w:tr>
      <w:tr>
        <w:tc>
          <w:tcPr>
            <w:tcW w:type="dxa" w:w="3120"/>
          </w:tcPr>
          <w:p>
            <w:r/>
            <w:r>
              <w:rPr>
                <w:rFonts w:ascii="Calibri" w:hAnsi="Calibri" w:eastAsia="Calibri"/>
                <w:b w:val="0"/>
                <w:i w:val="0"/>
                <w:sz w:val="22"/>
              </w:rPr>
              <w:t>Allied referrals</w:t>
            </w:r>
          </w:p>
        </w:tc>
        <w:tc>
          <w:tcPr>
            <w:tcW w:type="dxa" w:w="3120"/>
          </w:tcPr>
          <w:p>
            <w:r/>
            <w:r>
              <w:rPr>
                <w:rFonts w:ascii="Calibri" w:hAnsi="Calibri" w:eastAsia="Calibri"/>
                <w:b w:val="0"/>
                <w:i w:val="0"/>
                <w:sz w:val="22"/>
              </w:rPr>
              <w:t>3</w:t>
            </w:r>
          </w:p>
        </w:tc>
        <w:tc>
          <w:tcPr>
            <w:tcW w:type="dxa" w:w="3120"/>
          </w:tcPr>
          <w:p>
            <w:r/>
            <w:r>
              <w:rPr>
                <w:rFonts w:ascii="Calibri" w:hAnsi="Calibri" w:eastAsia="Calibri"/>
                <w:b w:val="0"/>
                <w:i w:val="0"/>
                <w:sz w:val="22"/>
              </w:rPr>
              <w:t>Discipline filter</w:t>
            </w:r>
          </w:p>
        </w:tc>
      </w:tr>
      <w:tr>
        <w:tc>
          <w:tcPr>
            <w:tcW w:type="dxa" w:w="3120"/>
          </w:tcPr>
          <w:p>
            <w:r/>
            <w:r>
              <w:rPr>
                <w:rFonts w:ascii="Calibri" w:hAnsi="Calibri" w:eastAsia="Calibri"/>
                <w:b w:val="0"/>
                <w:i w:val="0"/>
                <w:sz w:val="22"/>
              </w:rPr>
              <w:t>README credentials</w:t>
            </w:r>
          </w:p>
        </w:tc>
        <w:tc>
          <w:tcPr>
            <w:tcW w:type="dxa" w:w="3120"/>
          </w:tcPr>
          <w:p>
            <w:r/>
            <w:r>
              <w:rPr>
                <w:rFonts w:ascii="Calibri" w:hAnsi="Calibri" w:eastAsia="Calibri"/>
                <w:b w:val="0"/>
                <w:i w:val="0"/>
                <w:sz w:val="22"/>
              </w:rPr>
              <w:t>2</w:t>
            </w:r>
          </w:p>
        </w:tc>
        <w:tc>
          <w:tcPr>
            <w:tcW w:type="dxa" w:w="3120"/>
          </w:tcPr>
          <w:p>
            <w:r/>
            <w:r>
              <w:rPr>
                <w:rFonts w:ascii="Calibri" w:hAnsi="Calibri" w:eastAsia="Calibri"/>
                <w:b w:val="0"/>
                <w:i w:val="0"/>
                <w:sz w:val="22"/>
              </w:rPr>
              <w:t>All emails documented</w:t>
            </w:r>
          </w:p>
        </w:tc>
      </w:tr>
    </w:tbl>
    <w:p/>
    <w:p>
      <w:pPr>
        <w:pStyle w:val="Heading3"/>
      </w:pPr>
      <w:r>
        <w:rPr>
          <w:rFonts w:ascii="Calibri" w:hAnsi="Calibri" w:eastAsia="Calibri"/>
          <w:b w:val="0"/>
          <w:i w:val="0"/>
          <w:sz w:val="22"/>
        </w:rPr>
        <w:t>4.6 Definition of Done (DoD)</w:t>
      </w:r>
    </w:p>
    <w:p>
      <w:r>
        <w:rPr>
          <w:rFonts w:ascii="Calibri" w:hAnsi="Calibri" w:eastAsia="Calibri"/>
          <w:b w:val="0"/>
          <w:i w:val="0"/>
          <w:sz w:val="22"/>
        </w:rPr>
        <w:t>A backlog item is done when:</w:t>
      </w:r>
    </w:p>
    <w:p>
      <w:pPr>
        <w:pStyle w:val="ListNumber"/>
      </w:pPr>
      <w:r>
        <w:rPr>
          <w:rFonts w:ascii="Calibri" w:hAnsi="Calibri" w:eastAsia="Calibri"/>
          <w:b w:val="0"/>
          <w:i w:val="0"/>
          <w:sz w:val="22"/>
        </w:rPr>
        <w:t>Code compiles (</w:t>
      </w:r>
      <w:r>
        <w:rPr>
          <w:rFonts w:ascii="Consolas" w:hAnsi="Consolas" w:eastAsia="Calibri"/>
          <w:b w:val="0"/>
          <w:i w:val="0"/>
          <w:color w:val="333333"/>
          <w:sz w:val="20"/>
        </w:rPr>
        <w:t>mvn package</w:t>
      </w:r>
      <w:r>
        <w:rPr>
          <w:rFonts w:ascii="Calibri" w:hAnsi="Calibri" w:eastAsia="Calibri"/>
          <w:b w:val="0"/>
          <w:i w:val="0"/>
          <w:sz w:val="22"/>
        </w:rPr>
        <w:t xml:space="preserve"> / frontend builds or hot-reloads cleanly)  </w:t>
      </w:r>
    </w:p>
    <w:p>
      <w:pPr>
        <w:pStyle w:val="ListNumber"/>
      </w:pPr>
      <w:r>
        <w:rPr>
          <w:rFonts w:ascii="Calibri" w:hAnsi="Calibri" w:eastAsia="Calibri"/>
          <w:b w:val="0"/>
          <w:i w:val="0"/>
          <w:sz w:val="22"/>
        </w:rPr>
        <w:t xml:space="preserve">Endpoint is role-protected  </w:t>
      </w:r>
    </w:p>
    <w:p>
      <w:pPr>
        <w:pStyle w:val="ListNumber"/>
      </w:pPr>
      <w:r>
        <w:rPr>
          <w:rFonts w:ascii="Calibri" w:hAnsi="Calibri" w:eastAsia="Calibri"/>
          <w:b w:val="0"/>
          <w:i w:val="0"/>
          <w:sz w:val="22"/>
        </w:rPr>
        <w:t xml:space="preserve">UI is reachable via RoleRoute for the intended role  </w:t>
      </w:r>
    </w:p>
    <w:p>
      <w:pPr>
        <w:pStyle w:val="ListNumber"/>
      </w:pPr>
      <w:r>
        <w:rPr>
          <w:rFonts w:ascii="Calibri" w:hAnsi="Calibri" w:eastAsia="Calibri"/>
          <w:b w:val="0"/>
          <w:i w:val="0"/>
          <w:sz w:val="22"/>
        </w:rPr>
        <w:t xml:space="preserve">Seed or fixture data exists where needed for demo  </w:t>
      </w:r>
    </w:p>
    <w:p>
      <w:pPr>
        <w:pStyle w:val="ListNumber"/>
      </w:pPr>
      <w:r>
        <w:rPr>
          <w:rFonts w:ascii="Calibri" w:hAnsi="Calibri" w:eastAsia="Calibri"/>
          <w:b w:val="0"/>
          <w:i w:val="0"/>
          <w:sz w:val="22"/>
        </w:rPr>
        <w:t xml:space="preserve">README / training notes updated if a new role or path was added  </w:t>
      </w:r>
    </w:p>
    <w:p>
      <w:pPr>
        <w:pStyle w:val="ListNumber"/>
      </w:pPr>
      <w:r>
        <w:rPr>
          <w:rFonts w:ascii="Calibri" w:hAnsi="Calibri" w:eastAsia="Calibri"/>
          <w:b w:val="0"/>
          <w:i w:val="0"/>
          <w:sz w:val="22"/>
        </w:rPr>
        <w:t xml:space="preserve">No secrets committed  </w:t>
      </w:r>
    </w:p>
    <w:p>
      <w:pPr>
        <w:pStyle w:val="Heading3"/>
      </w:pPr>
      <w:r>
        <w:rPr>
          <w:rFonts w:ascii="Calibri" w:hAnsi="Calibri" w:eastAsia="Calibri"/>
          <w:b w:val="0"/>
          <w:i w:val="0"/>
          <w:sz w:val="22"/>
        </w:rPr>
        <w:t>4.7 Burndown (conceptual)</w:t>
      </w:r>
    </w:p>
    <w:p>
      <w:pPr>
        <w:spacing w:before="120" w:after="120"/>
        <w:ind w:left="216"/>
      </w:pPr>
      <w:r>
        <w:rPr>
          <w:rFonts w:ascii="Consolas" w:hAnsi="Consolas" w:eastAsia="Calibri"/>
          <w:b w:val="0"/>
          <w:i w:val="0"/>
          <w:color w:val="333333"/>
          <w:sz w:val="18"/>
        </w:rPr>
        <w:t>[Mermaid diagram — paste into mermaid.live to render]</w:t>
        <w:br/>
        <w:t>xychart-beta</w:t>
        <w:br/>
        <w:t xml:space="preserve">  title "Illustrative sprint burndown (story points)"</w:t>
        <w:br/>
        <w:t xml:space="preserve">  x-axis [Day1, Day2, Day3, Day4, Day5, Day6, Day7, Day8, Day9, Day10]</w:t>
        <w:br/>
        <w:t xml:space="preserve">  y-axis "Remaining SP" 0 --&gt; 40</w:t>
        <w:br/>
        <w:t xml:space="preserve">  line [40, 36, 30, 28, 22, 18, 14, 10, 5, 0]</w:t>
        <w:br/>
      </w:r>
    </w:p>
    <w:p>
      <w:r>
        <w:t>────────────────────────────────────────</w:t>
      </w:r>
    </w:p>
    <w:p>
      <w:pPr>
        <w:pStyle w:val="Heading2"/>
      </w:pPr>
      <w:r>
        <w:rPr>
          <w:rFonts w:ascii="Calibri" w:hAnsi="Calibri" w:eastAsia="Calibri"/>
          <w:b w:val="0"/>
          <w:i w:val="0"/>
          <w:sz w:val="22"/>
        </w:rPr>
        <w:t>5. Software Requirements Specification (SRS)</w:t>
      </w:r>
    </w:p>
    <w:p>
      <w:pPr>
        <w:ind w:left="432"/>
      </w:pPr>
      <w:r>
        <w:rPr>
          <w:rFonts w:ascii="Calibri" w:hAnsi="Calibri" w:eastAsia="Calibri"/>
          <w:b w:val="0"/>
          <w:i/>
          <w:sz w:val="22"/>
        </w:rPr>
        <w:br/>
      </w:r>
      <w:r>
        <w:rPr>
          <w:rFonts w:ascii="Calibri" w:hAnsi="Calibri" w:eastAsia="Calibri"/>
          <w:b w:val="0"/>
          <w:i/>
          <w:sz w:val="22"/>
        </w:rPr>
        <w:t xml:space="preserve">Structured according to the spirit of </w:t>
      </w:r>
      <w:r>
        <w:rPr>
          <w:rFonts w:ascii="Calibri" w:hAnsi="Calibri" w:eastAsia="Calibri"/>
          <w:b/>
          <w:i/>
          <w:sz w:val="22"/>
        </w:rPr>
        <w:t>IEEE Std 830-1998</w:t>
      </w:r>
      <w:r>
        <w:rPr>
          <w:rFonts w:ascii="Calibri" w:hAnsi="Calibri" w:eastAsia="Calibri"/>
          <w:b w:val="0"/>
          <w:i/>
          <w:sz w:val="22"/>
        </w:rPr>
        <w:t xml:space="preserve"> (sections adapted for a modern web HIS).</w:t>
      </w:r>
      <w:r>
        <w:rPr>
          <w:rFonts w:ascii="Calibri" w:hAnsi="Calibri" w:eastAsia="Calibri"/>
          <w:b w:val="0"/>
          <w:i/>
          <w:sz w:val="22"/>
        </w:rPr>
        <w:br/>
      </w:r>
    </w:p>
    <w:p>
      <w:pPr>
        <w:pStyle w:val="Heading3"/>
      </w:pPr>
      <w:r>
        <w:rPr>
          <w:rFonts w:ascii="Calibri" w:hAnsi="Calibri" w:eastAsia="Calibri"/>
          <w:b w:val="0"/>
          <w:i w:val="0"/>
          <w:sz w:val="22"/>
        </w:rPr>
        <w:t>5.1 Introduction (SRS)</w:t>
      </w:r>
    </w:p>
    <w:p>
      <w:pPr>
        <w:pStyle w:val="Heading4"/>
      </w:pPr>
      <w:r>
        <w:rPr>
          <w:rFonts w:ascii="Calibri" w:hAnsi="Calibri" w:eastAsia="Calibri"/>
          <w:b w:val="0"/>
          <w:i w:val="0"/>
          <w:sz w:val="22"/>
        </w:rPr>
        <w:t>5.1.1 Purpose</w:t>
      </w:r>
    </w:p>
    <w:p>
      <w:r>
        <w:rPr>
          <w:rFonts w:ascii="Calibri" w:hAnsi="Calibri" w:eastAsia="Calibri"/>
          <w:b w:val="0"/>
          <w:i w:val="0"/>
          <w:sz w:val="22"/>
        </w:rPr>
        <w:t>Specify functional and non-functional requirements for RFH HMS so that implementers and stakeholders share an unambiguous baseline.</w:t>
      </w:r>
    </w:p>
    <w:p>
      <w:pPr>
        <w:pStyle w:val="Heading4"/>
      </w:pPr>
      <w:r>
        <w:rPr>
          <w:rFonts w:ascii="Calibri" w:hAnsi="Calibri" w:eastAsia="Calibri"/>
          <w:b w:val="0"/>
          <w:i w:val="0"/>
          <w:sz w:val="22"/>
        </w:rPr>
        <w:t>5.1.2 Product perspective</w:t>
      </w:r>
    </w:p>
    <w:p>
      <w:r>
        <w:rPr>
          <w:rFonts w:ascii="Calibri" w:hAnsi="Calibri" w:eastAsia="Calibri"/>
          <w:b w:val="0"/>
          <w:i w:val="0"/>
          <w:sz w:val="22"/>
        </w:rPr>
        <w:t xml:space="preserve">RFH HMS is a </w:t>
      </w:r>
      <w:r>
        <w:rPr>
          <w:rFonts w:ascii="Calibri" w:hAnsi="Calibri" w:eastAsia="Calibri"/>
          <w:b/>
          <w:i w:val="0"/>
          <w:sz w:val="22"/>
        </w:rPr>
        <w:t>new self-contained product</w:t>
      </w:r>
      <w:r>
        <w:rPr>
          <w:rFonts w:ascii="Calibri" w:hAnsi="Calibri" w:eastAsia="Calibri"/>
          <w:b w:val="0"/>
          <w:i w:val="0"/>
          <w:sz w:val="22"/>
        </w:rPr>
        <w:t xml:space="preserve"> with:</w:t>
      </w:r>
    </w:p>
    <w:p>
      <w:pPr>
        <w:pStyle w:val="ListBullet"/>
      </w:pPr>
      <w:r>
        <w:rPr>
          <w:rFonts w:ascii="Calibri" w:hAnsi="Calibri" w:eastAsia="Calibri"/>
          <w:b w:val="0"/>
          <w:i w:val="0"/>
          <w:sz w:val="22"/>
        </w:rPr>
        <w:t xml:space="preserve">Browser-based SPA clients  </w:t>
      </w:r>
    </w:p>
    <w:p>
      <w:pPr>
        <w:pStyle w:val="ListBullet"/>
      </w:pPr>
      <w:r>
        <w:rPr>
          <w:rFonts w:ascii="Calibri" w:hAnsi="Calibri" w:eastAsia="Calibri"/>
          <w:b w:val="0"/>
          <w:i w:val="0"/>
          <w:sz w:val="22"/>
        </w:rPr>
        <w:t xml:space="preserve">REST API backend  </w:t>
      </w:r>
    </w:p>
    <w:p>
      <w:pPr>
        <w:pStyle w:val="ListBullet"/>
      </w:pPr>
      <w:r>
        <w:rPr>
          <w:rFonts w:ascii="Calibri" w:hAnsi="Calibri" w:eastAsia="Calibri"/>
          <w:b w:val="0"/>
          <w:i w:val="0"/>
          <w:sz w:val="22"/>
        </w:rPr>
        <w:t xml:space="preserve">Relational persistence  </w:t>
      </w:r>
    </w:p>
    <w:p>
      <w:r>
        <w:rPr>
          <w:rFonts w:ascii="Calibri" w:hAnsi="Calibri" w:eastAsia="Calibri"/>
          <w:b w:val="0"/>
          <w:i w:val="0"/>
          <w:sz w:val="22"/>
        </w:rPr>
        <w:t>It may later integrate with provincial HIS / HPRS / DHIS2 exports (partial export hooks exist under reporting).</w:t>
      </w:r>
    </w:p>
    <w:p>
      <w:pPr>
        <w:pStyle w:val="Heading4"/>
      </w:pPr>
      <w:r>
        <w:rPr>
          <w:rFonts w:ascii="Calibri" w:hAnsi="Calibri" w:eastAsia="Calibri"/>
          <w:b w:val="0"/>
          <w:i w:val="0"/>
          <w:sz w:val="22"/>
        </w:rPr>
        <w:t>5.1.3 Product functions (summary)</w:t>
      </w:r>
    </w:p>
    <w:p>
      <w:r>
        <w:rPr>
          <w:rFonts w:ascii="Calibri" w:hAnsi="Calibri" w:eastAsia="Calibri"/>
          <w:b w:val="0"/>
          <w:i w:val="0"/>
          <w:sz w:val="22"/>
        </w:rPr>
        <w:t>Authenticate users; route to role portals; manage clinical and corporate records; raise automation alerts; provide Assist drafts; expose admin CMS and monitoring.</w:t>
      </w:r>
    </w:p>
    <w:p>
      <w:pPr>
        <w:pStyle w:val="Heading4"/>
      </w:pPr>
      <w:r>
        <w:rPr>
          <w:rFonts w:ascii="Calibri" w:hAnsi="Calibri" w:eastAsia="Calibri"/>
          <w:b w:val="0"/>
          <w:i w:val="0"/>
          <w:sz w:val="22"/>
        </w:rPr>
        <w:t>5.1.4 User characteristics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User class</w:t>
            </w:r>
          </w:p>
        </w:tc>
        <w:tc>
          <w:tcPr>
            <w:tcW w:type="dxa" w:w="4680"/>
          </w:tcPr>
          <w:p>
            <w:r>
              <w:rPr>
                <w:b/>
              </w:rPr>
            </w:r>
            <w:r>
              <w:rPr>
                <w:rFonts w:ascii="Calibri" w:hAnsi="Calibri" w:eastAsia="Calibri"/>
                <w:b/>
                <w:i w:val="0"/>
                <w:sz w:val="22"/>
              </w:rPr>
              <w:t>Characteristics</w:t>
            </w:r>
          </w:p>
        </w:tc>
      </w:tr>
      <w:tr>
        <w:tc>
          <w:tcPr>
            <w:tcW w:type="dxa" w:w="4680"/>
          </w:tcPr>
          <w:p>
            <w:r/>
            <w:r>
              <w:rPr>
                <w:rFonts w:ascii="Calibri" w:hAnsi="Calibri" w:eastAsia="Calibri"/>
                <w:b w:val="0"/>
                <w:i w:val="0"/>
                <w:sz w:val="22"/>
              </w:rPr>
              <w:t>Clinical staff</w:t>
            </w:r>
          </w:p>
        </w:tc>
        <w:tc>
          <w:tcPr>
            <w:tcW w:type="dxa" w:w="4680"/>
          </w:tcPr>
          <w:p>
            <w:r/>
            <w:r>
              <w:rPr>
                <w:rFonts w:ascii="Calibri" w:hAnsi="Calibri" w:eastAsia="Calibri"/>
                <w:b w:val="0"/>
                <w:i w:val="0"/>
                <w:sz w:val="22"/>
              </w:rPr>
              <w:t>Time-pressured; need fast queues and clear status</w:t>
            </w:r>
          </w:p>
        </w:tc>
      </w:tr>
      <w:tr>
        <w:tc>
          <w:tcPr>
            <w:tcW w:type="dxa" w:w="4680"/>
          </w:tcPr>
          <w:p>
            <w:r/>
            <w:r>
              <w:rPr>
                <w:rFonts w:ascii="Calibri" w:hAnsi="Calibri" w:eastAsia="Calibri"/>
                <w:b w:val="0"/>
                <w:i w:val="0"/>
                <w:sz w:val="22"/>
              </w:rPr>
              <w:t>Corporate officers</w:t>
            </w:r>
          </w:p>
        </w:tc>
        <w:tc>
          <w:tcPr>
            <w:tcW w:type="dxa" w:w="4680"/>
          </w:tcPr>
          <w:p>
            <w:r/>
            <w:r>
              <w:rPr>
                <w:rFonts w:ascii="Calibri" w:hAnsi="Calibri" w:eastAsia="Calibri"/>
                <w:b w:val="0"/>
                <w:i w:val="0"/>
                <w:sz w:val="22"/>
              </w:rPr>
              <w:t>Need forms, approvals, ledgers, reports</w:t>
            </w:r>
          </w:p>
        </w:tc>
      </w:tr>
      <w:tr>
        <w:tc>
          <w:tcPr>
            <w:tcW w:type="dxa" w:w="4680"/>
          </w:tcPr>
          <w:p>
            <w:r/>
            <w:r>
              <w:rPr>
                <w:rFonts w:ascii="Calibri" w:hAnsi="Calibri" w:eastAsia="Calibri"/>
                <w:b w:val="0"/>
                <w:i w:val="0"/>
                <w:sz w:val="22"/>
              </w:rPr>
              <w:t>Patients</w:t>
            </w:r>
          </w:p>
        </w:tc>
        <w:tc>
          <w:tcPr>
            <w:tcW w:type="dxa" w:w="4680"/>
          </w:tcPr>
          <w:p>
            <w:r/>
            <w:r>
              <w:rPr>
                <w:rFonts w:ascii="Calibri" w:hAnsi="Calibri" w:eastAsia="Calibri"/>
                <w:b w:val="0"/>
                <w:i w:val="0"/>
                <w:sz w:val="22"/>
              </w:rPr>
              <w:t>Variable digital literacy; need simple navigation</w:t>
            </w:r>
          </w:p>
        </w:tc>
      </w:tr>
      <w:tr>
        <w:tc>
          <w:tcPr>
            <w:tcW w:type="dxa" w:w="4680"/>
          </w:tcPr>
          <w:p>
            <w:r/>
            <w:r>
              <w:rPr>
                <w:rFonts w:ascii="Calibri" w:hAnsi="Calibri" w:eastAsia="Calibri"/>
                <w:b w:val="0"/>
                <w:i w:val="0"/>
                <w:sz w:val="22"/>
              </w:rPr>
              <w:t>Admins</w:t>
            </w:r>
          </w:p>
        </w:tc>
        <w:tc>
          <w:tcPr>
            <w:tcW w:type="dxa" w:w="4680"/>
          </w:tcPr>
          <w:p>
            <w:r/>
            <w:r>
              <w:rPr>
                <w:rFonts w:ascii="Calibri" w:hAnsi="Calibri" w:eastAsia="Calibri"/>
                <w:b w:val="0"/>
                <w:i w:val="0"/>
                <w:sz w:val="22"/>
              </w:rPr>
              <w:t>Need cross-cutting visibility and user provisioning</w:t>
            </w:r>
          </w:p>
        </w:tc>
      </w:tr>
    </w:tbl>
    <w:p/>
    <w:p>
      <w:pPr>
        <w:pStyle w:val="Heading4"/>
      </w:pPr>
      <w:r>
        <w:rPr>
          <w:rFonts w:ascii="Calibri" w:hAnsi="Calibri" w:eastAsia="Calibri"/>
          <w:b w:val="0"/>
          <w:i w:val="0"/>
          <w:sz w:val="22"/>
        </w:rPr>
        <w:t>5.1.5 Constraints</w:t>
      </w:r>
    </w:p>
    <w:p>
      <w:pPr>
        <w:pStyle w:val="ListBullet"/>
      </w:pPr>
      <w:r>
        <w:rPr>
          <w:rFonts w:ascii="Calibri" w:hAnsi="Calibri" w:eastAsia="Calibri"/>
          <w:b w:val="0"/>
          <w:i w:val="0"/>
          <w:sz w:val="22"/>
        </w:rPr>
        <w:t xml:space="preserve">Must run on Java 21+ and modern evergreen browsers  </w:t>
      </w:r>
    </w:p>
    <w:p>
      <w:pPr>
        <w:pStyle w:val="ListBullet"/>
      </w:pPr>
      <w:r>
        <w:rPr>
          <w:rFonts w:ascii="Calibri" w:hAnsi="Calibri" w:eastAsia="Calibri"/>
          <w:b w:val="0"/>
          <w:i w:val="0"/>
          <w:sz w:val="22"/>
        </w:rPr>
        <w:t xml:space="preserve">JWT secret configurable via environment  </w:t>
      </w:r>
    </w:p>
    <w:p>
      <w:pPr>
        <w:pStyle w:val="ListBullet"/>
      </w:pPr>
      <w:r>
        <w:rPr>
          <w:rFonts w:ascii="Calibri" w:hAnsi="Calibri" w:eastAsia="Calibri"/>
          <w:b w:val="0"/>
          <w:i w:val="0"/>
          <w:sz w:val="22"/>
        </w:rPr>
        <w:t xml:space="preserve">SMS sending is simulated until a gateway is configured  </w:t>
      </w:r>
    </w:p>
    <w:p>
      <w:pPr>
        <w:pStyle w:val="ListBullet"/>
      </w:pPr>
      <w:r>
        <w:rPr>
          <w:rFonts w:ascii="Calibri" w:hAnsi="Calibri" w:eastAsia="Calibri"/>
          <w:b w:val="0"/>
          <w:i w:val="0"/>
          <w:sz w:val="22"/>
        </w:rPr>
        <w:t xml:space="preserve">Assist outputs are non-authoritative  </w:t>
      </w:r>
    </w:p>
    <w:p>
      <w:pPr>
        <w:pStyle w:val="Heading4"/>
      </w:pPr>
      <w:r>
        <w:rPr>
          <w:rFonts w:ascii="Calibri" w:hAnsi="Calibri" w:eastAsia="Calibri"/>
          <w:b w:val="0"/>
          <w:i w:val="0"/>
          <w:sz w:val="22"/>
        </w:rPr>
        <w:t>5.1.6 Assumptions and dependencies</w:t>
      </w:r>
    </w:p>
    <w:p>
      <w:pPr>
        <w:pStyle w:val="ListBullet"/>
      </w:pPr>
      <w:r>
        <w:rPr>
          <w:rFonts w:ascii="Calibri" w:hAnsi="Calibri" w:eastAsia="Calibri"/>
          <w:b w:val="0"/>
          <w:i w:val="0"/>
          <w:sz w:val="22"/>
        </w:rPr>
        <w:t xml:space="preserve">Hospital provides authentic clinical policies for triage/SLA  </w:t>
      </w:r>
    </w:p>
    <w:p>
      <w:pPr>
        <w:pStyle w:val="ListBullet"/>
      </w:pPr>
      <w:r>
        <w:rPr>
          <w:rFonts w:ascii="Calibri" w:hAnsi="Calibri" w:eastAsia="Calibri"/>
          <w:b w:val="0"/>
          <w:i w:val="0"/>
          <w:sz w:val="22"/>
        </w:rPr>
        <w:t xml:space="preserve">Network allows browser ↔ API on ports 3000/5000 in dev  </w:t>
      </w:r>
    </w:p>
    <w:p>
      <w:pPr>
        <w:pStyle w:val="ListBullet"/>
      </w:pPr>
      <w:r>
        <w:rPr>
          <w:rFonts w:ascii="Calibri" w:hAnsi="Calibri" w:eastAsia="Calibri"/>
          <w:b w:val="0"/>
          <w:i w:val="0"/>
          <w:sz w:val="22"/>
        </w:rPr>
        <w:t xml:space="preserve">Seeded accounts are for controlled environments only  </w:t>
      </w:r>
    </w:p>
    <w:p>
      <w:pPr>
        <w:pStyle w:val="Heading3"/>
      </w:pPr>
      <w:r>
        <w:rPr>
          <w:rFonts w:ascii="Calibri" w:hAnsi="Calibri" w:eastAsia="Calibri"/>
          <w:b w:val="0"/>
          <w:i w:val="0"/>
          <w:sz w:val="22"/>
        </w:rPr>
        <w:t>5.2 Overall description</w:t>
      </w:r>
    </w:p>
    <w:p>
      <w:pPr>
        <w:pStyle w:val="Heading4"/>
      </w:pPr>
      <w:r>
        <w:rPr>
          <w:rFonts w:ascii="Calibri" w:hAnsi="Calibri" w:eastAsia="Calibri"/>
          <w:b w:val="0"/>
          <w:i w:val="0"/>
          <w:sz w:val="22"/>
        </w:rPr>
        <w:t>5.2.1 Product functions map (Asiphileni)</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Pillar</w:t>
            </w:r>
          </w:p>
        </w:tc>
        <w:tc>
          <w:tcPr>
            <w:tcW w:type="dxa" w:w="4680"/>
          </w:tcPr>
          <w:p>
            <w:r>
              <w:rPr>
                <w:b/>
              </w:rPr>
            </w:r>
            <w:r>
              <w:rPr>
                <w:rFonts w:ascii="Calibri" w:hAnsi="Calibri" w:eastAsia="Calibri"/>
                <w:b/>
                <w:i w:val="0"/>
                <w:sz w:val="22"/>
              </w:rPr>
              <w:t>System support</w:t>
            </w:r>
          </w:p>
        </w:tc>
      </w:tr>
      <w:tr>
        <w:tc>
          <w:tcPr>
            <w:tcW w:type="dxa" w:w="4680"/>
          </w:tcPr>
          <w:p>
            <w:r/>
            <w:r>
              <w:rPr>
                <w:rFonts w:ascii="Calibri" w:hAnsi="Calibri" w:eastAsia="Calibri"/>
                <w:b w:val="0"/>
                <w:i w:val="0"/>
                <w:sz w:val="22"/>
              </w:rPr>
              <w:t>Infrastructure</w:t>
            </w:r>
          </w:p>
        </w:tc>
        <w:tc>
          <w:tcPr>
            <w:tcW w:type="dxa" w:w="4680"/>
          </w:tcPr>
          <w:p>
            <w:r/>
            <w:r>
              <w:rPr>
                <w:rFonts w:ascii="Calibri" w:hAnsi="Calibri" w:eastAsia="Calibri"/>
                <w:b w:val="0"/>
                <w:i w:val="0"/>
                <w:sz w:val="22"/>
              </w:rPr>
              <w:t>Facilities, pharmacy stock, theatres</w:t>
            </w:r>
          </w:p>
        </w:tc>
      </w:tr>
      <w:tr>
        <w:tc>
          <w:tcPr>
            <w:tcW w:type="dxa" w:w="4680"/>
          </w:tcPr>
          <w:p>
            <w:r/>
            <w:r>
              <w:rPr>
                <w:rFonts w:ascii="Calibri" w:hAnsi="Calibri" w:eastAsia="Calibri"/>
                <w:b w:val="0"/>
                <w:i w:val="0"/>
                <w:sz w:val="22"/>
              </w:rPr>
              <w:t>HR</w:t>
            </w:r>
          </w:p>
        </w:tc>
        <w:tc>
          <w:tcPr>
            <w:tcW w:type="dxa" w:w="4680"/>
          </w:tcPr>
          <w:p>
            <w:r/>
            <w:r>
              <w:rPr>
                <w:rFonts w:ascii="Calibri" w:hAnsi="Calibri" w:eastAsia="Calibri"/>
                <w:b w:val="0"/>
                <w:i w:val="0"/>
                <w:sz w:val="22"/>
              </w:rPr>
              <w:t>Vacancies, staffing, PMDS, employees</w:t>
            </w:r>
          </w:p>
        </w:tc>
      </w:tr>
      <w:tr>
        <w:tc>
          <w:tcPr>
            <w:tcW w:type="dxa" w:w="4680"/>
          </w:tcPr>
          <w:p>
            <w:r/>
            <w:r>
              <w:rPr>
                <w:rFonts w:ascii="Calibri" w:hAnsi="Calibri" w:eastAsia="Calibri"/>
                <w:b w:val="0"/>
                <w:i w:val="0"/>
                <w:sz w:val="22"/>
              </w:rPr>
              <w:t>Financial governance</w:t>
            </w:r>
          </w:p>
        </w:tc>
        <w:tc>
          <w:tcPr>
            <w:tcW w:type="dxa" w:w="4680"/>
          </w:tcPr>
          <w:p>
            <w:r/>
            <w:r>
              <w:rPr>
                <w:rFonts w:ascii="Calibri" w:hAnsi="Calibri" w:eastAsia="Calibri"/>
                <w:b w:val="0"/>
                <w:i w:val="0"/>
                <w:sz w:val="22"/>
              </w:rPr>
              <w:t>Finance, payroll, procurement</w:t>
            </w:r>
          </w:p>
        </w:tc>
      </w:tr>
      <w:tr>
        <w:tc>
          <w:tcPr>
            <w:tcW w:type="dxa" w:w="4680"/>
          </w:tcPr>
          <w:p>
            <w:r/>
            <w:r>
              <w:rPr>
                <w:rFonts w:ascii="Calibri" w:hAnsi="Calibri" w:eastAsia="Calibri"/>
                <w:b w:val="0"/>
                <w:i w:val="0"/>
                <w:sz w:val="22"/>
              </w:rPr>
              <w:t>Patient experience</w:t>
            </w:r>
          </w:p>
        </w:tc>
        <w:tc>
          <w:tcPr>
            <w:tcW w:type="dxa" w:w="4680"/>
          </w:tcPr>
          <w:p>
            <w:r/>
            <w:r>
              <w:rPr>
                <w:rFonts w:ascii="Calibri" w:hAnsi="Calibri" w:eastAsia="Calibri"/>
                <w:b w:val="0"/>
                <w:i w:val="0"/>
                <w:sz w:val="22"/>
              </w:rPr>
              <w:t>Clinical portals + patient app + complaints/SMS</w:t>
            </w:r>
          </w:p>
        </w:tc>
      </w:tr>
      <w:tr>
        <w:tc>
          <w:tcPr>
            <w:tcW w:type="dxa" w:w="4680"/>
          </w:tcPr>
          <w:p>
            <w:r/>
            <w:r>
              <w:rPr>
                <w:rFonts w:ascii="Calibri" w:hAnsi="Calibri" w:eastAsia="Calibri"/>
                <w:b w:val="0"/>
                <w:i w:val="0"/>
                <w:sz w:val="22"/>
              </w:rPr>
              <w:t>Monitoring</w:t>
            </w:r>
          </w:p>
        </w:tc>
        <w:tc>
          <w:tcPr>
            <w:tcW w:type="dxa" w:w="4680"/>
          </w:tcPr>
          <w:p>
            <w:r/>
            <w:r>
              <w:rPr>
                <w:rFonts w:ascii="Calibri" w:hAnsi="Calibri" w:eastAsia="Calibri"/>
                <w:b w:val="0"/>
                <w:i w:val="0"/>
                <w:sz w:val="22"/>
              </w:rPr>
              <w:t>KPIs, audit, automation alerts</w:t>
            </w:r>
          </w:p>
        </w:tc>
      </w:tr>
    </w:tbl>
    <w:p/>
    <w:p>
      <w:pPr>
        <w:pStyle w:val="Heading4"/>
      </w:pPr>
      <w:r>
        <w:rPr>
          <w:rFonts w:ascii="Calibri" w:hAnsi="Calibri" w:eastAsia="Calibri"/>
          <w:b w:val="0"/>
          <w:i w:val="0"/>
          <w:sz w:val="22"/>
        </w:rPr>
        <w:t>5.2.2 Operating environment</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Component</w:t>
            </w:r>
          </w:p>
        </w:tc>
        <w:tc>
          <w:tcPr>
            <w:tcW w:type="dxa" w:w="4680"/>
          </w:tcPr>
          <w:p>
            <w:r>
              <w:rPr>
                <w:b/>
              </w:rPr>
            </w:r>
            <w:r>
              <w:rPr>
                <w:rFonts w:ascii="Calibri" w:hAnsi="Calibri" w:eastAsia="Calibri"/>
                <w:b/>
                <w:i w:val="0"/>
                <w:sz w:val="22"/>
              </w:rPr>
              <w:t>Environment</w:t>
            </w:r>
          </w:p>
        </w:tc>
      </w:tr>
      <w:tr>
        <w:tc>
          <w:tcPr>
            <w:tcW w:type="dxa" w:w="4680"/>
          </w:tcPr>
          <w:p>
            <w:r/>
            <w:r>
              <w:rPr>
                <w:rFonts w:ascii="Calibri" w:hAnsi="Calibri" w:eastAsia="Calibri"/>
                <w:b w:val="0"/>
                <w:i w:val="0"/>
                <w:sz w:val="22"/>
              </w:rPr>
              <w:t>Client</w:t>
            </w:r>
          </w:p>
        </w:tc>
        <w:tc>
          <w:tcPr>
            <w:tcW w:type="dxa" w:w="4680"/>
          </w:tcPr>
          <w:p>
            <w:r/>
            <w:r>
              <w:rPr>
                <w:rFonts w:ascii="Calibri" w:hAnsi="Calibri" w:eastAsia="Calibri"/>
                <w:b w:val="0"/>
                <w:i w:val="0"/>
                <w:sz w:val="22"/>
              </w:rPr>
              <w:t>Chromium/Firefox/Safari; desktop-first responsive UI</w:t>
            </w:r>
          </w:p>
        </w:tc>
      </w:tr>
      <w:tr>
        <w:tc>
          <w:tcPr>
            <w:tcW w:type="dxa" w:w="4680"/>
          </w:tcPr>
          <w:p>
            <w:r/>
            <w:r>
              <w:rPr>
                <w:rFonts w:ascii="Calibri" w:hAnsi="Calibri" w:eastAsia="Calibri"/>
                <w:b w:val="0"/>
                <w:i w:val="0"/>
                <w:sz w:val="22"/>
              </w:rPr>
              <w:t>Server</w:t>
            </w:r>
          </w:p>
        </w:tc>
        <w:tc>
          <w:tcPr>
            <w:tcW w:type="dxa" w:w="4680"/>
          </w:tcPr>
          <w:p>
            <w:r/>
            <w:r>
              <w:rPr>
                <w:rFonts w:ascii="Calibri" w:hAnsi="Calibri" w:eastAsia="Calibri"/>
                <w:b w:val="0"/>
                <w:i w:val="0"/>
                <w:sz w:val="22"/>
              </w:rPr>
              <w:t>JVM Spring Boot service</w:t>
            </w:r>
          </w:p>
        </w:tc>
      </w:tr>
      <w:tr>
        <w:tc>
          <w:tcPr>
            <w:tcW w:type="dxa" w:w="4680"/>
          </w:tcPr>
          <w:p>
            <w:r/>
            <w:r>
              <w:rPr>
                <w:rFonts w:ascii="Calibri" w:hAnsi="Calibri" w:eastAsia="Calibri"/>
                <w:b w:val="0"/>
                <w:i w:val="0"/>
                <w:sz w:val="22"/>
              </w:rPr>
              <w:t>DB</w:t>
            </w:r>
          </w:p>
        </w:tc>
        <w:tc>
          <w:tcPr>
            <w:tcW w:type="dxa" w:w="4680"/>
          </w:tcPr>
          <w:p>
            <w:r/>
            <w:r>
              <w:rPr>
                <w:rFonts w:ascii="Calibri" w:hAnsi="Calibri" w:eastAsia="Calibri"/>
                <w:b w:val="0"/>
                <w:i w:val="0"/>
                <w:sz w:val="22"/>
              </w:rPr>
              <w:t xml:space="preserve">H2 file </w:t>
            </w:r>
            <w:r>
              <w:rPr>
                <w:rFonts w:ascii="Consolas" w:hAnsi="Consolas" w:eastAsia="Calibri"/>
                <w:b w:val="0"/>
                <w:i w:val="0"/>
                <w:color w:val="333333"/>
                <w:sz w:val="20"/>
              </w:rPr>
              <w:t>./data/rfh-hms</w:t>
            </w:r>
            <w:r>
              <w:rPr>
                <w:rFonts w:ascii="Calibri" w:hAnsi="Calibri" w:eastAsia="Calibri"/>
                <w:b w:val="0"/>
                <w:i w:val="0"/>
                <w:sz w:val="22"/>
              </w:rPr>
              <w:t xml:space="preserve"> or PostgreSQL</w:t>
            </w:r>
          </w:p>
        </w:tc>
      </w:tr>
    </w:tbl>
    <w:p/>
    <w:p>
      <w:pPr>
        <w:pStyle w:val="Heading3"/>
      </w:pPr>
      <w:r>
        <w:rPr>
          <w:rFonts w:ascii="Calibri" w:hAnsi="Calibri" w:eastAsia="Calibri"/>
          <w:b w:val="0"/>
          <w:i w:val="0"/>
          <w:sz w:val="22"/>
        </w:rPr>
        <w:t>5.3 Specific requirements — functional</w:t>
      </w:r>
    </w:p>
    <w:p>
      <w:r>
        <w:rPr>
          <w:rFonts w:ascii="Calibri" w:hAnsi="Calibri" w:eastAsia="Calibri"/>
          <w:b w:val="0"/>
          <w:i w:val="0"/>
          <w:sz w:val="22"/>
        </w:rPr>
        <w:t>Requirements use IDs for traceability (</w:t>
      </w:r>
      <w:r>
        <w:rPr>
          <w:rFonts w:ascii="Consolas" w:hAnsi="Consolas" w:eastAsia="Calibri"/>
          <w:b w:val="0"/>
          <w:i w:val="0"/>
          <w:color w:val="333333"/>
          <w:sz w:val="20"/>
        </w:rPr>
        <w:t>FR-xxx</w:t>
      </w:r>
      <w:r>
        <w:rPr>
          <w:rFonts w:ascii="Calibri" w:hAnsi="Calibri" w:eastAsia="Calibri"/>
          <w:b w:val="0"/>
          <w:i w:val="0"/>
          <w:sz w:val="22"/>
        </w:rPr>
        <w:t>).</w:t>
      </w:r>
    </w:p>
    <w:p>
      <w:pPr>
        <w:pStyle w:val="Heading4"/>
      </w:pPr>
      <w:r>
        <w:rPr>
          <w:rFonts w:ascii="Calibri" w:hAnsi="Calibri" w:eastAsia="Calibri"/>
          <w:b w:val="0"/>
          <w:i w:val="0"/>
          <w:sz w:val="22"/>
        </w:rPr>
        <w:t>5.3.1 Authentication and authorisation</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FR-AUTH-01</w:t>
            </w:r>
          </w:p>
        </w:tc>
        <w:tc>
          <w:tcPr>
            <w:tcW w:type="dxa" w:w="4680"/>
          </w:tcPr>
          <w:p>
            <w:r/>
            <w:r>
              <w:rPr>
                <w:rFonts w:ascii="Calibri" w:hAnsi="Calibri" w:eastAsia="Calibri"/>
                <w:b w:val="0"/>
                <w:i w:val="0"/>
                <w:sz w:val="22"/>
              </w:rPr>
              <w:t xml:space="preserve">System shall authenticate users by email and password via </w:t>
            </w:r>
            <w:r>
              <w:rPr>
                <w:rFonts w:ascii="Consolas" w:hAnsi="Consolas" w:eastAsia="Calibri"/>
                <w:b w:val="0"/>
                <w:i w:val="0"/>
                <w:color w:val="333333"/>
                <w:sz w:val="20"/>
              </w:rPr>
              <w:t>POST /api/login</w:t>
            </w:r>
            <w:r>
              <w:rPr>
                <w:rFonts w:ascii="Calibri" w:hAnsi="Calibri" w:eastAsia="Calibri"/>
                <w:b w:val="0"/>
                <w:i w:val="0"/>
                <w:sz w:val="22"/>
              </w:rPr>
              <w:t>.</w:t>
            </w:r>
          </w:p>
        </w:tc>
      </w:tr>
      <w:tr>
        <w:tc>
          <w:tcPr>
            <w:tcW w:type="dxa" w:w="4680"/>
          </w:tcPr>
          <w:p>
            <w:r/>
            <w:r>
              <w:rPr>
                <w:rFonts w:ascii="Calibri" w:hAnsi="Calibri" w:eastAsia="Calibri"/>
                <w:b w:val="0"/>
                <w:i w:val="0"/>
                <w:sz w:val="22"/>
              </w:rPr>
              <w:t>FR-AUTH-02</w:t>
            </w:r>
          </w:p>
        </w:tc>
        <w:tc>
          <w:tcPr>
            <w:tcW w:type="dxa" w:w="4680"/>
          </w:tcPr>
          <w:p>
            <w:r/>
            <w:r>
              <w:rPr>
                <w:rFonts w:ascii="Calibri" w:hAnsi="Calibri" w:eastAsia="Calibri"/>
                <w:b w:val="0"/>
                <w:i w:val="0"/>
                <w:sz w:val="22"/>
              </w:rPr>
              <w:t>System shall issue a JWT containing user id and role, valid for configured TTL (default 24h).</w:t>
            </w:r>
          </w:p>
        </w:tc>
      </w:tr>
      <w:tr>
        <w:tc>
          <w:tcPr>
            <w:tcW w:type="dxa" w:w="4680"/>
          </w:tcPr>
          <w:p>
            <w:r/>
            <w:r>
              <w:rPr>
                <w:rFonts w:ascii="Calibri" w:hAnsi="Calibri" w:eastAsia="Calibri"/>
                <w:b w:val="0"/>
                <w:i w:val="0"/>
                <w:sz w:val="22"/>
              </w:rPr>
              <w:t>FR-AUTH-03</w:t>
            </w:r>
          </w:p>
        </w:tc>
        <w:tc>
          <w:tcPr>
            <w:tcW w:type="dxa" w:w="4680"/>
          </w:tcPr>
          <w:p>
            <w:r/>
            <w:r>
              <w:rPr>
                <w:rFonts w:ascii="Calibri" w:hAnsi="Calibri" w:eastAsia="Calibri"/>
                <w:b w:val="0"/>
                <w:i w:val="0"/>
                <w:sz w:val="22"/>
              </w:rPr>
              <w:t>System shall reject unauthenticated access to protected APIs with HTTP 401.</w:t>
            </w:r>
          </w:p>
        </w:tc>
      </w:tr>
      <w:tr>
        <w:tc>
          <w:tcPr>
            <w:tcW w:type="dxa" w:w="4680"/>
          </w:tcPr>
          <w:p>
            <w:r/>
            <w:r>
              <w:rPr>
                <w:rFonts w:ascii="Calibri" w:hAnsi="Calibri" w:eastAsia="Calibri"/>
                <w:b w:val="0"/>
                <w:i w:val="0"/>
                <w:sz w:val="22"/>
              </w:rPr>
              <w:t>FR-AUTH-04</w:t>
            </w:r>
          </w:p>
        </w:tc>
        <w:tc>
          <w:tcPr>
            <w:tcW w:type="dxa" w:w="4680"/>
          </w:tcPr>
          <w:p>
            <w:r/>
            <w:r>
              <w:rPr>
                <w:rFonts w:ascii="Calibri" w:hAnsi="Calibri" w:eastAsia="Calibri"/>
                <w:b w:val="0"/>
                <w:i w:val="0"/>
                <w:sz w:val="22"/>
              </w:rPr>
              <w:t>Frontend shall enforce RoleRoute guards matching backend roles.</w:t>
            </w:r>
          </w:p>
        </w:tc>
      </w:tr>
      <w:tr>
        <w:tc>
          <w:tcPr>
            <w:tcW w:type="dxa" w:w="4680"/>
          </w:tcPr>
          <w:p>
            <w:r/>
            <w:r>
              <w:rPr>
                <w:rFonts w:ascii="Calibri" w:hAnsi="Calibri" w:eastAsia="Calibri"/>
                <w:b w:val="0"/>
                <w:i w:val="0"/>
                <w:sz w:val="22"/>
              </w:rPr>
              <w:t>FR-AUTH-05</w:t>
            </w:r>
          </w:p>
        </w:tc>
        <w:tc>
          <w:tcPr>
            <w:tcW w:type="dxa" w:w="4680"/>
          </w:tcPr>
          <w:p>
            <w:r/>
            <w:r>
              <w:rPr>
                <w:rFonts w:ascii="Calibri" w:hAnsi="Calibri" w:eastAsia="Calibri"/>
                <w:b w:val="0"/>
                <w:i w:val="0"/>
                <w:sz w:val="22"/>
              </w:rPr>
              <w:t xml:space="preserve">Patients may self-register at </w:t>
            </w:r>
            <w:r>
              <w:rPr>
                <w:rFonts w:ascii="Consolas" w:hAnsi="Consolas" w:eastAsia="Calibri"/>
                <w:b w:val="0"/>
                <w:i w:val="0"/>
                <w:color w:val="333333"/>
                <w:sz w:val="20"/>
              </w:rPr>
              <w:t>/signup</w:t>
            </w:r>
            <w:r>
              <w:rPr>
                <w:rFonts w:ascii="Calibri" w:hAnsi="Calibri" w:eastAsia="Calibri"/>
                <w:b w:val="0"/>
                <w:i w:val="0"/>
                <w:sz w:val="22"/>
              </w:rPr>
              <w:t xml:space="preserve"> with patient role only.</w:t>
            </w:r>
          </w:p>
        </w:tc>
      </w:tr>
      <w:tr>
        <w:tc>
          <w:tcPr>
            <w:tcW w:type="dxa" w:w="4680"/>
          </w:tcPr>
          <w:p>
            <w:r/>
            <w:r>
              <w:rPr>
                <w:rFonts w:ascii="Calibri" w:hAnsi="Calibri" w:eastAsia="Calibri"/>
                <w:b w:val="0"/>
                <w:i w:val="0"/>
                <w:sz w:val="22"/>
              </w:rPr>
              <w:t>FR-AUTH-06</w:t>
            </w:r>
          </w:p>
        </w:tc>
        <w:tc>
          <w:tcPr>
            <w:tcW w:type="dxa" w:w="4680"/>
          </w:tcPr>
          <w:p>
            <w:r/>
            <w:r>
              <w:rPr>
                <w:rFonts w:ascii="Calibri" w:hAnsi="Calibri" w:eastAsia="Calibri"/>
                <w:b w:val="0"/>
                <w:i w:val="0"/>
                <w:sz w:val="22"/>
              </w:rPr>
              <w:t>Admins may provision department staff from portal Users pages.</w:t>
            </w:r>
          </w:p>
        </w:tc>
      </w:tr>
    </w:tbl>
    <w:p/>
    <w:p>
      <w:pPr>
        <w:pStyle w:val="Heading4"/>
      </w:pPr>
      <w:r>
        <w:rPr>
          <w:rFonts w:ascii="Calibri" w:hAnsi="Calibri" w:eastAsia="Calibri"/>
          <w:b w:val="0"/>
          <w:i w:val="0"/>
          <w:sz w:val="22"/>
        </w:rPr>
        <w:t>5.3.2 Clinical — nursing</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FR-NUR-01</w:t>
            </w:r>
          </w:p>
        </w:tc>
        <w:tc>
          <w:tcPr>
            <w:tcW w:type="dxa" w:w="4680"/>
          </w:tcPr>
          <w:p>
            <w:r/>
            <w:r>
              <w:rPr>
                <w:rFonts w:ascii="Calibri" w:hAnsi="Calibri" w:eastAsia="Calibri"/>
                <w:b w:val="0"/>
                <w:i w:val="0"/>
                <w:sz w:val="22"/>
              </w:rPr>
              <w:t xml:space="preserve">Nurses and nurse managers shall access </w:t>
            </w:r>
            <w:r>
              <w:rPr>
                <w:rFonts w:ascii="Consolas" w:hAnsi="Consolas" w:eastAsia="Calibri"/>
                <w:b w:val="0"/>
                <w:i w:val="0"/>
                <w:color w:val="333333"/>
                <w:sz w:val="20"/>
              </w:rPr>
              <w:t>/nursing</w:t>
            </w:r>
            <w:r>
              <w:rPr>
                <w:rFonts w:ascii="Calibri" w:hAnsi="Calibri" w:eastAsia="Calibri"/>
                <w:b w:val="0"/>
                <w:i w:val="0"/>
                <w:sz w:val="22"/>
              </w:rPr>
              <w:t>.</w:t>
            </w:r>
          </w:p>
        </w:tc>
      </w:tr>
      <w:tr>
        <w:tc>
          <w:tcPr>
            <w:tcW w:type="dxa" w:w="4680"/>
          </w:tcPr>
          <w:p>
            <w:r/>
            <w:r>
              <w:rPr>
                <w:rFonts w:ascii="Calibri" w:hAnsi="Calibri" w:eastAsia="Calibri"/>
                <w:b w:val="0"/>
                <w:i w:val="0"/>
                <w:sz w:val="22"/>
              </w:rPr>
              <w:t>FR-NUR-02</w:t>
            </w:r>
          </w:p>
        </w:tc>
        <w:tc>
          <w:tcPr>
            <w:tcW w:type="dxa" w:w="4680"/>
          </w:tcPr>
          <w:p>
            <w:r/>
            <w:r>
              <w:rPr>
                <w:rFonts w:ascii="Calibri" w:hAnsi="Calibri" w:eastAsia="Calibri"/>
                <w:b w:val="0"/>
                <w:i w:val="0"/>
                <w:sz w:val="22"/>
              </w:rPr>
              <w:t>System shall manage ward beds (status, acuity, patient allocation).</w:t>
            </w:r>
          </w:p>
        </w:tc>
      </w:tr>
      <w:tr>
        <w:tc>
          <w:tcPr>
            <w:tcW w:type="dxa" w:w="4680"/>
          </w:tcPr>
          <w:p>
            <w:r/>
            <w:r>
              <w:rPr>
                <w:rFonts w:ascii="Calibri" w:hAnsi="Calibri" w:eastAsia="Calibri"/>
                <w:b w:val="0"/>
                <w:i w:val="0"/>
                <w:sz w:val="22"/>
              </w:rPr>
              <w:t>FR-NUR-03</w:t>
            </w:r>
          </w:p>
        </w:tc>
        <w:tc>
          <w:tcPr>
            <w:tcW w:type="dxa" w:w="4680"/>
          </w:tcPr>
          <w:p>
            <w:r/>
            <w:r>
              <w:rPr>
                <w:rFonts w:ascii="Calibri" w:hAnsi="Calibri" w:eastAsia="Calibri"/>
                <w:b w:val="0"/>
                <w:i w:val="0"/>
                <w:sz w:val="22"/>
              </w:rPr>
              <w:t>System shall record vitals, medication administration, and handovers.</w:t>
            </w:r>
          </w:p>
        </w:tc>
      </w:tr>
    </w:tbl>
    <w:p/>
    <w:p>
      <w:pPr>
        <w:pStyle w:val="Heading4"/>
      </w:pPr>
      <w:r>
        <w:rPr>
          <w:rFonts w:ascii="Calibri" w:hAnsi="Calibri" w:eastAsia="Calibri"/>
          <w:b w:val="0"/>
          <w:i w:val="0"/>
          <w:sz w:val="22"/>
        </w:rPr>
        <w:t>5.3.3 Clinical — casualty / ED</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FR-ED-01</w:t>
            </w:r>
          </w:p>
        </w:tc>
        <w:tc>
          <w:tcPr>
            <w:tcW w:type="dxa" w:w="4680"/>
          </w:tcPr>
          <w:p>
            <w:r/>
            <w:r>
              <w:rPr>
                <w:rFonts w:ascii="Calibri" w:hAnsi="Calibri" w:eastAsia="Calibri"/>
                <w:b w:val="0"/>
                <w:i w:val="0"/>
                <w:sz w:val="22"/>
              </w:rPr>
              <w:t>Casualty staff shall manage ED visits with SATS-style triage categories.</w:t>
            </w:r>
          </w:p>
        </w:tc>
      </w:tr>
      <w:tr>
        <w:tc>
          <w:tcPr>
            <w:tcW w:type="dxa" w:w="4680"/>
          </w:tcPr>
          <w:p>
            <w:r/>
            <w:r>
              <w:rPr>
                <w:rFonts w:ascii="Calibri" w:hAnsi="Calibri" w:eastAsia="Calibri"/>
                <w:b w:val="0"/>
                <w:i w:val="0"/>
                <w:sz w:val="22"/>
              </w:rPr>
              <w:t>FR-ED-02</w:t>
            </w:r>
          </w:p>
        </w:tc>
        <w:tc>
          <w:tcPr>
            <w:tcW w:type="dxa" w:w="4680"/>
          </w:tcPr>
          <w:p>
            <w:r/>
            <w:r>
              <w:rPr>
                <w:rFonts w:ascii="Calibri" w:hAnsi="Calibri" w:eastAsia="Calibri"/>
                <w:b w:val="0"/>
                <w:i w:val="0"/>
                <w:sz w:val="22"/>
              </w:rPr>
              <w:t>Dashboard shall summarise waits and acuity counts.</w:t>
            </w:r>
          </w:p>
        </w:tc>
      </w:tr>
    </w:tbl>
    <w:p/>
    <w:p>
      <w:pPr>
        <w:pStyle w:val="Heading4"/>
      </w:pPr>
      <w:r>
        <w:rPr>
          <w:rFonts w:ascii="Calibri" w:hAnsi="Calibri" w:eastAsia="Calibri"/>
          <w:b w:val="0"/>
          <w:i w:val="0"/>
          <w:sz w:val="22"/>
        </w:rPr>
        <w:t>5.3.4 Diagnostics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FR-LAB-01</w:t>
            </w:r>
          </w:p>
        </w:tc>
        <w:tc>
          <w:tcPr>
            <w:tcW w:type="dxa" w:w="4680"/>
          </w:tcPr>
          <w:p>
            <w:r/>
            <w:r>
              <w:rPr>
                <w:rFonts w:ascii="Calibri" w:hAnsi="Calibri" w:eastAsia="Calibri"/>
                <w:b w:val="0"/>
                <w:i w:val="0"/>
                <w:sz w:val="22"/>
              </w:rPr>
              <w:t>Lab staff shall manage laboratory orders including STAT priority and results.</w:t>
            </w:r>
          </w:p>
        </w:tc>
      </w:tr>
      <w:tr>
        <w:tc>
          <w:tcPr>
            <w:tcW w:type="dxa" w:w="4680"/>
          </w:tcPr>
          <w:p>
            <w:r/>
            <w:r>
              <w:rPr>
                <w:rFonts w:ascii="Calibri" w:hAnsi="Calibri" w:eastAsia="Calibri"/>
                <w:b w:val="0"/>
                <w:i w:val="0"/>
                <w:sz w:val="22"/>
              </w:rPr>
              <w:t>FR-RAD-01</w:t>
            </w:r>
          </w:p>
        </w:tc>
        <w:tc>
          <w:tcPr>
            <w:tcW w:type="dxa" w:w="4680"/>
          </w:tcPr>
          <w:p>
            <w:r/>
            <w:r>
              <w:rPr>
                <w:rFonts w:ascii="Calibri" w:hAnsi="Calibri" w:eastAsia="Calibri"/>
                <w:b w:val="0"/>
                <w:i w:val="0"/>
                <w:sz w:val="22"/>
              </w:rPr>
              <w:t>Radiology staff shall manage imaging orders and report summaries.</w:t>
            </w:r>
          </w:p>
        </w:tc>
      </w:tr>
    </w:tbl>
    <w:p/>
    <w:p>
      <w:pPr>
        <w:pStyle w:val="Heading4"/>
      </w:pPr>
      <w:r>
        <w:rPr>
          <w:rFonts w:ascii="Calibri" w:hAnsi="Calibri" w:eastAsia="Calibri"/>
          <w:b w:val="0"/>
          <w:i w:val="0"/>
          <w:sz w:val="22"/>
        </w:rPr>
        <w:t>5.3.5 Allied &amp; facilities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FR-ALL-01</w:t>
            </w:r>
          </w:p>
        </w:tc>
        <w:tc>
          <w:tcPr>
            <w:tcW w:type="dxa" w:w="4680"/>
          </w:tcPr>
          <w:p>
            <w:r/>
            <w:r>
              <w:rPr>
                <w:rFonts w:ascii="Calibri" w:hAnsi="Calibri" w:eastAsia="Calibri"/>
                <w:b w:val="0"/>
                <w:i w:val="0"/>
                <w:sz w:val="22"/>
              </w:rPr>
              <w:t>Allied staff shall manage multidisciplinary referrals.</w:t>
            </w:r>
          </w:p>
        </w:tc>
      </w:tr>
      <w:tr>
        <w:tc>
          <w:tcPr>
            <w:tcW w:type="dxa" w:w="4680"/>
          </w:tcPr>
          <w:p>
            <w:r/>
            <w:r>
              <w:rPr>
                <w:rFonts w:ascii="Calibri" w:hAnsi="Calibri" w:eastAsia="Calibri"/>
                <w:b w:val="0"/>
                <w:i w:val="0"/>
                <w:sz w:val="22"/>
              </w:rPr>
              <w:t>FR-FAC-01</w:t>
            </w:r>
          </w:p>
        </w:tc>
        <w:tc>
          <w:tcPr>
            <w:tcW w:type="dxa" w:w="4680"/>
          </w:tcPr>
          <w:p>
            <w:r/>
            <w:r>
              <w:rPr>
                <w:rFonts w:ascii="Calibri" w:hAnsi="Calibri" w:eastAsia="Calibri"/>
                <w:b w:val="0"/>
                <w:i w:val="0"/>
                <w:sz w:val="22"/>
              </w:rPr>
              <w:t>Facilities staff shall manage work orders and biomedical asset PM dates.</w:t>
            </w:r>
          </w:p>
        </w:tc>
      </w:tr>
    </w:tbl>
    <w:p/>
    <w:p>
      <w:pPr>
        <w:pStyle w:val="Heading4"/>
      </w:pPr>
      <w:r>
        <w:rPr>
          <w:rFonts w:ascii="Calibri" w:hAnsi="Calibri" w:eastAsia="Calibri"/>
          <w:b w:val="0"/>
          <w:i w:val="0"/>
          <w:sz w:val="22"/>
        </w:rPr>
        <w:t>5.3.6 Doctor &amp; pharmacy</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FR-DOC-01</w:t>
            </w:r>
          </w:p>
        </w:tc>
        <w:tc>
          <w:tcPr>
            <w:tcW w:type="dxa" w:w="4680"/>
          </w:tcPr>
          <w:p>
            <w:r/>
            <w:r>
              <w:rPr>
                <w:rFonts w:ascii="Calibri" w:hAnsi="Calibri" w:eastAsia="Calibri"/>
                <w:b w:val="0"/>
                <w:i w:val="0"/>
                <w:sz w:val="22"/>
              </w:rPr>
              <w:t>Doctors shall manage queue, consult notes, orders, referrals, and schedule.</w:t>
            </w:r>
          </w:p>
        </w:tc>
      </w:tr>
      <w:tr>
        <w:tc>
          <w:tcPr>
            <w:tcW w:type="dxa" w:w="4680"/>
          </w:tcPr>
          <w:p>
            <w:r/>
            <w:r>
              <w:rPr>
                <w:rFonts w:ascii="Calibri" w:hAnsi="Calibri" w:eastAsia="Calibri"/>
                <w:b w:val="0"/>
                <w:i w:val="0"/>
                <w:sz w:val="22"/>
              </w:rPr>
              <w:t>FR-DOC-02</w:t>
            </w:r>
          </w:p>
        </w:tc>
        <w:tc>
          <w:tcPr>
            <w:tcW w:type="dxa" w:w="4680"/>
          </w:tcPr>
          <w:p>
            <w:r/>
            <w:r>
              <w:rPr>
                <w:rFonts w:ascii="Calibri" w:hAnsi="Calibri" w:eastAsia="Calibri"/>
                <w:b w:val="0"/>
                <w:i w:val="0"/>
                <w:sz w:val="22"/>
              </w:rPr>
              <w:t>Doctors shall obtain SOAP drafts via scribe/Assist endpoints (human confirm).</w:t>
            </w:r>
          </w:p>
        </w:tc>
      </w:tr>
      <w:tr>
        <w:tc>
          <w:tcPr>
            <w:tcW w:type="dxa" w:w="4680"/>
          </w:tcPr>
          <w:p>
            <w:r/>
            <w:r>
              <w:rPr>
                <w:rFonts w:ascii="Calibri" w:hAnsi="Calibri" w:eastAsia="Calibri"/>
                <w:b w:val="0"/>
                <w:i w:val="0"/>
                <w:sz w:val="22"/>
              </w:rPr>
              <w:t>FR-PHARM-01</w:t>
            </w:r>
          </w:p>
        </w:tc>
        <w:tc>
          <w:tcPr>
            <w:tcW w:type="dxa" w:w="4680"/>
          </w:tcPr>
          <w:p>
            <w:r/>
            <w:r>
              <w:rPr>
                <w:rFonts w:ascii="Calibri" w:hAnsi="Calibri" w:eastAsia="Calibri"/>
                <w:b w:val="0"/>
                <w:i w:val="0"/>
                <w:sz w:val="22"/>
              </w:rPr>
              <w:t>Pharmacy shall manage dispense queue, inventory signals, and interventions.</w:t>
            </w:r>
          </w:p>
        </w:tc>
      </w:tr>
    </w:tbl>
    <w:p/>
    <w:p>
      <w:pPr>
        <w:pStyle w:val="Heading4"/>
      </w:pPr>
      <w:r>
        <w:rPr>
          <w:rFonts w:ascii="Calibri" w:hAnsi="Calibri" w:eastAsia="Calibri"/>
          <w:b w:val="0"/>
          <w:i w:val="0"/>
          <w:sz w:val="22"/>
        </w:rPr>
        <w:t>5.3.7 Corporate modules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FR-HR-01</w:t>
            </w:r>
          </w:p>
        </w:tc>
        <w:tc>
          <w:tcPr>
            <w:tcW w:type="dxa" w:w="4680"/>
          </w:tcPr>
          <w:p>
            <w:r/>
            <w:r>
              <w:rPr>
                <w:rFonts w:ascii="Calibri" w:hAnsi="Calibri" w:eastAsia="Calibri"/>
                <w:b w:val="0"/>
                <w:i w:val="0"/>
                <w:sz w:val="22"/>
              </w:rPr>
              <w:t>HR officers shall manage vacancies, employees, leave, training, PMDS.</w:t>
            </w:r>
          </w:p>
        </w:tc>
      </w:tr>
      <w:tr>
        <w:tc>
          <w:tcPr>
            <w:tcW w:type="dxa" w:w="4680"/>
          </w:tcPr>
          <w:p>
            <w:r/>
            <w:r>
              <w:rPr>
                <w:rFonts w:ascii="Calibri" w:hAnsi="Calibri" w:eastAsia="Calibri"/>
                <w:b w:val="0"/>
                <w:i w:val="0"/>
                <w:sz w:val="22"/>
              </w:rPr>
              <w:t>FR-FIN-01</w:t>
            </w:r>
          </w:p>
        </w:tc>
        <w:tc>
          <w:tcPr>
            <w:tcW w:type="dxa" w:w="4680"/>
          </w:tcPr>
          <w:p>
            <w:r/>
            <w:r>
              <w:rPr>
                <w:rFonts w:ascii="Calibri" w:hAnsi="Calibri" w:eastAsia="Calibri"/>
                <w:b w:val="0"/>
                <w:i w:val="0"/>
                <w:sz w:val="22"/>
              </w:rPr>
              <w:t>Finance officers shall manage billing, budget, accounting, irregular spend, cost centres.</w:t>
            </w:r>
          </w:p>
        </w:tc>
      </w:tr>
      <w:tr>
        <w:tc>
          <w:tcPr>
            <w:tcW w:type="dxa" w:w="4680"/>
          </w:tcPr>
          <w:p>
            <w:r/>
            <w:r>
              <w:rPr>
                <w:rFonts w:ascii="Calibri" w:hAnsi="Calibri" w:eastAsia="Calibri"/>
                <w:b w:val="0"/>
                <w:i w:val="0"/>
                <w:sz w:val="22"/>
              </w:rPr>
              <w:t>FR-PAY-01</w:t>
            </w:r>
          </w:p>
        </w:tc>
        <w:tc>
          <w:tcPr>
            <w:tcW w:type="dxa" w:w="4680"/>
          </w:tcPr>
          <w:p>
            <w:r/>
            <w:r>
              <w:rPr>
                <w:rFonts w:ascii="Calibri" w:hAnsi="Calibri" w:eastAsia="Calibri"/>
                <w:b w:val="0"/>
                <w:i w:val="0"/>
                <w:sz w:val="22"/>
              </w:rPr>
              <w:t>Payroll officers shall manage timesheets, certifications, ghost-worker cases.</w:t>
            </w:r>
          </w:p>
        </w:tc>
      </w:tr>
      <w:tr>
        <w:tc>
          <w:tcPr>
            <w:tcW w:type="dxa" w:w="4680"/>
          </w:tcPr>
          <w:p>
            <w:r/>
            <w:r>
              <w:rPr>
                <w:rFonts w:ascii="Calibri" w:hAnsi="Calibri" w:eastAsia="Calibri"/>
                <w:b w:val="0"/>
                <w:i w:val="0"/>
                <w:sz w:val="22"/>
              </w:rPr>
              <w:t>FR-PROC-01</w:t>
            </w:r>
          </w:p>
        </w:tc>
        <w:tc>
          <w:tcPr>
            <w:tcW w:type="dxa" w:w="4680"/>
          </w:tcPr>
          <w:p>
            <w:r/>
            <w:r>
              <w:rPr>
                <w:rFonts w:ascii="Calibri" w:hAnsi="Calibri" w:eastAsia="Calibri"/>
                <w:b w:val="0"/>
                <w:i w:val="0"/>
                <w:sz w:val="22"/>
              </w:rPr>
              <w:t>Procurement officers shall manage tenders, bids, vendors, contracts, spend, alerts.</w:t>
            </w:r>
          </w:p>
        </w:tc>
      </w:tr>
    </w:tbl>
    <w:p/>
    <w:p>
      <w:pPr>
        <w:pStyle w:val="Heading4"/>
      </w:pPr>
      <w:r>
        <w:rPr>
          <w:rFonts w:ascii="Calibri" w:hAnsi="Calibri" w:eastAsia="Calibri"/>
          <w:b w:val="0"/>
          <w:i w:val="0"/>
          <w:sz w:val="22"/>
        </w:rPr>
        <w:t>5.3.8 Patient, complaints, SMS, monitoring</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FR-PAT-01</w:t>
            </w:r>
          </w:p>
        </w:tc>
        <w:tc>
          <w:tcPr>
            <w:tcW w:type="dxa" w:w="4680"/>
          </w:tcPr>
          <w:p>
            <w:r/>
            <w:r>
              <w:rPr>
                <w:rFonts w:ascii="Calibri" w:hAnsi="Calibri" w:eastAsia="Calibri"/>
                <w:b w:val="0"/>
                <w:i w:val="0"/>
                <w:sz w:val="22"/>
              </w:rPr>
              <w:t>Patients shall view appointments, medications, records, notifications, feedback.</w:t>
            </w:r>
          </w:p>
        </w:tc>
      </w:tr>
      <w:tr>
        <w:tc>
          <w:tcPr>
            <w:tcW w:type="dxa" w:w="4680"/>
          </w:tcPr>
          <w:p>
            <w:r/>
            <w:r>
              <w:rPr>
                <w:rFonts w:ascii="Calibri" w:hAnsi="Calibri" w:eastAsia="Calibri"/>
                <w:b w:val="0"/>
                <w:i w:val="0"/>
                <w:sz w:val="22"/>
              </w:rPr>
              <w:t>FR-CMP-01</w:t>
            </w:r>
          </w:p>
        </w:tc>
        <w:tc>
          <w:tcPr>
            <w:tcW w:type="dxa" w:w="4680"/>
          </w:tcPr>
          <w:p>
            <w:r/>
            <w:r>
              <w:rPr>
                <w:rFonts w:ascii="Calibri" w:hAnsi="Calibri" w:eastAsia="Calibri"/>
                <w:b w:val="0"/>
                <w:i w:val="0"/>
                <w:sz w:val="22"/>
              </w:rPr>
              <w:t>System shall track complaints with acknowledgement and resolution SLA clocks.</w:t>
            </w:r>
          </w:p>
        </w:tc>
      </w:tr>
      <w:tr>
        <w:tc>
          <w:tcPr>
            <w:tcW w:type="dxa" w:w="4680"/>
          </w:tcPr>
          <w:p>
            <w:r/>
            <w:r>
              <w:rPr>
                <w:rFonts w:ascii="Calibri" w:hAnsi="Calibri" w:eastAsia="Calibri"/>
                <w:b w:val="0"/>
                <w:i w:val="0"/>
                <w:sz w:val="22"/>
              </w:rPr>
              <w:t>FR-SMS-01</w:t>
            </w:r>
          </w:p>
        </w:tc>
        <w:tc>
          <w:tcPr>
            <w:tcW w:type="dxa" w:w="4680"/>
          </w:tcPr>
          <w:p>
            <w:r/>
            <w:r>
              <w:rPr>
                <w:rFonts w:ascii="Calibri" w:hAnsi="Calibri" w:eastAsia="Calibri"/>
                <w:b w:val="0"/>
                <w:i w:val="0"/>
                <w:sz w:val="22"/>
              </w:rPr>
              <w:t>System shall schedule appointment SMS reminders only when consent is recorded.</w:t>
            </w:r>
          </w:p>
        </w:tc>
      </w:tr>
      <w:tr>
        <w:tc>
          <w:tcPr>
            <w:tcW w:type="dxa" w:w="4680"/>
          </w:tcPr>
          <w:p>
            <w:r/>
            <w:r>
              <w:rPr>
                <w:rFonts w:ascii="Calibri" w:hAnsi="Calibri" w:eastAsia="Calibri"/>
                <w:b w:val="0"/>
                <w:i w:val="0"/>
                <w:sz w:val="22"/>
              </w:rPr>
              <w:t>FR-MON-01</w:t>
            </w:r>
          </w:p>
        </w:tc>
        <w:tc>
          <w:tcPr>
            <w:tcW w:type="dxa" w:w="4680"/>
          </w:tcPr>
          <w:p>
            <w:r/>
            <w:r>
              <w:rPr>
                <w:rFonts w:ascii="Calibri" w:hAnsi="Calibri" w:eastAsia="Calibri"/>
                <w:b w:val="0"/>
                <w:i w:val="0"/>
                <w:sz w:val="22"/>
              </w:rPr>
              <w:t>Staff shall view monitoring KPIs aggregating queue, waitlist, complaints, pharmacy, theatre.</w:t>
            </w:r>
          </w:p>
        </w:tc>
      </w:tr>
    </w:tbl>
    <w:p/>
    <w:p>
      <w:pPr>
        <w:pStyle w:val="Heading4"/>
      </w:pPr>
      <w:r>
        <w:rPr>
          <w:rFonts w:ascii="Calibri" w:hAnsi="Calibri" w:eastAsia="Calibri"/>
          <w:b w:val="0"/>
          <w:i w:val="0"/>
          <w:sz w:val="22"/>
        </w:rPr>
        <w:t>5.3.9 Automation &amp; Assist</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ID</w:t>
            </w:r>
          </w:p>
        </w:tc>
        <w:tc>
          <w:tcPr>
            <w:tcW w:type="dxa" w:w="4680"/>
          </w:tcPr>
          <w:p>
            <w:r>
              <w:rPr>
                <w:b/>
              </w:rPr>
            </w:r>
            <w:r>
              <w:rPr>
                <w:rFonts w:ascii="Calibri" w:hAnsi="Calibri" w:eastAsia="Calibri"/>
                <w:b/>
                <w:i w:val="0"/>
                <w:sz w:val="22"/>
              </w:rPr>
              <w:t>Requirement</w:t>
            </w:r>
          </w:p>
        </w:tc>
      </w:tr>
      <w:tr>
        <w:tc>
          <w:tcPr>
            <w:tcW w:type="dxa" w:w="4680"/>
          </w:tcPr>
          <w:p>
            <w:r/>
            <w:r>
              <w:rPr>
                <w:rFonts w:ascii="Calibri" w:hAnsi="Calibri" w:eastAsia="Calibri"/>
                <w:b w:val="0"/>
                <w:i w:val="0"/>
                <w:sz w:val="22"/>
              </w:rPr>
              <w:t>FR-AUTO-01</w:t>
            </w:r>
          </w:p>
        </w:tc>
        <w:tc>
          <w:tcPr>
            <w:tcW w:type="dxa" w:w="4680"/>
          </w:tcPr>
          <w:p>
            <w:r/>
            <w:r>
              <w:rPr>
                <w:rFonts w:ascii="Calibri" w:hAnsi="Calibri" w:eastAsia="Calibri"/>
                <w:b w:val="0"/>
                <w:i w:val="0"/>
                <w:sz w:val="22"/>
              </w:rPr>
              <w:t>System shall periodically scan operational conditions and create staff alerts.</w:t>
            </w:r>
          </w:p>
        </w:tc>
      </w:tr>
      <w:tr>
        <w:tc>
          <w:tcPr>
            <w:tcW w:type="dxa" w:w="4680"/>
          </w:tcPr>
          <w:p>
            <w:r/>
            <w:r>
              <w:rPr>
                <w:rFonts w:ascii="Calibri" w:hAnsi="Calibri" w:eastAsia="Calibri"/>
                <w:b w:val="0"/>
                <w:i w:val="0"/>
                <w:sz w:val="22"/>
              </w:rPr>
              <w:t>FR-AUTO-02</w:t>
            </w:r>
          </w:p>
        </w:tc>
        <w:tc>
          <w:tcPr>
            <w:tcW w:type="dxa" w:w="4680"/>
          </w:tcPr>
          <w:p>
            <w:r/>
            <w:r>
              <w:rPr>
                <w:rFonts w:ascii="Calibri" w:hAnsi="Calibri" w:eastAsia="Calibri"/>
                <w:b w:val="0"/>
                <w:i w:val="0"/>
                <w:sz w:val="22"/>
              </w:rPr>
              <w:t>Staff shall list and acknowledge alerts for their role.</w:t>
            </w:r>
          </w:p>
        </w:tc>
      </w:tr>
      <w:tr>
        <w:tc>
          <w:tcPr>
            <w:tcW w:type="dxa" w:w="4680"/>
          </w:tcPr>
          <w:p>
            <w:r/>
            <w:r>
              <w:rPr>
                <w:rFonts w:ascii="Calibri" w:hAnsi="Calibri" w:eastAsia="Calibri"/>
                <w:b w:val="0"/>
                <w:i w:val="0"/>
                <w:sz w:val="22"/>
              </w:rPr>
              <w:t>FR-AUTO-03</w:t>
            </w:r>
          </w:p>
        </w:tc>
        <w:tc>
          <w:tcPr>
            <w:tcW w:type="dxa" w:w="4680"/>
          </w:tcPr>
          <w:p>
            <w:r/>
            <w:r>
              <w:rPr>
                <w:rFonts w:ascii="Calibri" w:hAnsi="Calibri" w:eastAsia="Calibri"/>
                <w:b w:val="0"/>
                <w:i w:val="0"/>
                <w:sz w:val="22"/>
              </w:rPr>
              <w:t>Admins shall trigger an immediate automation run.</w:t>
            </w:r>
          </w:p>
        </w:tc>
      </w:tr>
      <w:tr>
        <w:tc>
          <w:tcPr>
            <w:tcW w:type="dxa" w:w="4680"/>
          </w:tcPr>
          <w:p>
            <w:r/>
            <w:r>
              <w:rPr>
                <w:rFonts w:ascii="Calibri" w:hAnsi="Calibri" w:eastAsia="Calibri"/>
                <w:b w:val="0"/>
                <w:i w:val="0"/>
                <w:sz w:val="22"/>
              </w:rPr>
              <w:t>FR-AST-01</w:t>
            </w:r>
          </w:p>
        </w:tc>
        <w:tc>
          <w:tcPr>
            <w:tcW w:type="dxa" w:w="4680"/>
          </w:tcPr>
          <w:p>
            <w:r/>
            <w:r>
              <w:rPr>
                <w:rFonts w:ascii="Calibri" w:hAnsi="Calibri" w:eastAsia="Calibri"/>
                <w:b w:val="0"/>
                <w:i w:val="0"/>
                <w:sz w:val="22"/>
              </w:rPr>
              <w:t>Staff shall request Assist drafts (</w:t>
            </w:r>
            <w:r>
              <w:rPr>
                <w:rFonts w:ascii="Consolas" w:hAnsi="Consolas" w:eastAsia="Calibri"/>
                <w:b w:val="0"/>
                <w:i w:val="0"/>
                <w:color w:val="333333"/>
                <w:sz w:val="20"/>
              </w:rPr>
              <w:t>draft-note</w:t>
            </w:r>
            <w:r>
              <w:rPr>
                <w:rFonts w:ascii="Calibri" w:hAnsi="Calibri" w:eastAsia="Calibri"/>
                <w:b w:val="0"/>
                <w:i w:val="0"/>
                <w:sz w:val="22"/>
              </w:rPr>
              <w:t xml:space="preserve">, </w:t>
            </w:r>
            <w:r>
              <w:rPr>
                <w:rFonts w:ascii="Consolas" w:hAnsi="Consolas" w:eastAsia="Calibri"/>
                <w:b w:val="0"/>
                <w:i w:val="0"/>
                <w:color w:val="333333"/>
                <w:sz w:val="20"/>
              </w:rPr>
              <w:t>summarise</w:t>
            </w:r>
            <w:r>
              <w:rPr>
                <w:rFonts w:ascii="Calibri" w:hAnsi="Calibri" w:eastAsia="Calibri"/>
                <w:b w:val="0"/>
                <w:i w:val="0"/>
                <w:sz w:val="22"/>
              </w:rPr>
              <w:t xml:space="preserve">, </w:t>
            </w:r>
            <w:r>
              <w:rPr>
                <w:rFonts w:ascii="Consolas" w:hAnsi="Consolas" w:eastAsia="Calibri"/>
                <w:b w:val="0"/>
                <w:i w:val="0"/>
                <w:color w:val="333333"/>
                <w:sz w:val="20"/>
              </w:rPr>
              <w:t>prioritise</w:t>
            </w:r>
            <w:r>
              <w:rPr>
                <w:rFonts w:ascii="Calibri" w:hAnsi="Calibri" w:eastAsia="Calibri"/>
                <w:b w:val="0"/>
                <w:i w:val="0"/>
                <w:sz w:val="22"/>
              </w:rPr>
              <w:t xml:space="preserve">, </w:t>
            </w:r>
            <w:r>
              <w:rPr>
                <w:rFonts w:ascii="Consolas" w:hAnsi="Consolas" w:eastAsia="Calibri"/>
                <w:b w:val="0"/>
                <w:i w:val="0"/>
                <w:color w:val="333333"/>
                <w:sz w:val="20"/>
              </w:rPr>
              <w:t>triage</w:t>
            </w:r>
            <w:r>
              <w:rPr>
                <w:rFonts w:ascii="Calibri" w:hAnsi="Calibri" w:eastAsia="Calibri"/>
                <w:b w:val="0"/>
                <w:i w:val="0"/>
                <w:sz w:val="22"/>
              </w:rPr>
              <w:t xml:space="preserve">, </w:t>
            </w:r>
            <w:r>
              <w:rPr>
                <w:rFonts w:ascii="Consolas" w:hAnsi="Consolas" w:eastAsia="Calibri"/>
                <w:b w:val="0"/>
                <w:i w:val="0"/>
                <w:color w:val="333333"/>
                <w:sz w:val="20"/>
              </w:rPr>
              <w:t>handover</w:t>
            </w:r>
            <w:r>
              <w:rPr>
                <w:rFonts w:ascii="Calibri" w:hAnsi="Calibri" w:eastAsia="Calibri"/>
                <w:b w:val="0"/>
                <w:i w:val="0"/>
                <w:sz w:val="22"/>
              </w:rPr>
              <w:t xml:space="preserve">, </w:t>
            </w:r>
            <w:r>
              <w:rPr>
                <w:rFonts w:ascii="Consolas" w:hAnsi="Consolas" w:eastAsia="Calibri"/>
                <w:b w:val="0"/>
                <w:i w:val="0"/>
                <w:color w:val="333333"/>
                <w:sz w:val="20"/>
              </w:rPr>
              <w:t>work-order</w:t>
            </w:r>
            <w:r>
              <w:rPr>
                <w:rFonts w:ascii="Calibri" w:hAnsi="Calibri" w:eastAsia="Calibri"/>
                <w:b w:val="0"/>
                <w:i w:val="0"/>
                <w:sz w:val="22"/>
              </w:rPr>
              <w:t>).</w:t>
            </w:r>
          </w:p>
        </w:tc>
      </w:tr>
      <w:tr>
        <w:tc>
          <w:tcPr>
            <w:tcW w:type="dxa" w:w="4680"/>
          </w:tcPr>
          <w:p>
            <w:r/>
            <w:r>
              <w:rPr>
                <w:rFonts w:ascii="Calibri" w:hAnsi="Calibri" w:eastAsia="Calibri"/>
                <w:b w:val="0"/>
                <w:i w:val="0"/>
                <w:sz w:val="22"/>
              </w:rPr>
              <w:t>FR-AST-02</w:t>
            </w:r>
          </w:p>
        </w:tc>
        <w:tc>
          <w:tcPr>
            <w:tcW w:type="dxa" w:w="4680"/>
          </w:tcPr>
          <w:p>
            <w:r/>
            <w:r>
              <w:rPr>
                <w:rFonts w:ascii="Calibri" w:hAnsi="Calibri" w:eastAsia="Calibri"/>
                <w:b w:val="0"/>
                <w:i w:val="0"/>
                <w:sz w:val="22"/>
              </w:rPr>
              <w:t>Assist responses shall be marked as drafts requiring confirmation.</w:t>
            </w:r>
          </w:p>
        </w:tc>
      </w:tr>
    </w:tbl>
    <w:p/>
    <w:p>
      <w:pPr>
        <w:pStyle w:val="Heading3"/>
      </w:pPr>
      <w:r>
        <w:rPr>
          <w:rFonts w:ascii="Calibri" w:hAnsi="Calibri" w:eastAsia="Calibri"/>
          <w:b w:val="0"/>
          <w:i w:val="0"/>
          <w:sz w:val="22"/>
        </w:rPr>
        <w:t>5.4 Specific requirements — non-functional</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eastAsia="Calibri"/>
                <w:b/>
                <w:i w:val="0"/>
                <w:sz w:val="22"/>
              </w:rPr>
              <w:t>ID</w:t>
            </w:r>
          </w:p>
        </w:tc>
        <w:tc>
          <w:tcPr>
            <w:tcW w:type="dxa" w:w="3120"/>
          </w:tcPr>
          <w:p>
            <w:r>
              <w:rPr>
                <w:b/>
              </w:rPr>
            </w:r>
            <w:r>
              <w:rPr>
                <w:rFonts w:ascii="Calibri" w:hAnsi="Calibri" w:eastAsia="Calibri"/>
                <w:b/>
                <w:i w:val="0"/>
                <w:sz w:val="22"/>
              </w:rPr>
              <w:t>Category</w:t>
            </w:r>
          </w:p>
        </w:tc>
        <w:tc>
          <w:tcPr>
            <w:tcW w:type="dxa" w:w="3120"/>
          </w:tcPr>
          <w:p>
            <w:r>
              <w:rPr>
                <w:b/>
              </w:rPr>
            </w:r>
            <w:r>
              <w:rPr>
                <w:rFonts w:ascii="Calibri" w:hAnsi="Calibri" w:eastAsia="Calibri"/>
                <w:b/>
                <w:i w:val="0"/>
                <w:sz w:val="22"/>
              </w:rPr>
              <w:t>Requirement</w:t>
            </w:r>
          </w:p>
        </w:tc>
      </w:tr>
      <w:tr>
        <w:tc>
          <w:tcPr>
            <w:tcW w:type="dxa" w:w="3120"/>
          </w:tcPr>
          <w:p>
            <w:r/>
            <w:r>
              <w:rPr>
                <w:rFonts w:ascii="Calibri" w:hAnsi="Calibri" w:eastAsia="Calibri"/>
                <w:b w:val="0"/>
                <w:i w:val="0"/>
                <w:sz w:val="22"/>
              </w:rPr>
              <w:t>NFR-SEC-01</w:t>
            </w:r>
          </w:p>
        </w:tc>
        <w:tc>
          <w:tcPr>
            <w:tcW w:type="dxa" w:w="3120"/>
          </w:tcPr>
          <w:p>
            <w:r/>
            <w:r>
              <w:rPr>
                <w:rFonts w:ascii="Calibri" w:hAnsi="Calibri" w:eastAsia="Calibri"/>
                <w:b w:val="0"/>
                <w:i w:val="0"/>
                <w:sz w:val="22"/>
              </w:rPr>
              <w:t>Security</w:t>
            </w:r>
          </w:p>
        </w:tc>
        <w:tc>
          <w:tcPr>
            <w:tcW w:type="dxa" w:w="3120"/>
          </w:tcPr>
          <w:p>
            <w:r/>
            <w:r>
              <w:rPr>
                <w:rFonts w:ascii="Calibri" w:hAnsi="Calibri" w:eastAsia="Calibri"/>
                <w:b w:val="0"/>
                <w:i w:val="0"/>
                <w:sz w:val="22"/>
              </w:rPr>
              <w:t>Passwords stored hashed; JWT required for protected routes.</w:t>
            </w:r>
          </w:p>
        </w:tc>
      </w:tr>
      <w:tr>
        <w:tc>
          <w:tcPr>
            <w:tcW w:type="dxa" w:w="3120"/>
          </w:tcPr>
          <w:p>
            <w:r/>
            <w:r>
              <w:rPr>
                <w:rFonts w:ascii="Calibri" w:hAnsi="Calibri" w:eastAsia="Calibri"/>
                <w:b w:val="0"/>
                <w:i w:val="0"/>
                <w:sz w:val="22"/>
              </w:rPr>
              <w:t>NFR-SEC-02</w:t>
            </w:r>
          </w:p>
        </w:tc>
        <w:tc>
          <w:tcPr>
            <w:tcW w:type="dxa" w:w="3120"/>
          </w:tcPr>
          <w:p>
            <w:r/>
            <w:r>
              <w:rPr>
                <w:rFonts w:ascii="Calibri" w:hAnsi="Calibri" w:eastAsia="Calibri"/>
                <w:b w:val="0"/>
                <w:i w:val="0"/>
                <w:sz w:val="22"/>
              </w:rPr>
              <w:t>Security</w:t>
            </w:r>
          </w:p>
        </w:tc>
        <w:tc>
          <w:tcPr>
            <w:tcW w:type="dxa" w:w="3120"/>
          </w:tcPr>
          <w:p>
            <w:r/>
            <w:r>
              <w:rPr>
                <w:rFonts w:ascii="Calibri" w:hAnsi="Calibri" w:eastAsia="Calibri"/>
                <w:b w:val="0"/>
                <w:i w:val="0"/>
                <w:sz w:val="22"/>
              </w:rPr>
              <w:t>Role checks on controllers (</w:t>
            </w:r>
            <w:r>
              <w:rPr>
                <w:rFonts w:ascii="Consolas" w:hAnsi="Consolas" w:eastAsia="Calibri"/>
                <w:b w:val="0"/>
                <w:i w:val="0"/>
                <w:color w:val="333333"/>
                <w:sz w:val="20"/>
              </w:rPr>
              <w:t>SecurityUtils</w:t>
            </w:r>
            <w:r>
              <w:rPr>
                <w:rFonts w:ascii="Calibri" w:hAnsi="Calibri" w:eastAsia="Calibri"/>
                <w:b w:val="0"/>
                <w:i w:val="0"/>
                <w:sz w:val="22"/>
              </w:rPr>
              <w:t>).</w:t>
            </w:r>
          </w:p>
        </w:tc>
      </w:tr>
      <w:tr>
        <w:tc>
          <w:tcPr>
            <w:tcW w:type="dxa" w:w="3120"/>
          </w:tcPr>
          <w:p>
            <w:r/>
            <w:r>
              <w:rPr>
                <w:rFonts w:ascii="Calibri" w:hAnsi="Calibri" w:eastAsia="Calibri"/>
                <w:b w:val="0"/>
                <w:i w:val="0"/>
                <w:sz w:val="22"/>
              </w:rPr>
              <w:t>NFR-PRI-01</w:t>
            </w:r>
          </w:p>
        </w:tc>
        <w:tc>
          <w:tcPr>
            <w:tcW w:type="dxa" w:w="3120"/>
          </w:tcPr>
          <w:p>
            <w:r/>
            <w:r>
              <w:rPr>
                <w:rFonts w:ascii="Calibri" w:hAnsi="Calibri" w:eastAsia="Calibri"/>
                <w:b w:val="0"/>
                <w:i w:val="0"/>
                <w:sz w:val="22"/>
              </w:rPr>
              <w:t>Privacy</w:t>
            </w:r>
          </w:p>
        </w:tc>
        <w:tc>
          <w:tcPr>
            <w:tcW w:type="dxa" w:w="3120"/>
          </w:tcPr>
          <w:p>
            <w:r/>
            <w:r>
              <w:rPr>
                <w:rFonts w:ascii="Calibri" w:hAnsi="Calibri" w:eastAsia="Calibri"/>
                <w:b w:val="0"/>
                <w:i w:val="0"/>
                <w:sz w:val="22"/>
              </w:rPr>
              <w:t>SMS requires consent; patient self-service limited to own data patterns.</w:t>
            </w:r>
          </w:p>
        </w:tc>
      </w:tr>
      <w:tr>
        <w:tc>
          <w:tcPr>
            <w:tcW w:type="dxa" w:w="3120"/>
          </w:tcPr>
          <w:p>
            <w:r/>
            <w:r>
              <w:rPr>
                <w:rFonts w:ascii="Calibri" w:hAnsi="Calibri" w:eastAsia="Calibri"/>
                <w:b w:val="0"/>
                <w:i w:val="0"/>
                <w:sz w:val="22"/>
              </w:rPr>
              <w:t>NFR-AVL-01</w:t>
            </w:r>
          </w:p>
        </w:tc>
        <w:tc>
          <w:tcPr>
            <w:tcW w:type="dxa" w:w="3120"/>
          </w:tcPr>
          <w:p>
            <w:r/>
            <w:r>
              <w:rPr>
                <w:rFonts w:ascii="Calibri" w:hAnsi="Calibri" w:eastAsia="Calibri"/>
                <w:b w:val="0"/>
                <w:i w:val="0"/>
                <w:sz w:val="22"/>
              </w:rPr>
              <w:t>Availability</w:t>
            </w:r>
          </w:p>
        </w:tc>
        <w:tc>
          <w:tcPr>
            <w:tcW w:type="dxa" w:w="3120"/>
          </w:tcPr>
          <w:p>
            <w:r/>
            <w:r>
              <w:rPr>
                <w:rFonts w:ascii="Calibri" w:hAnsi="Calibri" w:eastAsia="Calibri"/>
                <w:b w:val="0"/>
                <w:i w:val="0"/>
                <w:sz w:val="22"/>
              </w:rPr>
              <w:t xml:space="preserve">Dev stack starts via </w:t>
            </w:r>
            <w:r>
              <w:rPr>
                <w:rFonts w:ascii="Consolas" w:hAnsi="Consolas" w:eastAsia="Calibri"/>
                <w:b w:val="0"/>
                <w:i w:val="0"/>
                <w:color w:val="333333"/>
                <w:sz w:val="20"/>
              </w:rPr>
              <w:t>npm run dev</w:t>
            </w:r>
            <w:r>
              <w:rPr>
                <w:rFonts w:ascii="Calibri" w:hAnsi="Calibri" w:eastAsia="Calibri"/>
                <w:b w:val="0"/>
                <w:i w:val="0"/>
                <w:sz w:val="22"/>
              </w:rPr>
              <w:t xml:space="preserve">; health endpoint </w:t>
            </w:r>
            <w:r>
              <w:rPr>
                <w:rFonts w:ascii="Consolas" w:hAnsi="Consolas" w:eastAsia="Calibri"/>
                <w:b w:val="0"/>
                <w:i w:val="0"/>
                <w:color w:val="333333"/>
                <w:sz w:val="20"/>
              </w:rPr>
              <w:t>/api/health</w:t>
            </w:r>
            <w:r>
              <w:rPr>
                <w:rFonts w:ascii="Calibri" w:hAnsi="Calibri" w:eastAsia="Calibri"/>
                <w:b w:val="0"/>
                <w:i w:val="0"/>
                <w:sz w:val="22"/>
              </w:rPr>
              <w:t>.</w:t>
            </w:r>
          </w:p>
        </w:tc>
      </w:tr>
      <w:tr>
        <w:tc>
          <w:tcPr>
            <w:tcW w:type="dxa" w:w="3120"/>
          </w:tcPr>
          <w:p>
            <w:r/>
            <w:r>
              <w:rPr>
                <w:rFonts w:ascii="Calibri" w:hAnsi="Calibri" w:eastAsia="Calibri"/>
                <w:b w:val="0"/>
                <w:i w:val="0"/>
                <w:sz w:val="22"/>
              </w:rPr>
              <w:t>NFR-PER-01</w:t>
            </w:r>
          </w:p>
        </w:tc>
        <w:tc>
          <w:tcPr>
            <w:tcW w:type="dxa" w:w="3120"/>
          </w:tcPr>
          <w:p>
            <w:r/>
            <w:r>
              <w:rPr>
                <w:rFonts w:ascii="Calibri" w:hAnsi="Calibri" w:eastAsia="Calibri"/>
                <w:b w:val="0"/>
                <w:i w:val="0"/>
                <w:sz w:val="22"/>
              </w:rPr>
              <w:t>Performance</w:t>
            </w:r>
          </w:p>
        </w:tc>
        <w:tc>
          <w:tcPr>
            <w:tcW w:type="dxa" w:w="3120"/>
          </w:tcPr>
          <w:p>
            <w:r/>
            <w:r>
              <w:rPr>
                <w:rFonts w:ascii="Calibri" w:hAnsi="Calibri" w:eastAsia="Calibri"/>
                <w:b w:val="0"/>
                <w:i w:val="0"/>
                <w:sz w:val="22"/>
              </w:rPr>
              <w:t>Dashboard GETs should respond interactively on LAN for seeded datasets.</w:t>
            </w:r>
          </w:p>
        </w:tc>
      </w:tr>
      <w:tr>
        <w:tc>
          <w:tcPr>
            <w:tcW w:type="dxa" w:w="3120"/>
          </w:tcPr>
          <w:p>
            <w:r/>
            <w:r>
              <w:rPr>
                <w:rFonts w:ascii="Calibri" w:hAnsi="Calibri" w:eastAsia="Calibri"/>
                <w:b w:val="0"/>
                <w:i w:val="0"/>
                <w:sz w:val="22"/>
              </w:rPr>
              <w:t>NFR-USA-01</w:t>
            </w:r>
          </w:p>
        </w:tc>
        <w:tc>
          <w:tcPr>
            <w:tcW w:type="dxa" w:w="3120"/>
          </w:tcPr>
          <w:p>
            <w:r/>
            <w:r>
              <w:rPr>
                <w:rFonts w:ascii="Calibri" w:hAnsi="Calibri" w:eastAsia="Calibri"/>
                <w:b w:val="0"/>
                <w:i w:val="0"/>
                <w:sz w:val="22"/>
              </w:rPr>
              <w:t>Usability</w:t>
            </w:r>
          </w:p>
        </w:tc>
        <w:tc>
          <w:tcPr>
            <w:tcW w:type="dxa" w:w="3120"/>
          </w:tcPr>
          <w:p>
            <w:r/>
            <w:r>
              <w:rPr>
                <w:rFonts w:ascii="Calibri" w:hAnsi="Calibri" w:eastAsia="Calibri"/>
                <w:b w:val="0"/>
                <w:i w:val="0"/>
                <w:sz w:val="22"/>
              </w:rPr>
              <w:t>Shared portal chrome; brand palette documented in theme.</w:t>
            </w:r>
          </w:p>
        </w:tc>
      </w:tr>
      <w:tr>
        <w:tc>
          <w:tcPr>
            <w:tcW w:type="dxa" w:w="3120"/>
          </w:tcPr>
          <w:p>
            <w:r/>
            <w:r>
              <w:rPr>
                <w:rFonts w:ascii="Calibri" w:hAnsi="Calibri" w:eastAsia="Calibri"/>
                <w:b w:val="0"/>
                <w:i w:val="0"/>
                <w:sz w:val="22"/>
              </w:rPr>
              <w:t>NFR-MAI-01</w:t>
            </w:r>
          </w:p>
        </w:tc>
        <w:tc>
          <w:tcPr>
            <w:tcW w:type="dxa" w:w="3120"/>
          </w:tcPr>
          <w:p>
            <w:r/>
            <w:r>
              <w:rPr>
                <w:rFonts w:ascii="Calibri" w:hAnsi="Calibri" w:eastAsia="Calibri"/>
                <w:b w:val="0"/>
                <w:i w:val="0"/>
                <w:sz w:val="22"/>
              </w:rPr>
              <w:t>Maintainability</w:t>
            </w:r>
          </w:p>
        </w:tc>
        <w:tc>
          <w:tcPr>
            <w:tcW w:type="dxa" w:w="3120"/>
          </w:tcPr>
          <w:p>
            <w:r/>
            <w:r>
              <w:rPr>
                <w:rFonts w:ascii="Calibri" w:hAnsi="Calibri" w:eastAsia="Calibri"/>
                <w:b w:val="0"/>
                <w:i w:val="0"/>
                <w:sz w:val="22"/>
              </w:rPr>
              <w:t>Modular controllers/entities; department ResourcePage pattern.</w:t>
            </w:r>
          </w:p>
        </w:tc>
      </w:tr>
      <w:tr>
        <w:tc>
          <w:tcPr>
            <w:tcW w:type="dxa" w:w="3120"/>
          </w:tcPr>
          <w:p>
            <w:r/>
            <w:r>
              <w:rPr>
                <w:rFonts w:ascii="Calibri" w:hAnsi="Calibri" w:eastAsia="Calibri"/>
                <w:b w:val="0"/>
                <w:i w:val="0"/>
                <w:sz w:val="22"/>
              </w:rPr>
              <w:t>NFR-POR-01</w:t>
            </w:r>
          </w:p>
        </w:tc>
        <w:tc>
          <w:tcPr>
            <w:tcW w:type="dxa" w:w="3120"/>
          </w:tcPr>
          <w:p>
            <w:r/>
            <w:r>
              <w:rPr>
                <w:rFonts w:ascii="Calibri" w:hAnsi="Calibri" w:eastAsia="Calibri"/>
                <w:b w:val="0"/>
                <w:i w:val="0"/>
                <w:sz w:val="22"/>
              </w:rPr>
              <w:t>Portability</w:t>
            </w:r>
          </w:p>
        </w:tc>
        <w:tc>
          <w:tcPr>
            <w:tcW w:type="dxa" w:w="3120"/>
          </w:tcPr>
          <w:p>
            <w:r/>
            <w:r>
              <w:rPr>
                <w:rFonts w:ascii="Calibri" w:hAnsi="Calibri" w:eastAsia="Calibri"/>
                <w:b w:val="0"/>
                <w:i w:val="0"/>
                <w:sz w:val="22"/>
              </w:rPr>
              <w:t>Java 21 + Node 18+; Windows/macOS/Linux capable.</w:t>
            </w:r>
          </w:p>
        </w:tc>
      </w:tr>
      <w:tr>
        <w:tc>
          <w:tcPr>
            <w:tcW w:type="dxa" w:w="3120"/>
          </w:tcPr>
          <w:p>
            <w:r/>
            <w:r>
              <w:rPr>
                <w:rFonts w:ascii="Calibri" w:hAnsi="Calibri" w:eastAsia="Calibri"/>
                <w:b w:val="0"/>
                <w:i w:val="0"/>
                <w:sz w:val="22"/>
              </w:rPr>
              <w:t>NFR-AUD-01</w:t>
            </w:r>
          </w:p>
        </w:tc>
        <w:tc>
          <w:tcPr>
            <w:tcW w:type="dxa" w:w="3120"/>
          </w:tcPr>
          <w:p>
            <w:r/>
            <w:r>
              <w:rPr>
                <w:rFonts w:ascii="Calibri" w:hAnsi="Calibri" w:eastAsia="Calibri"/>
                <w:b w:val="0"/>
                <w:i w:val="0"/>
                <w:sz w:val="22"/>
              </w:rPr>
              <w:t>Auditability</w:t>
            </w:r>
          </w:p>
        </w:tc>
        <w:tc>
          <w:tcPr>
            <w:tcW w:type="dxa" w:w="3120"/>
          </w:tcPr>
          <w:p>
            <w:r/>
            <w:r>
              <w:rPr>
                <w:rFonts w:ascii="Calibri" w:hAnsi="Calibri" w:eastAsia="Calibri"/>
                <w:b w:val="0"/>
                <w:i w:val="0"/>
                <w:sz w:val="22"/>
              </w:rPr>
              <w:t>Audit events and automation fingerprints support traceability.</w:t>
            </w:r>
          </w:p>
        </w:tc>
      </w:tr>
    </w:tbl>
    <w:p/>
    <w:p>
      <w:pPr>
        <w:pStyle w:val="Heading3"/>
      </w:pPr>
      <w:r>
        <w:rPr>
          <w:rFonts w:ascii="Calibri" w:hAnsi="Calibri" w:eastAsia="Calibri"/>
          <w:b w:val="0"/>
          <w:i w:val="0"/>
          <w:sz w:val="22"/>
        </w:rPr>
        <w:t>5.5 External interface requirements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Interface</w:t>
            </w:r>
          </w:p>
        </w:tc>
        <w:tc>
          <w:tcPr>
            <w:tcW w:type="dxa" w:w="4680"/>
          </w:tcPr>
          <w:p>
            <w:r>
              <w:rPr>
                <w:b/>
              </w:rPr>
            </w:r>
            <w:r>
              <w:rPr>
                <w:rFonts w:ascii="Calibri" w:hAnsi="Calibri" w:eastAsia="Calibri"/>
                <w:b/>
                <w:i w:val="0"/>
                <w:sz w:val="22"/>
              </w:rPr>
              <w:t>Description</w:t>
            </w:r>
          </w:p>
        </w:tc>
      </w:tr>
      <w:tr>
        <w:tc>
          <w:tcPr>
            <w:tcW w:type="dxa" w:w="4680"/>
          </w:tcPr>
          <w:p>
            <w:r/>
            <w:r>
              <w:rPr>
                <w:rFonts w:ascii="Calibri" w:hAnsi="Calibri" w:eastAsia="Calibri"/>
                <w:b w:val="0"/>
                <w:i w:val="0"/>
                <w:sz w:val="22"/>
              </w:rPr>
              <w:t>UI</w:t>
            </w:r>
          </w:p>
        </w:tc>
        <w:tc>
          <w:tcPr>
            <w:tcW w:type="dxa" w:w="4680"/>
          </w:tcPr>
          <w:p>
            <w:r/>
            <w:r>
              <w:rPr>
                <w:rFonts w:ascii="Calibri" w:hAnsi="Calibri" w:eastAsia="Calibri"/>
                <w:b w:val="0"/>
                <w:i w:val="0"/>
                <w:sz w:val="22"/>
              </w:rPr>
              <w:t xml:space="preserve">React SPA at </w:t>
            </w:r>
            <w:r>
              <w:rPr>
                <w:rFonts w:ascii="Consolas" w:hAnsi="Consolas" w:eastAsia="Calibri"/>
                <w:b w:val="0"/>
                <w:i w:val="0"/>
                <w:color w:val="333333"/>
                <w:sz w:val="20"/>
              </w:rPr>
              <w:t>/</w:t>
            </w:r>
            <w:r>
              <w:rPr>
                <w:rFonts w:ascii="Calibri" w:hAnsi="Calibri" w:eastAsia="Calibri"/>
                <w:b w:val="0"/>
                <w:i w:val="0"/>
                <w:sz w:val="22"/>
              </w:rPr>
              <w:t xml:space="preserve"> with role portals</w:t>
            </w:r>
          </w:p>
        </w:tc>
      </w:tr>
      <w:tr>
        <w:tc>
          <w:tcPr>
            <w:tcW w:type="dxa" w:w="4680"/>
          </w:tcPr>
          <w:p>
            <w:r/>
            <w:r>
              <w:rPr>
                <w:rFonts w:ascii="Calibri" w:hAnsi="Calibri" w:eastAsia="Calibri"/>
                <w:b w:val="0"/>
                <w:i w:val="0"/>
                <w:sz w:val="22"/>
              </w:rPr>
              <w:t>API</w:t>
            </w:r>
          </w:p>
        </w:tc>
        <w:tc>
          <w:tcPr>
            <w:tcW w:type="dxa" w:w="4680"/>
          </w:tcPr>
          <w:p>
            <w:r/>
            <w:r>
              <w:rPr>
                <w:rFonts w:ascii="Calibri" w:hAnsi="Calibri" w:eastAsia="Calibri"/>
                <w:b w:val="0"/>
                <w:i w:val="0"/>
                <w:sz w:val="22"/>
              </w:rPr>
              <w:t xml:space="preserve">JSON REST under </w:t>
            </w:r>
            <w:r>
              <w:rPr>
                <w:rFonts w:ascii="Consolas" w:hAnsi="Consolas" w:eastAsia="Calibri"/>
                <w:b w:val="0"/>
                <w:i w:val="0"/>
                <w:color w:val="333333"/>
                <w:sz w:val="20"/>
              </w:rPr>
              <w:t>/api/*</w:t>
            </w:r>
          </w:p>
        </w:tc>
      </w:tr>
      <w:tr>
        <w:tc>
          <w:tcPr>
            <w:tcW w:type="dxa" w:w="4680"/>
          </w:tcPr>
          <w:p>
            <w:r/>
            <w:r>
              <w:rPr>
                <w:rFonts w:ascii="Calibri" w:hAnsi="Calibri" w:eastAsia="Calibri"/>
                <w:b w:val="0"/>
                <w:i w:val="0"/>
                <w:sz w:val="22"/>
              </w:rPr>
              <w:t>DB</w:t>
            </w:r>
          </w:p>
        </w:tc>
        <w:tc>
          <w:tcPr>
            <w:tcW w:type="dxa" w:w="4680"/>
          </w:tcPr>
          <w:p>
            <w:r/>
            <w:r>
              <w:rPr>
                <w:rFonts w:ascii="Calibri" w:hAnsi="Calibri" w:eastAsia="Calibri"/>
                <w:b w:val="0"/>
                <w:i w:val="0"/>
                <w:sz w:val="22"/>
              </w:rPr>
              <w:t>JDBC to H2/Postgres</w:t>
            </w:r>
          </w:p>
        </w:tc>
      </w:tr>
      <w:tr>
        <w:tc>
          <w:tcPr>
            <w:tcW w:type="dxa" w:w="4680"/>
          </w:tcPr>
          <w:p>
            <w:r/>
            <w:r>
              <w:rPr>
                <w:rFonts w:ascii="Calibri" w:hAnsi="Calibri" w:eastAsia="Calibri"/>
                <w:b w:val="0"/>
                <w:i w:val="0"/>
                <w:sz w:val="22"/>
              </w:rPr>
              <w:t>SMS</w:t>
            </w:r>
          </w:p>
        </w:tc>
        <w:tc>
          <w:tcPr>
            <w:tcW w:type="dxa" w:w="4680"/>
          </w:tcPr>
          <w:p>
            <w:r/>
            <w:r>
              <w:rPr>
                <w:rFonts w:ascii="Calibri" w:hAnsi="Calibri" w:eastAsia="Calibri"/>
                <w:b w:val="0"/>
                <w:i w:val="0"/>
                <w:sz w:val="22"/>
              </w:rPr>
              <w:t>Logical gateway (simulated send status)</w:t>
            </w:r>
          </w:p>
        </w:tc>
      </w:tr>
      <w:tr>
        <w:tc>
          <w:tcPr>
            <w:tcW w:type="dxa" w:w="4680"/>
          </w:tcPr>
          <w:p>
            <w:r/>
            <w:r>
              <w:rPr>
                <w:rFonts w:ascii="Calibri" w:hAnsi="Calibri" w:eastAsia="Calibri"/>
                <w:b w:val="0"/>
                <w:i w:val="0"/>
                <w:sz w:val="22"/>
              </w:rPr>
              <w:t>CMS uploads</w:t>
            </w:r>
          </w:p>
        </w:tc>
        <w:tc>
          <w:tcPr>
            <w:tcW w:type="dxa" w:w="4680"/>
          </w:tcPr>
          <w:p>
            <w:r/>
            <w:r>
              <w:rPr>
                <w:rFonts w:ascii="Calibri" w:hAnsi="Calibri" w:eastAsia="Calibri"/>
                <w:b w:val="0"/>
                <w:i w:val="0"/>
                <w:sz w:val="22"/>
              </w:rPr>
              <w:t>Multipart hero images under uploads path</w:t>
            </w:r>
          </w:p>
        </w:tc>
      </w:tr>
    </w:tbl>
    <w:p/>
    <w:p>
      <w:pPr>
        <w:pStyle w:val="Heading3"/>
      </w:pPr>
      <w:r>
        <w:rPr>
          <w:rFonts w:ascii="Calibri" w:hAnsi="Calibri" w:eastAsia="Calibri"/>
          <w:b w:val="0"/>
          <w:i w:val="0"/>
          <w:sz w:val="22"/>
        </w:rPr>
        <w:t>5.6 Requirements traceability (sample)</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alibri" w:hAnsi="Calibri" w:eastAsia="Calibri"/>
                <w:b/>
                <w:i w:val="0"/>
                <w:sz w:val="22"/>
              </w:rPr>
              <w:t>Requirement</w:t>
            </w:r>
          </w:p>
        </w:tc>
        <w:tc>
          <w:tcPr>
            <w:tcW w:type="dxa" w:w="2340"/>
          </w:tcPr>
          <w:p>
            <w:r>
              <w:rPr>
                <w:b/>
              </w:rPr>
            </w:r>
            <w:r>
              <w:rPr>
                <w:rFonts w:ascii="Calibri" w:hAnsi="Calibri" w:eastAsia="Calibri"/>
                <w:b/>
                <w:i w:val="0"/>
                <w:sz w:val="22"/>
              </w:rPr>
              <w:t>Design element</w:t>
            </w:r>
          </w:p>
        </w:tc>
        <w:tc>
          <w:tcPr>
            <w:tcW w:type="dxa" w:w="2340"/>
          </w:tcPr>
          <w:p>
            <w:r>
              <w:rPr>
                <w:b/>
              </w:rPr>
            </w:r>
            <w:r>
              <w:rPr>
                <w:rFonts w:ascii="Calibri" w:hAnsi="Calibri" w:eastAsia="Calibri"/>
                <w:b/>
                <w:i w:val="0"/>
                <w:sz w:val="22"/>
              </w:rPr>
              <w:t>Implementation</w:t>
            </w:r>
          </w:p>
        </w:tc>
        <w:tc>
          <w:tcPr>
            <w:tcW w:type="dxa" w:w="2340"/>
          </w:tcPr>
          <w:p>
            <w:r>
              <w:rPr>
                <w:b/>
              </w:rPr>
            </w:r>
            <w:r>
              <w:rPr>
                <w:rFonts w:ascii="Calibri" w:hAnsi="Calibri" w:eastAsia="Calibri"/>
                <w:b/>
                <w:i w:val="0"/>
                <w:sz w:val="22"/>
              </w:rPr>
              <w:t>Test idea</w:t>
            </w:r>
          </w:p>
        </w:tc>
      </w:tr>
      <w:tr>
        <w:tc>
          <w:tcPr>
            <w:tcW w:type="dxa" w:w="2340"/>
          </w:tcPr>
          <w:p>
            <w:r/>
            <w:r>
              <w:rPr>
                <w:rFonts w:ascii="Calibri" w:hAnsi="Calibri" w:eastAsia="Calibri"/>
                <w:b w:val="0"/>
                <w:i w:val="0"/>
                <w:sz w:val="22"/>
              </w:rPr>
              <w:t>FR-AUTH-01</w:t>
            </w:r>
          </w:p>
        </w:tc>
        <w:tc>
          <w:tcPr>
            <w:tcW w:type="dxa" w:w="2340"/>
          </w:tcPr>
          <w:p>
            <w:r/>
            <w:r>
              <w:rPr>
                <w:rFonts w:ascii="Calibri" w:hAnsi="Calibri" w:eastAsia="Calibri"/>
                <w:b w:val="0"/>
                <w:i w:val="0"/>
                <w:sz w:val="22"/>
              </w:rPr>
              <w:t>Auth sequence</w:t>
            </w:r>
          </w:p>
        </w:tc>
        <w:tc>
          <w:tcPr>
            <w:tcW w:type="dxa" w:w="2340"/>
          </w:tcPr>
          <w:p>
            <w:r/>
            <w:r>
              <w:rPr>
                <w:rFonts w:ascii="Consolas" w:hAnsi="Consolas" w:eastAsia="Calibri"/>
                <w:b w:val="0"/>
                <w:i w:val="0"/>
                <w:color w:val="333333"/>
                <w:sz w:val="20"/>
              </w:rPr>
              <w:t>AuthController</w:t>
            </w:r>
            <w:r>
              <w:rPr>
                <w:rFonts w:ascii="Calibri" w:hAnsi="Calibri" w:eastAsia="Calibri"/>
                <w:b w:val="0"/>
                <w:i w:val="0"/>
                <w:sz w:val="22"/>
              </w:rPr>
              <w:t xml:space="preserve"> / </w:t>
            </w:r>
            <w:r>
              <w:rPr>
                <w:rFonts w:ascii="Consolas" w:hAnsi="Consolas" w:eastAsia="Calibri"/>
                <w:b w:val="0"/>
                <w:i w:val="0"/>
                <w:color w:val="333333"/>
                <w:sz w:val="20"/>
              </w:rPr>
              <w:t>AuthService</w:t>
            </w:r>
          </w:p>
        </w:tc>
        <w:tc>
          <w:tcPr>
            <w:tcW w:type="dxa" w:w="2340"/>
          </w:tcPr>
          <w:p>
            <w:r/>
            <w:r>
              <w:rPr>
                <w:rFonts w:ascii="Calibri" w:hAnsi="Calibri" w:eastAsia="Calibri"/>
                <w:b w:val="0"/>
                <w:i w:val="0"/>
                <w:sz w:val="22"/>
              </w:rPr>
              <w:t>Login with seeded admin</w:t>
            </w:r>
          </w:p>
        </w:tc>
      </w:tr>
      <w:tr>
        <w:tc>
          <w:tcPr>
            <w:tcW w:type="dxa" w:w="2340"/>
          </w:tcPr>
          <w:p>
            <w:r/>
            <w:r>
              <w:rPr>
                <w:rFonts w:ascii="Calibri" w:hAnsi="Calibri" w:eastAsia="Calibri"/>
                <w:b w:val="0"/>
                <w:i w:val="0"/>
                <w:sz w:val="22"/>
              </w:rPr>
              <w:t>FR-NUR-02</w:t>
            </w:r>
          </w:p>
        </w:tc>
        <w:tc>
          <w:tcPr>
            <w:tcW w:type="dxa" w:w="2340"/>
          </w:tcPr>
          <w:p>
            <w:r/>
            <w:r>
              <w:rPr>
                <w:rFonts w:ascii="Calibri" w:hAnsi="Calibri" w:eastAsia="Calibri"/>
                <w:b w:val="0"/>
                <w:i w:val="0"/>
                <w:sz w:val="22"/>
              </w:rPr>
              <w:t>Nursing use cases</w:t>
            </w:r>
          </w:p>
        </w:tc>
        <w:tc>
          <w:tcPr>
            <w:tcW w:type="dxa" w:w="2340"/>
          </w:tcPr>
          <w:p>
            <w:r/>
            <w:r>
              <w:rPr>
                <w:rFonts w:ascii="Consolas" w:hAnsi="Consolas" w:eastAsia="Calibri"/>
                <w:b w:val="0"/>
                <w:i w:val="0"/>
                <w:color w:val="333333"/>
                <w:sz w:val="20"/>
              </w:rPr>
              <w:t>NursingController</w:t>
            </w:r>
            <w:r>
              <w:rPr>
                <w:rFonts w:ascii="Calibri" w:hAnsi="Calibri" w:eastAsia="Calibri"/>
                <w:b w:val="0"/>
                <w:i w:val="0"/>
                <w:sz w:val="22"/>
              </w:rPr>
              <w:t xml:space="preserve"> + </w:t>
            </w:r>
            <w:r>
              <w:rPr>
                <w:rFonts w:ascii="Consolas" w:hAnsi="Consolas" w:eastAsia="Calibri"/>
                <w:b w:val="0"/>
                <w:i w:val="0"/>
                <w:color w:val="333333"/>
                <w:sz w:val="20"/>
              </w:rPr>
              <w:t>NursingBeds</w:t>
            </w:r>
          </w:p>
        </w:tc>
        <w:tc>
          <w:tcPr>
            <w:tcW w:type="dxa" w:w="2340"/>
          </w:tcPr>
          <w:p>
            <w:r/>
            <w:r>
              <w:rPr>
                <w:rFonts w:ascii="Calibri" w:hAnsi="Calibri" w:eastAsia="Calibri"/>
                <w:b w:val="0"/>
                <w:i w:val="0"/>
                <w:sz w:val="22"/>
              </w:rPr>
              <w:t>List beds after nurse login</w:t>
            </w:r>
          </w:p>
        </w:tc>
      </w:tr>
      <w:tr>
        <w:tc>
          <w:tcPr>
            <w:tcW w:type="dxa" w:w="2340"/>
          </w:tcPr>
          <w:p>
            <w:r/>
            <w:r>
              <w:rPr>
                <w:rFonts w:ascii="Calibri" w:hAnsi="Calibri" w:eastAsia="Calibri"/>
                <w:b w:val="0"/>
                <w:i w:val="0"/>
                <w:sz w:val="22"/>
              </w:rPr>
              <w:t>FR-AUTO-01</w:t>
            </w:r>
          </w:p>
        </w:tc>
        <w:tc>
          <w:tcPr>
            <w:tcW w:type="dxa" w:w="2340"/>
          </w:tcPr>
          <w:p>
            <w:r/>
            <w:r>
              <w:rPr>
                <w:rFonts w:ascii="Calibri" w:hAnsi="Calibri" w:eastAsia="Calibri"/>
                <w:b w:val="0"/>
                <w:i w:val="0"/>
                <w:sz w:val="22"/>
              </w:rPr>
              <w:t>Automation component</w:t>
            </w:r>
          </w:p>
        </w:tc>
        <w:tc>
          <w:tcPr>
            <w:tcW w:type="dxa" w:w="2340"/>
          </w:tcPr>
          <w:p>
            <w:r/>
            <w:r>
              <w:rPr>
                <w:rFonts w:ascii="Consolas" w:hAnsi="Consolas" w:eastAsia="Calibri"/>
                <w:b w:val="0"/>
                <w:i w:val="0"/>
                <w:color w:val="333333"/>
                <w:sz w:val="20"/>
              </w:rPr>
              <w:t>AutomationScheduler</w:t>
            </w:r>
          </w:p>
        </w:tc>
        <w:tc>
          <w:tcPr>
            <w:tcW w:type="dxa" w:w="2340"/>
          </w:tcPr>
          <w:p>
            <w:r/>
            <w:r>
              <w:rPr>
                <w:rFonts w:ascii="Consolas" w:hAnsi="Consolas" w:eastAsia="Calibri"/>
                <w:b w:val="0"/>
                <w:i w:val="0"/>
                <w:color w:val="333333"/>
                <w:sz w:val="20"/>
              </w:rPr>
              <w:t>POST /api/automation/run</w:t>
            </w:r>
          </w:p>
        </w:tc>
      </w:tr>
      <w:tr>
        <w:tc>
          <w:tcPr>
            <w:tcW w:type="dxa" w:w="2340"/>
          </w:tcPr>
          <w:p>
            <w:r/>
            <w:r>
              <w:rPr>
                <w:rFonts w:ascii="Calibri" w:hAnsi="Calibri" w:eastAsia="Calibri"/>
                <w:b w:val="0"/>
                <w:i w:val="0"/>
                <w:sz w:val="22"/>
              </w:rPr>
              <w:t>FR-AST-01</w:t>
            </w:r>
          </w:p>
        </w:tc>
        <w:tc>
          <w:tcPr>
            <w:tcW w:type="dxa" w:w="2340"/>
          </w:tcPr>
          <w:p>
            <w:r/>
            <w:r>
              <w:rPr>
                <w:rFonts w:ascii="Calibri" w:hAnsi="Calibri" w:eastAsia="Calibri"/>
                <w:b w:val="0"/>
                <w:i w:val="0"/>
                <w:sz w:val="22"/>
              </w:rPr>
              <w:t>Assist service</w:t>
            </w:r>
          </w:p>
        </w:tc>
        <w:tc>
          <w:tcPr>
            <w:tcW w:type="dxa" w:w="2340"/>
          </w:tcPr>
          <w:p>
            <w:r/>
            <w:r>
              <w:rPr>
                <w:rFonts w:ascii="Consolas" w:hAnsi="Consolas" w:eastAsia="Calibri"/>
                <w:b w:val="0"/>
                <w:i w:val="0"/>
                <w:color w:val="333333"/>
                <w:sz w:val="20"/>
              </w:rPr>
              <w:t>AssistService</w:t>
            </w:r>
          </w:p>
        </w:tc>
        <w:tc>
          <w:tcPr>
            <w:tcW w:type="dxa" w:w="2340"/>
          </w:tcPr>
          <w:p>
            <w:r/>
            <w:r>
              <w:rPr>
                <w:rFonts w:ascii="Calibri" w:hAnsi="Calibri" w:eastAsia="Calibri"/>
                <w:b w:val="0"/>
                <w:i w:val="0"/>
                <w:sz w:val="22"/>
              </w:rPr>
              <w:t>Triage RED for chest pain text</w:t>
            </w:r>
          </w:p>
        </w:tc>
      </w:tr>
    </w:tbl>
    <w:p/>
    <w:p>
      <w:r>
        <w:t>────────────────────────────────────────</w:t>
      </w:r>
    </w:p>
    <w:p>
      <w:pPr>
        <w:pStyle w:val="Heading2"/>
      </w:pPr>
      <w:r>
        <w:rPr>
          <w:rFonts w:ascii="Calibri" w:hAnsi="Calibri" w:eastAsia="Calibri"/>
          <w:b w:val="0"/>
          <w:i w:val="0"/>
          <w:sz w:val="22"/>
        </w:rPr>
        <w:t>6. System analysis and design (diagrams)</w:t>
      </w:r>
    </w:p>
    <w:p>
      <w:pPr>
        <w:pStyle w:val="Heading3"/>
      </w:pPr>
      <w:r>
        <w:rPr>
          <w:rFonts w:ascii="Calibri" w:hAnsi="Calibri" w:eastAsia="Calibri"/>
          <w:b w:val="0"/>
          <w:i w:val="0"/>
          <w:sz w:val="22"/>
        </w:rPr>
        <w:t>6.1 Actor catalogue</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Actor</w:t>
            </w:r>
          </w:p>
        </w:tc>
        <w:tc>
          <w:tcPr>
            <w:tcW w:type="dxa" w:w="4680"/>
          </w:tcPr>
          <w:p>
            <w:r>
              <w:rPr>
                <w:b/>
              </w:rPr>
            </w:r>
            <w:r>
              <w:rPr>
                <w:rFonts w:ascii="Calibri" w:hAnsi="Calibri" w:eastAsia="Calibri"/>
                <w:b/>
                <w:i w:val="0"/>
                <w:sz w:val="22"/>
              </w:rPr>
              <w:t>Description</w:t>
            </w:r>
          </w:p>
        </w:tc>
      </w:tr>
      <w:tr>
        <w:tc>
          <w:tcPr>
            <w:tcW w:type="dxa" w:w="4680"/>
          </w:tcPr>
          <w:p>
            <w:r/>
            <w:r>
              <w:rPr>
                <w:rFonts w:ascii="Calibri" w:hAnsi="Calibri" w:eastAsia="Calibri"/>
                <w:b w:val="0"/>
                <w:i w:val="0"/>
                <w:sz w:val="22"/>
              </w:rPr>
              <w:t>Super Admin</w:t>
            </w:r>
          </w:p>
        </w:tc>
        <w:tc>
          <w:tcPr>
            <w:tcW w:type="dxa" w:w="4680"/>
          </w:tcPr>
          <w:p>
            <w:r/>
            <w:r>
              <w:rPr>
                <w:rFonts w:ascii="Calibri" w:hAnsi="Calibri" w:eastAsia="Calibri"/>
                <w:b w:val="0"/>
                <w:i w:val="0"/>
                <w:sz w:val="22"/>
              </w:rPr>
              <w:t>CMS hero management</w:t>
            </w:r>
          </w:p>
        </w:tc>
      </w:tr>
      <w:tr>
        <w:tc>
          <w:tcPr>
            <w:tcW w:type="dxa" w:w="4680"/>
          </w:tcPr>
          <w:p>
            <w:r/>
            <w:r>
              <w:rPr>
                <w:rFonts w:ascii="Calibri" w:hAnsi="Calibri" w:eastAsia="Calibri"/>
                <w:b w:val="0"/>
                <w:i w:val="0"/>
                <w:sz w:val="22"/>
              </w:rPr>
              <w:t>Hospital Admin</w:t>
            </w:r>
          </w:p>
        </w:tc>
        <w:tc>
          <w:tcPr>
            <w:tcW w:type="dxa" w:w="4680"/>
          </w:tcPr>
          <w:p>
            <w:r/>
            <w:r>
              <w:rPr>
                <w:rFonts w:ascii="Calibri" w:hAnsi="Calibri" w:eastAsia="Calibri"/>
                <w:b w:val="0"/>
                <w:i w:val="0"/>
                <w:sz w:val="22"/>
              </w:rPr>
              <w:t>Command centre, all portals, automation run</w:t>
            </w:r>
          </w:p>
        </w:tc>
      </w:tr>
      <w:tr>
        <w:tc>
          <w:tcPr>
            <w:tcW w:type="dxa" w:w="4680"/>
          </w:tcPr>
          <w:p>
            <w:r/>
            <w:r>
              <w:rPr>
                <w:rFonts w:ascii="Calibri" w:hAnsi="Calibri" w:eastAsia="Calibri"/>
                <w:b w:val="0"/>
                <w:i w:val="0"/>
                <w:sz w:val="22"/>
              </w:rPr>
              <w:t>Doctor</w:t>
            </w:r>
          </w:p>
        </w:tc>
        <w:tc>
          <w:tcPr>
            <w:tcW w:type="dxa" w:w="4680"/>
          </w:tcPr>
          <w:p>
            <w:r/>
            <w:r>
              <w:rPr>
                <w:rFonts w:ascii="Calibri" w:hAnsi="Calibri" w:eastAsia="Calibri"/>
                <w:b w:val="0"/>
                <w:i w:val="0"/>
                <w:sz w:val="22"/>
              </w:rPr>
              <w:t>Clinical care</w:t>
            </w:r>
          </w:p>
        </w:tc>
      </w:tr>
      <w:tr>
        <w:tc>
          <w:tcPr>
            <w:tcW w:type="dxa" w:w="4680"/>
          </w:tcPr>
          <w:p>
            <w:r/>
            <w:r>
              <w:rPr>
                <w:rFonts w:ascii="Calibri" w:hAnsi="Calibri" w:eastAsia="Calibri"/>
                <w:b w:val="0"/>
                <w:i w:val="0"/>
                <w:sz w:val="22"/>
              </w:rPr>
              <w:t>Nurse / Nurse Manager</w:t>
            </w:r>
          </w:p>
        </w:tc>
        <w:tc>
          <w:tcPr>
            <w:tcW w:type="dxa" w:w="4680"/>
          </w:tcPr>
          <w:p>
            <w:r/>
            <w:r>
              <w:rPr>
                <w:rFonts w:ascii="Calibri" w:hAnsi="Calibri" w:eastAsia="Calibri"/>
                <w:b w:val="0"/>
                <w:i w:val="0"/>
                <w:sz w:val="22"/>
              </w:rPr>
              <w:t>Ward operations</w:t>
            </w:r>
          </w:p>
        </w:tc>
      </w:tr>
      <w:tr>
        <w:tc>
          <w:tcPr>
            <w:tcW w:type="dxa" w:w="4680"/>
          </w:tcPr>
          <w:p>
            <w:r/>
            <w:r>
              <w:rPr>
                <w:rFonts w:ascii="Calibri" w:hAnsi="Calibri" w:eastAsia="Calibri"/>
                <w:b w:val="0"/>
                <w:i w:val="0"/>
                <w:sz w:val="22"/>
              </w:rPr>
              <w:t>Casualty Officer</w:t>
            </w:r>
          </w:p>
        </w:tc>
        <w:tc>
          <w:tcPr>
            <w:tcW w:type="dxa" w:w="4680"/>
          </w:tcPr>
          <w:p>
            <w:r/>
            <w:r>
              <w:rPr>
                <w:rFonts w:ascii="Calibri" w:hAnsi="Calibri" w:eastAsia="Calibri"/>
                <w:b w:val="0"/>
                <w:i w:val="0"/>
                <w:sz w:val="22"/>
              </w:rPr>
              <w:t>ED triage &amp; visits</w:t>
            </w:r>
          </w:p>
        </w:tc>
      </w:tr>
      <w:tr>
        <w:tc>
          <w:tcPr>
            <w:tcW w:type="dxa" w:w="4680"/>
          </w:tcPr>
          <w:p>
            <w:r/>
            <w:r>
              <w:rPr>
                <w:rFonts w:ascii="Calibri" w:hAnsi="Calibri" w:eastAsia="Calibri"/>
                <w:b w:val="0"/>
                <w:i w:val="0"/>
                <w:sz w:val="22"/>
              </w:rPr>
              <w:t>Lab Technologist</w:t>
            </w:r>
          </w:p>
        </w:tc>
        <w:tc>
          <w:tcPr>
            <w:tcW w:type="dxa" w:w="4680"/>
          </w:tcPr>
          <w:p>
            <w:r/>
            <w:r>
              <w:rPr>
                <w:rFonts w:ascii="Calibri" w:hAnsi="Calibri" w:eastAsia="Calibri"/>
                <w:b w:val="0"/>
                <w:i w:val="0"/>
                <w:sz w:val="22"/>
              </w:rPr>
              <w:t>Lab orders</w:t>
            </w:r>
          </w:p>
        </w:tc>
      </w:tr>
      <w:tr>
        <w:tc>
          <w:tcPr>
            <w:tcW w:type="dxa" w:w="4680"/>
          </w:tcPr>
          <w:p>
            <w:r/>
            <w:r>
              <w:rPr>
                <w:rFonts w:ascii="Calibri" w:hAnsi="Calibri" w:eastAsia="Calibri"/>
                <w:b w:val="0"/>
                <w:i w:val="0"/>
                <w:sz w:val="22"/>
              </w:rPr>
              <w:t>Radiographer / Radiology</w:t>
            </w:r>
          </w:p>
        </w:tc>
        <w:tc>
          <w:tcPr>
            <w:tcW w:type="dxa" w:w="4680"/>
          </w:tcPr>
          <w:p>
            <w:r/>
            <w:r>
              <w:rPr>
                <w:rFonts w:ascii="Calibri" w:hAnsi="Calibri" w:eastAsia="Calibri"/>
                <w:b w:val="0"/>
                <w:i w:val="0"/>
                <w:sz w:val="22"/>
              </w:rPr>
              <w:t>Imaging orders</w:t>
            </w:r>
          </w:p>
        </w:tc>
      </w:tr>
      <w:tr>
        <w:tc>
          <w:tcPr>
            <w:tcW w:type="dxa" w:w="4680"/>
          </w:tcPr>
          <w:p>
            <w:r/>
            <w:r>
              <w:rPr>
                <w:rFonts w:ascii="Calibri" w:hAnsi="Calibri" w:eastAsia="Calibri"/>
                <w:b w:val="0"/>
                <w:i w:val="0"/>
                <w:sz w:val="22"/>
              </w:rPr>
              <w:t>Facilities Officer</w:t>
            </w:r>
          </w:p>
        </w:tc>
        <w:tc>
          <w:tcPr>
            <w:tcW w:type="dxa" w:w="4680"/>
          </w:tcPr>
          <w:p>
            <w:r/>
            <w:r>
              <w:rPr>
                <w:rFonts w:ascii="Calibri" w:hAnsi="Calibri" w:eastAsia="Calibri"/>
                <w:b w:val="0"/>
                <w:i w:val="0"/>
                <w:sz w:val="22"/>
              </w:rPr>
              <w:t>Work orders &amp; assets</w:t>
            </w:r>
          </w:p>
        </w:tc>
      </w:tr>
      <w:tr>
        <w:tc>
          <w:tcPr>
            <w:tcW w:type="dxa" w:w="4680"/>
          </w:tcPr>
          <w:p>
            <w:r/>
            <w:r>
              <w:rPr>
                <w:rFonts w:ascii="Calibri" w:hAnsi="Calibri" w:eastAsia="Calibri"/>
                <w:b w:val="0"/>
                <w:i w:val="0"/>
                <w:sz w:val="22"/>
              </w:rPr>
              <w:t>Allied Health Professional</w:t>
            </w:r>
          </w:p>
        </w:tc>
        <w:tc>
          <w:tcPr>
            <w:tcW w:type="dxa" w:w="4680"/>
          </w:tcPr>
          <w:p>
            <w:r/>
            <w:r>
              <w:rPr>
                <w:rFonts w:ascii="Calibri" w:hAnsi="Calibri" w:eastAsia="Calibri"/>
                <w:b w:val="0"/>
                <w:i w:val="0"/>
                <w:sz w:val="22"/>
              </w:rPr>
              <w:t>Referrals</w:t>
            </w:r>
          </w:p>
        </w:tc>
      </w:tr>
      <w:tr>
        <w:tc>
          <w:tcPr>
            <w:tcW w:type="dxa" w:w="4680"/>
          </w:tcPr>
          <w:p>
            <w:r/>
            <w:r>
              <w:rPr>
                <w:rFonts w:ascii="Calibri" w:hAnsi="Calibri" w:eastAsia="Calibri"/>
                <w:b w:val="0"/>
                <w:i w:val="0"/>
                <w:sz w:val="22"/>
              </w:rPr>
              <w:t>Pharmacist</w:t>
            </w:r>
          </w:p>
        </w:tc>
        <w:tc>
          <w:tcPr>
            <w:tcW w:type="dxa" w:w="4680"/>
          </w:tcPr>
          <w:p>
            <w:r/>
            <w:r>
              <w:rPr>
                <w:rFonts w:ascii="Calibri" w:hAnsi="Calibri" w:eastAsia="Calibri"/>
                <w:b w:val="0"/>
                <w:i w:val="0"/>
                <w:sz w:val="22"/>
              </w:rPr>
              <w:t>Dispense &amp; stock</w:t>
            </w:r>
          </w:p>
        </w:tc>
      </w:tr>
      <w:tr>
        <w:tc>
          <w:tcPr>
            <w:tcW w:type="dxa" w:w="4680"/>
          </w:tcPr>
          <w:p>
            <w:r/>
            <w:r>
              <w:rPr>
                <w:rFonts w:ascii="Calibri" w:hAnsi="Calibri" w:eastAsia="Calibri"/>
                <w:b w:val="0"/>
                <w:i w:val="0"/>
                <w:sz w:val="22"/>
              </w:rPr>
              <w:t>HR / Finance / Payroll / Procurement Officers</w:t>
            </w:r>
          </w:p>
        </w:tc>
        <w:tc>
          <w:tcPr>
            <w:tcW w:type="dxa" w:w="4680"/>
          </w:tcPr>
          <w:p>
            <w:r/>
            <w:r>
              <w:rPr>
                <w:rFonts w:ascii="Calibri" w:hAnsi="Calibri" w:eastAsia="Calibri"/>
                <w:b w:val="0"/>
                <w:i w:val="0"/>
                <w:sz w:val="22"/>
              </w:rPr>
              <w:t>Corporate suites</w:t>
            </w:r>
          </w:p>
        </w:tc>
      </w:tr>
      <w:tr>
        <w:tc>
          <w:tcPr>
            <w:tcW w:type="dxa" w:w="4680"/>
          </w:tcPr>
          <w:p>
            <w:r/>
            <w:r>
              <w:rPr>
                <w:rFonts w:ascii="Calibri" w:hAnsi="Calibri" w:eastAsia="Calibri"/>
                <w:b w:val="0"/>
                <w:i w:val="0"/>
                <w:sz w:val="22"/>
              </w:rPr>
              <w:t>Patient</w:t>
            </w:r>
          </w:p>
        </w:tc>
        <w:tc>
          <w:tcPr>
            <w:tcW w:type="dxa" w:w="4680"/>
          </w:tcPr>
          <w:p>
            <w:r/>
            <w:r>
              <w:rPr>
                <w:rFonts w:ascii="Calibri" w:hAnsi="Calibri" w:eastAsia="Calibri"/>
                <w:b w:val="0"/>
                <w:i w:val="0"/>
                <w:sz w:val="22"/>
              </w:rPr>
              <w:t>Self-service portal</w:t>
            </w:r>
          </w:p>
        </w:tc>
      </w:tr>
      <w:tr>
        <w:tc>
          <w:tcPr>
            <w:tcW w:type="dxa" w:w="4680"/>
          </w:tcPr>
          <w:p>
            <w:r/>
            <w:r>
              <w:rPr>
                <w:rFonts w:ascii="Calibri" w:hAnsi="Calibri" w:eastAsia="Calibri"/>
                <w:b w:val="0"/>
                <w:i w:val="0"/>
                <w:sz w:val="22"/>
              </w:rPr>
              <w:t>Automation Engine</w:t>
            </w:r>
          </w:p>
        </w:tc>
        <w:tc>
          <w:tcPr>
            <w:tcW w:type="dxa" w:w="4680"/>
          </w:tcPr>
          <w:p>
            <w:r/>
            <w:r>
              <w:rPr>
                <w:rFonts w:ascii="Calibri" w:hAnsi="Calibri" w:eastAsia="Calibri"/>
                <w:b w:val="0"/>
                <w:i w:val="0"/>
                <w:sz w:val="22"/>
              </w:rPr>
              <w:t>Scheduled jobs (system actor)</w:t>
            </w:r>
          </w:p>
        </w:tc>
      </w:tr>
    </w:tbl>
    <w:p/>
    <w:p>
      <w:pPr>
        <w:pStyle w:val="Heading3"/>
      </w:pPr>
      <w:r>
        <w:rPr>
          <w:rFonts w:ascii="Calibri" w:hAnsi="Calibri" w:eastAsia="Calibri"/>
          <w:b w:val="0"/>
          <w:i w:val="0"/>
          <w:sz w:val="22"/>
        </w:rPr>
        <w:t>6.2 Use case diagram (system-level)</w:t>
      </w:r>
    </w:p>
    <w:p>
      <w:pPr>
        <w:spacing w:before="120" w:after="120"/>
        <w:ind w:left="216"/>
      </w:pPr>
      <w:r>
        <w:rPr>
          <w:rFonts w:ascii="Consolas" w:hAnsi="Consolas" w:eastAsia="Calibri"/>
          <w:b w:val="0"/>
          <w:i w:val="0"/>
          <w:color w:val="333333"/>
          <w:sz w:val="18"/>
        </w:rPr>
        <w:t>[Mermaid diagram — paste into mermaid.live to render]</w:t>
        <w:br/>
        <w:t>flowchart LR</w:t>
        <w:br/>
        <w:t xml:space="preserve">  subgraph Actors</w:t>
        <w:br/>
        <w:t xml:space="preserve">    SA[Super Admin]</w:t>
        <w:br/>
        <w:t xml:space="preserve">    AD[Hospital Admin]</w:t>
        <w:br/>
        <w:t xml:space="preserve">    DR[Doctor]</w:t>
        <w:br/>
        <w:t xml:space="preserve">    NU[Nurse]</w:t>
        <w:br/>
        <w:t xml:space="preserve">    ED[Casualty]</w:t>
        <w:br/>
        <w:t xml:space="preserve">    LB[Lab]</w:t>
        <w:br/>
        <w:t xml:space="preserve">    RD[Radiology]</w:t>
        <w:br/>
        <w:t xml:space="preserve">    FC[Facilities]</w:t>
        <w:br/>
        <w:t xml:space="preserve">    AL[Allied]</w:t>
        <w:br/>
        <w:t xml:space="preserve">    PH[Pharmacist]</w:t>
        <w:br/>
        <w:t xml:space="preserve">    HR[HR Officer]</w:t>
        <w:br/>
        <w:t xml:space="preserve">    FI[Finance]</w:t>
        <w:br/>
        <w:t xml:space="preserve">    PY[Payroll]</w:t>
        <w:br/>
        <w:t xml:space="preserve">    PR[Procurement]</w:t>
        <w:br/>
        <w:t xml:space="preserve">    PA[Patient]</w:t>
        <w:br/>
        <w:t xml:space="preserve">    AE[Automation Engine]</w:t>
        <w:br/>
        <w:t xml:space="preserve">  end</w:t>
        <w:br/>
        <w:br/>
        <w:t xml:space="preserve">  subgraph System["RFH HMS"]</w:t>
        <w:br/>
        <w:t xml:space="preserve">    UC1((Authenticate))</w:t>
        <w:br/>
        <w:t xml:space="preserve">    UC2((Manage clinical records))</w:t>
        <w:br/>
        <w:t xml:space="preserve">    UC3((Manage corporate records))</w:t>
        <w:br/>
        <w:t xml:space="preserve">    UC4((Patient self-service))</w:t>
        <w:br/>
        <w:t xml:space="preserve">    UC5((View KPIs / audit))</w:t>
        <w:br/>
        <w:t xml:space="preserve">    UC6((Run Assist draft))</w:t>
        <w:br/>
        <w:t xml:space="preserve">    UC7((Raise / ack alerts))</w:t>
        <w:br/>
        <w:t xml:space="preserve">    UC8((Manage CMS heroes))</w:t>
        <w:br/>
        <w:t xml:space="preserve">    UC9((SMS reminders))</w:t>
        <w:br/>
        <w:t xml:space="preserve">  end</w:t>
        <w:br/>
        <w:br/>
        <w:t xml:space="preserve">  SA --&gt; UC1</w:t>
        <w:br/>
        <w:t xml:space="preserve">  SA --&gt; UC8</w:t>
        <w:br/>
        <w:t xml:space="preserve">  AD --&gt; UC1</w:t>
        <w:br/>
        <w:t xml:space="preserve">  AD --&gt; UC2</w:t>
        <w:br/>
        <w:t xml:space="preserve">  AD --&gt; UC3</w:t>
        <w:br/>
        <w:t xml:space="preserve">  AD --&gt; UC5</w:t>
        <w:br/>
        <w:t xml:space="preserve">  AD --&gt; UC7</w:t>
        <w:br/>
        <w:t xml:space="preserve">  DR --&gt; UC1</w:t>
        <w:br/>
        <w:t xml:space="preserve">  DR --&gt; UC2</w:t>
        <w:br/>
        <w:t xml:space="preserve">  DR --&gt; UC6</w:t>
        <w:br/>
        <w:t xml:space="preserve">  NU --&gt; UC1</w:t>
        <w:br/>
        <w:t xml:space="preserve">  NU --&gt; UC2</w:t>
        <w:br/>
        <w:t xml:space="preserve">  NU --&gt; UC6</w:t>
        <w:br/>
        <w:t xml:space="preserve">  NU --&gt; UC7</w:t>
        <w:br/>
        <w:t xml:space="preserve">  ED --&gt; UC1</w:t>
        <w:br/>
        <w:t xml:space="preserve">  ED --&gt; UC2</w:t>
        <w:br/>
        <w:t xml:space="preserve">  ED --&gt; UC6</w:t>
        <w:br/>
        <w:t xml:space="preserve">  LB --&gt; UC1</w:t>
        <w:br/>
        <w:t xml:space="preserve">  LB --&gt; UC2</w:t>
        <w:br/>
        <w:t xml:space="preserve">  LB --&gt; UC7</w:t>
        <w:br/>
        <w:t xml:space="preserve">  RD --&gt; UC1</w:t>
        <w:br/>
        <w:t xml:space="preserve">  RD --&gt; UC2</w:t>
        <w:br/>
        <w:t xml:space="preserve">  FC --&gt; UC1</w:t>
        <w:br/>
        <w:t xml:space="preserve">  FC --&gt; UC2</w:t>
        <w:br/>
        <w:t xml:space="preserve">  FC --&gt; UC6</w:t>
        <w:br/>
        <w:t xml:space="preserve">  AL --&gt; UC1</w:t>
        <w:br/>
        <w:t xml:space="preserve">  AL --&gt; UC2</w:t>
        <w:br/>
        <w:t xml:space="preserve">  PH --&gt; UC1</w:t>
        <w:br/>
        <w:t xml:space="preserve">  PH --&gt; UC2</w:t>
        <w:br/>
        <w:t xml:space="preserve">  PH --&gt; UC7</w:t>
        <w:br/>
        <w:t xml:space="preserve">  HR --&gt; UC1</w:t>
        <w:br/>
        <w:t xml:space="preserve">  HR --&gt; UC3</w:t>
        <w:br/>
        <w:t xml:space="preserve">  FI --&gt; UC1</w:t>
        <w:br/>
        <w:t xml:space="preserve">  FI --&gt; UC3</w:t>
        <w:br/>
        <w:t xml:space="preserve">  PY --&gt; UC1</w:t>
        <w:br/>
        <w:t xml:space="preserve">  PY --&gt; UC3</w:t>
        <w:br/>
        <w:t xml:space="preserve">  PR --&gt; UC1</w:t>
        <w:br/>
        <w:t xml:space="preserve">  PR --&gt; UC3</w:t>
        <w:br/>
        <w:t xml:space="preserve">  PA --&gt; UC1</w:t>
        <w:br/>
        <w:t xml:space="preserve">  PA --&gt; UC4</w:t>
        <w:br/>
        <w:t xml:space="preserve">  AE --&gt; UC7</w:t>
        <w:br/>
        <w:t xml:space="preserve">  AE --&gt; UC9</w:t>
        <w:br/>
        <w:t xml:space="preserve">  AD --&gt; UC9</w:t>
        <w:br/>
        <w:t xml:space="preserve">  DR --&gt; UC9</w:t>
        <w:br/>
      </w:r>
    </w:p>
    <w:p>
      <w:pPr>
        <w:pStyle w:val="Heading3"/>
      </w:pPr>
      <w:r>
        <w:rPr>
          <w:rFonts w:ascii="Calibri" w:hAnsi="Calibri" w:eastAsia="Calibri"/>
          <w:b w:val="0"/>
          <w:i w:val="0"/>
          <w:sz w:val="22"/>
        </w:rPr>
        <w:t>6.3 Detailed clinical use cases (selected)</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Pr>
                <w:b/>
              </w:rPr>
            </w:r>
            <w:r>
              <w:rPr>
                <w:rFonts w:ascii="Calibri" w:hAnsi="Calibri" w:eastAsia="Calibri"/>
                <w:b/>
                <w:i w:val="0"/>
                <w:sz w:val="22"/>
              </w:rPr>
              <w:t>Use case</w:t>
            </w:r>
          </w:p>
        </w:tc>
        <w:tc>
          <w:tcPr>
            <w:tcW w:type="dxa" w:w="1872"/>
          </w:tcPr>
          <w:p>
            <w:r>
              <w:rPr>
                <w:b/>
              </w:rPr>
            </w:r>
            <w:r>
              <w:rPr>
                <w:rFonts w:ascii="Calibri" w:hAnsi="Calibri" w:eastAsia="Calibri"/>
                <w:b/>
                <w:i w:val="0"/>
                <w:sz w:val="22"/>
              </w:rPr>
              <w:t>Actor</w:t>
            </w:r>
          </w:p>
        </w:tc>
        <w:tc>
          <w:tcPr>
            <w:tcW w:type="dxa" w:w="1872"/>
          </w:tcPr>
          <w:p>
            <w:r>
              <w:rPr>
                <w:b/>
              </w:rPr>
            </w:r>
            <w:r>
              <w:rPr>
                <w:rFonts w:ascii="Calibri" w:hAnsi="Calibri" w:eastAsia="Calibri"/>
                <w:b/>
                <w:i w:val="0"/>
                <w:sz w:val="22"/>
              </w:rPr>
              <w:t>Precondition</w:t>
            </w:r>
          </w:p>
        </w:tc>
        <w:tc>
          <w:tcPr>
            <w:tcW w:type="dxa" w:w="1872"/>
          </w:tcPr>
          <w:p>
            <w:r>
              <w:rPr>
                <w:b/>
              </w:rPr>
            </w:r>
            <w:r>
              <w:rPr>
                <w:rFonts w:ascii="Calibri" w:hAnsi="Calibri" w:eastAsia="Calibri"/>
                <w:b/>
                <w:i w:val="0"/>
                <w:sz w:val="22"/>
              </w:rPr>
              <w:t>Main flow</w:t>
            </w:r>
          </w:p>
        </w:tc>
        <w:tc>
          <w:tcPr>
            <w:tcW w:type="dxa" w:w="1872"/>
          </w:tcPr>
          <w:p>
            <w:r>
              <w:rPr>
                <w:b/>
              </w:rPr>
            </w:r>
            <w:r>
              <w:rPr>
                <w:rFonts w:ascii="Calibri" w:hAnsi="Calibri" w:eastAsia="Calibri"/>
                <w:b/>
                <w:i w:val="0"/>
                <w:sz w:val="22"/>
              </w:rPr>
              <w:t>Postcondition</w:t>
            </w:r>
          </w:p>
        </w:tc>
      </w:tr>
      <w:tr>
        <w:tc>
          <w:tcPr>
            <w:tcW w:type="dxa" w:w="1872"/>
          </w:tcPr>
          <w:p>
            <w:r/>
            <w:r>
              <w:rPr>
                <w:rFonts w:ascii="Calibri" w:hAnsi="Calibri" w:eastAsia="Calibri"/>
                <w:b w:val="0"/>
                <w:i w:val="0"/>
                <w:sz w:val="22"/>
              </w:rPr>
              <w:t>UC-ED-Triage</w:t>
            </w:r>
          </w:p>
        </w:tc>
        <w:tc>
          <w:tcPr>
            <w:tcW w:type="dxa" w:w="1872"/>
          </w:tcPr>
          <w:p>
            <w:r/>
            <w:r>
              <w:rPr>
                <w:rFonts w:ascii="Calibri" w:hAnsi="Calibri" w:eastAsia="Calibri"/>
                <w:b w:val="0"/>
                <w:i w:val="0"/>
                <w:sz w:val="22"/>
              </w:rPr>
              <w:t>Casualty</w:t>
            </w:r>
          </w:p>
        </w:tc>
        <w:tc>
          <w:tcPr>
            <w:tcW w:type="dxa" w:w="1872"/>
          </w:tcPr>
          <w:p>
            <w:r/>
            <w:r>
              <w:rPr>
                <w:rFonts w:ascii="Calibri" w:hAnsi="Calibri" w:eastAsia="Calibri"/>
                <w:b w:val="0"/>
                <w:i w:val="0"/>
                <w:sz w:val="22"/>
              </w:rPr>
              <w:t>Authenticated casualty</w:t>
            </w:r>
          </w:p>
        </w:tc>
        <w:tc>
          <w:tcPr>
            <w:tcW w:type="dxa" w:w="1872"/>
          </w:tcPr>
          <w:p>
            <w:r/>
            <w:r>
              <w:rPr>
                <w:rFonts w:ascii="Calibri" w:hAnsi="Calibri" w:eastAsia="Calibri"/>
                <w:b w:val="0"/>
                <w:i w:val="0"/>
                <w:sz w:val="22"/>
              </w:rPr>
              <w:t>Create visit → set triage → update status</w:t>
            </w:r>
          </w:p>
        </w:tc>
        <w:tc>
          <w:tcPr>
            <w:tcW w:type="dxa" w:w="1872"/>
          </w:tcPr>
          <w:p>
            <w:r/>
            <w:r>
              <w:rPr>
                <w:rFonts w:ascii="Calibri" w:hAnsi="Calibri" w:eastAsia="Calibri"/>
                <w:b w:val="0"/>
                <w:i w:val="0"/>
                <w:sz w:val="22"/>
              </w:rPr>
              <w:t>Visit stored; may trigger wait alerts later</w:t>
            </w:r>
          </w:p>
        </w:tc>
      </w:tr>
      <w:tr>
        <w:tc>
          <w:tcPr>
            <w:tcW w:type="dxa" w:w="1872"/>
          </w:tcPr>
          <w:p>
            <w:r/>
            <w:r>
              <w:rPr>
                <w:rFonts w:ascii="Calibri" w:hAnsi="Calibri" w:eastAsia="Calibri"/>
                <w:b w:val="0"/>
                <w:i w:val="0"/>
                <w:sz w:val="22"/>
              </w:rPr>
              <w:t>UC-NUR-Meds</w:t>
            </w:r>
          </w:p>
        </w:tc>
        <w:tc>
          <w:tcPr>
            <w:tcW w:type="dxa" w:w="1872"/>
          </w:tcPr>
          <w:p>
            <w:r/>
            <w:r>
              <w:rPr>
                <w:rFonts w:ascii="Calibri" w:hAnsi="Calibri" w:eastAsia="Calibri"/>
                <w:b w:val="0"/>
                <w:i w:val="0"/>
                <w:sz w:val="22"/>
              </w:rPr>
              <w:t>Nurse</w:t>
            </w:r>
          </w:p>
        </w:tc>
        <w:tc>
          <w:tcPr>
            <w:tcW w:type="dxa" w:w="1872"/>
          </w:tcPr>
          <w:p>
            <w:r/>
            <w:r>
              <w:rPr>
                <w:rFonts w:ascii="Calibri" w:hAnsi="Calibri" w:eastAsia="Calibri"/>
                <w:b w:val="0"/>
                <w:i w:val="0"/>
                <w:sz w:val="22"/>
              </w:rPr>
              <w:t>Authenticated nurse</w:t>
            </w:r>
          </w:p>
        </w:tc>
        <w:tc>
          <w:tcPr>
            <w:tcW w:type="dxa" w:w="1872"/>
          </w:tcPr>
          <w:p>
            <w:r/>
            <w:r>
              <w:rPr>
                <w:rFonts w:ascii="Calibri" w:hAnsi="Calibri" w:eastAsia="Calibri"/>
                <w:b w:val="0"/>
                <w:i w:val="0"/>
                <w:sz w:val="22"/>
              </w:rPr>
              <w:t>Record dose given/held/missed</w:t>
            </w:r>
          </w:p>
        </w:tc>
        <w:tc>
          <w:tcPr>
            <w:tcW w:type="dxa" w:w="1872"/>
          </w:tcPr>
          <w:p>
            <w:r/>
            <w:r>
              <w:rPr>
                <w:rFonts w:ascii="Calibri" w:hAnsi="Calibri" w:eastAsia="Calibri"/>
                <w:b w:val="0"/>
                <w:i w:val="0"/>
                <w:sz w:val="22"/>
              </w:rPr>
              <w:t>Med admin row saved; outstanding counts update</w:t>
            </w:r>
          </w:p>
        </w:tc>
      </w:tr>
      <w:tr>
        <w:tc>
          <w:tcPr>
            <w:tcW w:type="dxa" w:w="1872"/>
          </w:tcPr>
          <w:p>
            <w:r/>
            <w:r>
              <w:rPr>
                <w:rFonts w:ascii="Calibri" w:hAnsi="Calibri" w:eastAsia="Calibri"/>
                <w:b w:val="0"/>
                <w:i w:val="0"/>
                <w:sz w:val="22"/>
              </w:rPr>
              <w:t>UC-LAB-STAT</w:t>
            </w:r>
          </w:p>
        </w:tc>
        <w:tc>
          <w:tcPr>
            <w:tcW w:type="dxa" w:w="1872"/>
          </w:tcPr>
          <w:p>
            <w:r/>
            <w:r>
              <w:rPr>
                <w:rFonts w:ascii="Calibri" w:hAnsi="Calibri" w:eastAsia="Calibri"/>
                <w:b w:val="0"/>
                <w:i w:val="0"/>
                <w:sz w:val="22"/>
              </w:rPr>
              <w:t>Lab</w:t>
            </w:r>
          </w:p>
        </w:tc>
        <w:tc>
          <w:tcPr>
            <w:tcW w:type="dxa" w:w="1872"/>
          </w:tcPr>
          <w:p>
            <w:r/>
            <w:r>
              <w:rPr>
                <w:rFonts w:ascii="Calibri" w:hAnsi="Calibri" w:eastAsia="Calibri"/>
                <w:b w:val="0"/>
                <w:i w:val="0"/>
                <w:sz w:val="22"/>
              </w:rPr>
              <w:t>Authenticated lab</w:t>
            </w:r>
          </w:p>
        </w:tc>
        <w:tc>
          <w:tcPr>
            <w:tcW w:type="dxa" w:w="1872"/>
          </w:tcPr>
          <w:p>
            <w:r/>
            <w:r>
              <w:rPr>
                <w:rFonts w:ascii="Calibri" w:hAnsi="Calibri" w:eastAsia="Calibri"/>
                <w:b w:val="0"/>
                <w:i w:val="0"/>
                <w:sz w:val="22"/>
              </w:rPr>
              <w:t>Update STAT order progress/result</w:t>
            </w:r>
          </w:p>
        </w:tc>
        <w:tc>
          <w:tcPr>
            <w:tcW w:type="dxa" w:w="1872"/>
          </w:tcPr>
          <w:p>
            <w:r/>
            <w:r>
              <w:rPr>
                <w:rFonts w:ascii="Calibri" w:hAnsi="Calibri" w:eastAsia="Calibri"/>
                <w:b w:val="0"/>
                <w:i w:val="0"/>
                <w:sz w:val="22"/>
              </w:rPr>
              <w:t>Order status changed; automation may alert doctors</w:t>
            </w:r>
          </w:p>
        </w:tc>
      </w:tr>
      <w:tr>
        <w:tc>
          <w:tcPr>
            <w:tcW w:type="dxa" w:w="1872"/>
          </w:tcPr>
          <w:p>
            <w:r/>
            <w:r>
              <w:rPr>
                <w:rFonts w:ascii="Calibri" w:hAnsi="Calibri" w:eastAsia="Calibri"/>
                <w:b w:val="0"/>
                <w:i w:val="0"/>
                <w:sz w:val="22"/>
              </w:rPr>
              <w:t>UC-DOC-SOAP</w:t>
            </w:r>
          </w:p>
        </w:tc>
        <w:tc>
          <w:tcPr>
            <w:tcW w:type="dxa" w:w="1872"/>
          </w:tcPr>
          <w:p>
            <w:r/>
            <w:r>
              <w:rPr>
                <w:rFonts w:ascii="Calibri" w:hAnsi="Calibri" w:eastAsia="Calibri"/>
                <w:b w:val="0"/>
                <w:i w:val="0"/>
                <w:sz w:val="22"/>
              </w:rPr>
              <w:t>Doctor</w:t>
            </w:r>
          </w:p>
        </w:tc>
        <w:tc>
          <w:tcPr>
            <w:tcW w:type="dxa" w:w="1872"/>
          </w:tcPr>
          <w:p>
            <w:r/>
            <w:r>
              <w:rPr>
                <w:rFonts w:ascii="Calibri" w:hAnsi="Calibri" w:eastAsia="Calibri"/>
                <w:b w:val="0"/>
                <w:i w:val="0"/>
                <w:sz w:val="22"/>
              </w:rPr>
              <w:t>Authenticated doctor</w:t>
            </w:r>
          </w:p>
        </w:tc>
        <w:tc>
          <w:tcPr>
            <w:tcW w:type="dxa" w:w="1872"/>
          </w:tcPr>
          <w:p>
            <w:r/>
            <w:r>
              <w:rPr>
                <w:rFonts w:ascii="Calibri" w:hAnsi="Calibri" w:eastAsia="Calibri"/>
                <w:b w:val="0"/>
                <w:i w:val="0"/>
                <w:sz w:val="22"/>
              </w:rPr>
              <w:t>Paste transcript → Assist/scribe → edit → save note</w:t>
            </w:r>
          </w:p>
        </w:tc>
        <w:tc>
          <w:tcPr>
            <w:tcW w:type="dxa" w:w="1872"/>
          </w:tcPr>
          <w:p>
            <w:r/>
            <w:r>
              <w:rPr>
                <w:rFonts w:ascii="Calibri" w:hAnsi="Calibri" w:eastAsia="Calibri"/>
                <w:b w:val="0"/>
                <w:i w:val="0"/>
                <w:sz w:val="22"/>
              </w:rPr>
              <w:t>Note saved only after clinician confirm</w:t>
            </w:r>
          </w:p>
        </w:tc>
      </w:tr>
      <w:tr>
        <w:tc>
          <w:tcPr>
            <w:tcW w:type="dxa" w:w="1872"/>
          </w:tcPr>
          <w:p>
            <w:r/>
            <w:r>
              <w:rPr>
                <w:rFonts w:ascii="Calibri" w:hAnsi="Calibri" w:eastAsia="Calibri"/>
                <w:b w:val="0"/>
                <w:i w:val="0"/>
                <w:sz w:val="22"/>
              </w:rPr>
              <w:t>UC-AUTO-Scan</w:t>
            </w:r>
          </w:p>
        </w:tc>
        <w:tc>
          <w:tcPr>
            <w:tcW w:type="dxa" w:w="1872"/>
          </w:tcPr>
          <w:p>
            <w:r/>
            <w:r>
              <w:rPr>
                <w:rFonts w:ascii="Calibri" w:hAnsi="Calibri" w:eastAsia="Calibri"/>
                <w:b w:val="0"/>
                <w:i w:val="0"/>
                <w:sz w:val="22"/>
              </w:rPr>
              <w:t>Automation Engine</w:t>
            </w:r>
          </w:p>
        </w:tc>
        <w:tc>
          <w:tcPr>
            <w:tcW w:type="dxa" w:w="1872"/>
          </w:tcPr>
          <w:p>
            <w:r/>
            <w:r>
              <w:rPr>
                <w:rFonts w:ascii="Calibri" w:hAnsi="Calibri" w:eastAsia="Calibri"/>
                <w:b w:val="0"/>
                <w:i w:val="0"/>
                <w:sz w:val="22"/>
              </w:rPr>
              <w:t>Scheduler tick / admin run</w:t>
            </w:r>
          </w:p>
        </w:tc>
        <w:tc>
          <w:tcPr>
            <w:tcW w:type="dxa" w:w="1872"/>
          </w:tcPr>
          <w:p>
            <w:r/>
            <w:r>
              <w:rPr>
                <w:rFonts w:ascii="Calibri" w:hAnsi="Calibri" w:eastAsia="Calibri"/>
                <w:b w:val="0"/>
                <w:i w:val="0"/>
                <w:sz w:val="22"/>
              </w:rPr>
              <w:t>Scan SLA/TAT/stock/ED → upsert alerts; flush SMS</w:t>
            </w:r>
          </w:p>
        </w:tc>
        <w:tc>
          <w:tcPr>
            <w:tcW w:type="dxa" w:w="1872"/>
          </w:tcPr>
          <w:p>
            <w:r/>
            <w:r>
              <w:rPr>
                <w:rFonts w:ascii="Calibri" w:hAnsi="Calibri" w:eastAsia="Calibri"/>
                <w:b w:val="0"/>
                <w:i w:val="0"/>
                <w:sz w:val="22"/>
              </w:rPr>
              <w:t>Alerts persisted; SMS statuses updated</w:t>
            </w:r>
          </w:p>
        </w:tc>
      </w:tr>
    </w:tbl>
    <w:p/>
    <w:p>
      <w:pPr>
        <w:pStyle w:val="Heading3"/>
      </w:pPr>
      <w:r>
        <w:rPr>
          <w:rFonts w:ascii="Calibri" w:hAnsi="Calibri" w:eastAsia="Calibri"/>
          <w:b w:val="0"/>
          <w:i w:val="0"/>
          <w:sz w:val="22"/>
        </w:rPr>
        <w:t>6.4 System architecture diagram</w:t>
      </w:r>
    </w:p>
    <w:p>
      <w:pPr>
        <w:spacing w:before="120" w:after="120"/>
        <w:ind w:left="216"/>
      </w:pPr>
      <w:r>
        <w:rPr>
          <w:rFonts w:ascii="Consolas" w:hAnsi="Consolas" w:eastAsia="Calibri"/>
          <w:b w:val="0"/>
          <w:i w:val="0"/>
          <w:color w:val="333333"/>
          <w:sz w:val="18"/>
        </w:rPr>
        <w:t>[Mermaid diagram — paste into mermaid.live to render]</w:t>
        <w:br/>
        <w:t>flowchart TB</w:t>
        <w:br/>
        <w:t xml:space="preserve">  Browser[Web Browser React SPA :3000]</w:t>
        <w:br/>
        <w:t xml:space="preserve">  API[Spring Boot API :5000]</w:t>
        <w:br/>
        <w:t xml:space="preserve">  Sec[Spring Security + JWT Filter]</w:t>
        <w:br/>
        <w:t xml:space="preserve">  Ctrl[REST Controllers ~67]</w:t>
        <w:br/>
        <w:t xml:space="preserve">  Svc[Services: Auth Assist Automation]</w:t>
        <w:br/>
        <w:t xml:space="preserve">  JPA[Spring Data JPA / SupportStore]</w:t>
        <w:br/>
        <w:t xml:space="preserve">  DB[(H2 file or PostgreSQL)]</w:t>
        <w:br/>
        <w:t xml:space="preserve">  Sched[AutomationScheduler]</w:t>
        <w:br/>
        <w:br/>
        <w:t xml:space="preserve">  Browser --&gt;|HTTPS/JSON Bearer JWT| API</w:t>
        <w:br/>
        <w:t xml:space="preserve">  API --&gt; Sec --&gt; Ctrl</w:t>
        <w:br/>
        <w:t xml:space="preserve">  Ctrl --&gt; Svc</w:t>
        <w:br/>
        <w:t xml:space="preserve">  Ctrl --&gt; JPA</w:t>
        <w:br/>
        <w:t xml:space="preserve">  Svc --&gt; JPA</w:t>
        <w:br/>
        <w:t xml:space="preserve">  JPA --&gt; DB</w:t>
        <w:br/>
        <w:t xml:space="preserve">  Sched --&gt; Svc</w:t>
        <w:br/>
      </w:r>
    </w:p>
    <w:p>
      <w:pPr>
        <w:pStyle w:val="Heading3"/>
      </w:pPr>
      <w:r>
        <w:rPr>
          <w:rFonts w:ascii="Calibri" w:hAnsi="Calibri" w:eastAsia="Calibri"/>
          <w:b w:val="0"/>
          <w:i w:val="0"/>
          <w:sz w:val="22"/>
        </w:rPr>
        <w:t>6.5 Login sequence diagram</w:t>
      </w:r>
    </w:p>
    <w:p>
      <w:pPr>
        <w:spacing w:before="120" w:after="120"/>
        <w:ind w:left="216"/>
      </w:pPr>
      <w:r>
        <w:rPr>
          <w:rFonts w:ascii="Consolas" w:hAnsi="Consolas" w:eastAsia="Calibri"/>
          <w:b w:val="0"/>
          <w:i w:val="0"/>
          <w:color w:val="333333"/>
          <w:sz w:val="18"/>
        </w:rPr>
        <w:t>[Mermaid diagram — paste into mermaid.live to render]</w:t>
        <w:br/>
        <w:t>sequenceDiagram</w:t>
        <w:br/>
        <w:t xml:space="preserve">  participant U as User</w:t>
        <w:br/>
        <w:t xml:space="preserve">  participant UI as React SPA</w:t>
        <w:br/>
        <w:t xml:space="preserve">  participant API as AuthController</w:t>
        <w:br/>
        <w:t xml:space="preserve">  participant AS as AuthService</w:t>
        <w:br/>
        <w:t xml:space="preserve">  participant DB as Database</w:t>
        <w:br/>
        <w:br/>
        <w:t xml:space="preserve">  U-&gt;&gt;UI: Enter email/password</w:t>
        <w:br/>
        <w:t xml:space="preserve">  UI-&gt;&gt;API: POST /api/login</w:t>
        <w:br/>
        <w:t xml:space="preserve">  API-&gt;&gt;AS: login(email, password, role?)</w:t>
        <w:br/>
        <w:t xml:space="preserve">  AS-&gt;&gt;DB: Find candidate by role order</w:t>
        <w:br/>
        <w:t xml:space="preserve">  DB--&gt;&gt;AS: User/Admin/Doctor record</w:t>
        <w:br/>
        <w:t xml:space="preserve">  AS--&gt;&gt;API: JWT + role</w:t>
        <w:br/>
        <w:t xml:space="preserve">  API--&gt;&gt;UI: { token, role, onboardingComplete }</w:t>
        <w:br/>
        <w:t xml:space="preserve">  UI-&gt;&gt;UI: Store token; navigate homeForRole</w:t>
        <w:br/>
      </w:r>
    </w:p>
    <w:p>
      <w:pPr>
        <w:pStyle w:val="Heading3"/>
      </w:pPr>
      <w:r>
        <w:rPr>
          <w:rFonts w:ascii="Calibri" w:hAnsi="Calibri" w:eastAsia="Calibri"/>
          <w:b w:val="0"/>
          <w:i w:val="0"/>
          <w:sz w:val="22"/>
        </w:rPr>
        <w:t>6.6 Automation sequence diagram</w:t>
      </w:r>
    </w:p>
    <w:p>
      <w:pPr>
        <w:spacing w:before="120" w:after="120"/>
        <w:ind w:left="216"/>
      </w:pPr>
      <w:r>
        <w:rPr>
          <w:rFonts w:ascii="Consolas" w:hAnsi="Consolas" w:eastAsia="Calibri"/>
          <w:b w:val="0"/>
          <w:i w:val="0"/>
          <w:color w:val="333333"/>
          <w:sz w:val="18"/>
        </w:rPr>
        <w:t>[Mermaid diagram — paste into mermaid.live to render]</w:t>
        <w:br/>
        <w:t>sequenceDiagram</w:t>
        <w:br/>
        <w:t xml:space="preserve">  participant S as AutomationScheduler</w:t>
        <w:br/>
        <w:t xml:space="preserve">  participant A as AutomationService</w:t>
        <w:br/>
        <w:t xml:space="preserve">  participant DB as Database</w:t>
        <w:br/>
        <w:t xml:space="preserve">  participant Staff as Staff Portal</w:t>
        <w:br/>
        <w:br/>
        <w:t xml:space="preserve">  S-&gt;&gt;A: runAll() every 5 min</w:t>
        <w:br/>
        <w:t xml:space="preserve">  A-&gt;&gt;DB: Generate/send due SMS</w:t>
        <w:br/>
        <w:t xml:space="preserve">  A-&gt;&gt;DB: Scan complaints, lab, rad, ED, nursing, facilities, pharmacy</w:t>
        <w:br/>
        <w:t xml:space="preserve">  A-&gt;&gt;DB: Upsert StaffAlert by fingerprint</w:t>
        <w:br/>
        <w:t xml:space="preserve">  Staff-&gt;&gt;A: GET /api/automation/alerts</w:t>
        <w:br/>
        <w:t xml:space="preserve">  A--&gt;&gt;Staff: Role-filtered open alerts</w:t>
        <w:br/>
        <w:t xml:space="preserve">  Staff-&gt;&gt;A: POST /api/automation/alerts/{id}/ack</w:t>
        <w:br/>
      </w:r>
    </w:p>
    <w:p>
      <w:pPr>
        <w:pStyle w:val="Heading3"/>
      </w:pPr>
      <w:r>
        <w:rPr>
          <w:rFonts w:ascii="Calibri" w:hAnsi="Calibri" w:eastAsia="Calibri"/>
          <w:b w:val="0"/>
          <w:i w:val="0"/>
          <w:sz w:val="22"/>
        </w:rPr>
        <w:t>6.7 Logical data overview (core entities)</w:t>
      </w:r>
    </w:p>
    <w:p>
      <w:pPr>
        <w:spacing w:before="120" w:after="120"/>
        <w:ind w:left="216"/>
      </w:pPr>
      <w:r>
        <w:rPr>
          <w:rFonts w:ascii="Consolas" w:hAnsi="Consolas" w:eastAsia="Calibri"/>
          <w:b w:val="0"/>
          <w:i w:val="0"/>
          <w:color w:val="333333"/>
          <w:sz w:val="18"/>
        </w:rPr>
        <w:t>[Mermaid diagram — paste into mermaid.live to render]</w:t>
        <w:br/>
        <w:t>erDiagram</w:t>
        <w:br/>
        <w:t xml:space="preserve">  ADMIN ||--o{ STAFF_ALERT : receives</w:t>
        <w:br/>
        <w:t xml:space="preserve">  USER ||--o{ APPOINTMENT : books</w:t>
        <w:br/>
        <w:t xml:space="preserve">  USER ||--o{ SMS_REMINDER : may_receive</w:t>
        <w:br/>
        <w:t xml:space="preserve">  WARD_BED ||--o| USER : allocates_patient</w:t>
        <w:br/>
        <w:t xml:space="preserve">  ED_VISIT ||--o| USER : concerns</w:t>
        <w:br/>
        <w:t xml:space="preserve">  LAB_ORDER ||--o| USER : ordered_for</w:t>
        <w:br/>
        <w:t xml:space="preserve">  IMAGING_ORDER ||--o| USER : ordered_for</w:t>
        <w:br/>
        <w:t xml:space="preserve">  NURSING_MED_ADMIN ||--o| USER : administered_to</w:t>
        <w:br/>
        <w:t xml:space="preserve">  COMPLAINT ||--o| USER : lodged_by</w:t>
        <w:br/>
        <w:t xml:space="preserve">  MEDICINE ||--o{ DISPENSATION : stocked_as</w:t>
        <w:br/>
        <w:br/>
        <w:t xml:space="preserve">  ADMIN {</w:t>
        <w:br/>
        <w:t xml:space="preserve">    long id</w:t>
        <w:br/>
        <w:t xml:space="preserve">    string email</w:t>
        <w:br/>
        <w:t xml:space="preserve">    string role</w:t>
        <w:br/>
        <w:t xml:space="preserve">  }</w:t>
        <w:br/>
        <w:t xml:space="preserve">  USER {</w:t>
        <w:br/>
        <w:t xml:space="preserve">    long id</w:t>
        <w:br/>
        <w:t xml:space="preserve">    string email</w:t>
        <w:br/>
        <w:t xml:space="preserve">    string role</w:t>
        <w:br/>
        <w:t xml:space="preserve">    boolean smsConsent</w:t>
        <w:br/>
        <w:t xml:space="preserve">  }</w:t>
        <w:br/>
        <w:t xml:space="preserve">  STAFF_ALERT {</w:t>
        <w:br/>
        <w:t xml:space="preserve">    long id</w:t>
        <w:br/>
        <w:t xml:space="preserve">    string audienceRole</w:t>
        <w:br/>
        <w:t xml:space="preserve">    string severity</w:t>
        <w:br/>
        <w:t xml:space="preserve">    string fingerprint</w:t>
        <w:br/>
        <w:t xml:space="preserve">    boolean acknowledged</w:t>
        <w:br/>
        <w:t xml:space="preserve">  }</w:t>
        <w:br/>
      </w:r>
    </w:p>
    <w:p>
      <w:pPr>
        <w:pStyle w:val="Heading3"/>
      </w:pPr>
      <w:r>
        <w:rPr>
          <w:rFonts w:ascii="Calibri" w:hAnsi="Calibri" w:eastAsia="Calibri"/>
          <w:b w:val="0"/>
          <w:i w:val="0"/>
          <w:sz w:val="22"/>
        </w:rPr>
        <w:t>6.8 Context diagram (Level-0 DFD style)</w:t>
      </w:r>
    </w:p>
    <w:p>
      <w:pPr>
        <w:spacing w:before="120" w:after="120"/>
        <w:ind w:left="216"/>
      </w:pPr>
      <w:r>
        <w:rPr>
          <w:rFonts w:ascii="Consolas" w:hAnsi="Consolas" w:eastAsia="Calibri"/>
          <w:b w:val="0"/>
          <w:i w:val="0"/>
          <w:color w:val="333333"/>
          <w:sz w:val="18"/>
        </w:rPr>
        <w:t>[Mermaid diagram — paste into mermaid.live to render]</w:t>
        <w:br/>
        <w:t>flowchart LR</w:t>
        <w:br/>
        <w:t xml:space="preserve">  Staff[Hospital Staff]</w:t>
        <w:br/>
        <w:t xml:space="preserve">  Patients[Patients]</w:t>
        <w:br/>
        <w:t xml:space="preserve">  RFH[RFH HMS]</w:t>
        <w:br/>
        <w:t xml:space="preserve">  SMS[SMS Channel mock]</w:t>
        <w:br/>
        <w:t xml:space="preserve">  DB[(Hospital DB)]</w:t>
        <w:br/>
        <w:br/>
        <w:t xml:space="preserve">  Staff &lt;--&gt;|clinical &amp; corporate transactions| RFH</w:t>
        <w:br/>
        <w:t xml:space="preserve">  Patients &lt;--&gt;|appointments &amp; records| RFH</w:t>
        <w:br/>
        <w:t xml:space="preserve">  RFH &lt;--&gt; DB</w:t>
        <w:br/>
        <w:t xml:space="preserve">  RFH --&gt;|reminder messages| SMS</w:t>
        <w:br/>
      </w:r>
    </w:p>
    <w:p>
      <w:pPr>
        <w:pStyle w:val="Heading3"/>
      </w:pPr>
      <w:r>
        <w:rPr>
          <w:rFonts w:ascii="Calibri" w:hAnsi="Calibri" w:eastAsia="Calibri"/>
          <w:b w:val="0"/>
          <w:i w:val="0"/>
          <w:sz w:val="22"/>
        </w:rPr>
        <w:t>6.9 UI navigation (portal home map)</w:t>
      </w:r>
    </w:p>
    <w:p>
      <w:r>
        <w:rPr>
          <w:rFonts w:ascii="Calibri" w:hAnsi="Calibri" w:eastAsia="Calibri"/>
          <w:b w:val="0"/>
          <w:i w:val="0"/>
          <w:sz w:val="22"/>
        </w:rPr>
        <w:t xml:space="preserve">See README “Portal homes after login”. Each portal uses shared </w:t>
      </w:r>
      <w:r>
        <w:rPr>
          <w:rFonts w:ascii="Consolas" w:hAnsi="Consolas" w:eastAsia="Calibri"/>
          <w:b w:val="0"/>
          <w:i w:val="0"/>
          <w:color w:val="333333"/>
          <w:sz w:val="20"/>
        </w:rPr>
        <w:t>portalChrome</w:t>
      </w:r>
      <w:r>
        <w:rPr>
          <w:rFonts w:ascii="Calibri" w:hAnsi="Calibri" w:eastAsia="Calibri"/>
          <w:b w:val="0"/>
          <w:i w:val="0"/>
          <w:sz w:val="22"/>
        </w:rPr>
        <w:t xml:space="preserve"> styling and, for clinical/corporate layouts, </w:t>
      </w:r>
      <w:r>
        <w:rPr>
          <w:rFonts w:ascii="Calibri" w:hAnsi="Calibri" w:eastAsia="Calibri"/>
          <w:b/>
          <w:i w:val="0"/>
          <w:sz w:val="22"/>
        </w:rPr>
        <w:t>Alerts</w:t>
      </w:r>
      <w:r>
        <w:rPr>
          <w:rFonts w:ascii="Calibri" w:hAnsi="Calibri" w:eastAsia="Calibri"/>
          <w:b w:val="0"/>
          <w:i w:val="0"/>
          <w:sz w:val="22"/>
        </w:rPr>
        <w:t xml:space="preserve"> + </w:t>
      </w:r>
      <w:r>
        <w:rPr>
          <w:rFonts w:ascii="Calibri" w:hAnsi="Calibri" w:eastAsia="Calibri"/>
          <w:b/>
          <w:i w:val="0"/>
          <w:sz w:val="22"/>
        </w:rPr>
        <w:t>Assist</w:t>
      </w:r>
      <w:r>
        <w:rPr>
          <w:rFonts w:ascii="Calibri" w:hAnsi="Calibri" w:eastAsia="Calibri"/>
          <w:b w:val="0"/>
          <w:i w:val="0"/>
          <w:sz w:val="22"/>
        </w:rPr>
        <w:t xml:space="preserve"> entry points.</w:t>
      </w:r>
    </w:p>
    <w:p>
      <w:r>
        <w:t>────────────────────────────────────────</w:t>
      </w:r>
    </w:p>
    <w:p>
      <w:pPr>
        <w:pStyle w:val="Heading2"/>
      </w:pPr>
      <w:r>
        <w:rPr>
          <w:rFonts w:ascii="Calibri" w:hAnsi="Calibri" w:eastAsia="Calibri"/>
          <w:b w:val="0"/>
          <w:i w:val="0"/>
          <w:sz w:val="22"/>
        </w:rPr>
        <w:t>7. Implementation overview</w:t>
      </w:r>
    </w:p>
    <w:p>
      <w:pPr>
        <w:pStyle w:val="Heading3"/>
      </w:pPr>
      <w:r>
        <w:rPr>
          <w:rFonts w:ascii="Calibri" w:hAnsi="Calibri" w:eastAsia="Calibri"/>
          <w:b w:val="0"/>
          <w:i w:val="0"/>
          <w:sz w:val="22"/>
        </w:rPr>
        <w:t>7.1 Repository structure</w:t>
      </w:r>
    </w:p>
    <w:p>
      <w:pPr>
        <w:spacing w:before="120" w:after="120"/>
        <w:ind w:left="216"/>
      </w:pPr>
      <w:r>
        <w:rPr>
          <w:rFonts w:ascii="Consolas" w:hAnsi="Consolas" w:eastAsia="Calibri"/>
          <w:b w:val="0"/>
          <w:i w:val="0"/>
          <w:color w:val="333333"/>
          <w:sz w:val="18"/>
        </w:rPr>
        <w:t>hospital-manangement-/</w:t>
        <w:br/>
        <w:t>├── frontend/                 # React SPA</w:t>
        <w:br/>
        <w:t>│   └── src/components/       # Portals, AssistTools, Admin, etc.</w:t>
        <w:br/>
        <w:t>├── backend-java/             # Spring Boot API</w:t>
        <w:br/>
        <w:t>│   └── src/main/java/za/gov/mpumalanga/rfh/</w:t>
        <w:br/>
        <w:t>│       ├── controller/</w:t>
        <w:br/>
        <w:t>│       ├── entity/</w:t>
        <w:br/>
        <w:t>│       ├── service/          # Auth, Assist, Automation</w:t>
        <w:br/>
        <w:t>│       ├── security/</w:t>
        <w:br/>
        <w:t>│       └── config/           # DataSeeder, SecurityConfig</w:t>
        <w:br/>
        <w:t>└── docs/                     # This documentation pack</w:t>
        <w:br/>
      </w:r>
    </w:p>
    <w:p>
      <w:pPr>
        <w:pStyle w:val="Heading3"/>
      </w:pPr>
      <w:r>
        <w:rPr>
          <w:rFonts w:ascii="Calibri" w:hAnsi="Calibri" w:eastAsia="Calibri"/>
          <w:b w:val="0"/>
          <w:i w:val="0"/>
          <w:sz w:val="22"/>
        </w:rPr>
        <w:t>7.2 Security implementation</w:t>
      </w:r>
    </w:p>
    <w:p>
      <w:pPr>
        <w:pStyle w:val="ListBullet"/>
      </w:pPr>
      <w:r>
        <w:rPr>
          <w:rFonts w:ascii="Consolas" w:hAnsi="Consolas" w:eastAsia="Calibri"/>
          <w:b w:val="0"/>
          <w:i w:val="0"/>
          <w:color w:val="333333"/>
          <w:sz w:val="20"/>
        </w:rPr>
        <w:t>JwtAuthFilter</w:t>
      </w:r>
      <w:r>
        <w:rPr>
          <w:rFonts w:ascii="Calibri" w:hAnsi="Calibri" w:eastAsia="Calibri"/>
          <w:b w:val="0"/>
          <w:i w:val="0"/>
          <w:sz w:val="22"/>
        </w:rPr>
        <w:t xml:space="preserve"> parses Bearer tokens  </w:t>
      </w:r>
    </w:p>
    <w:p>
      <w:pPr>
        <w:pStyle w:val="ListBullet"/>
      </w:pPr>
      <w:r>
        <w:rPr>
          <w:rFonts w:ascii="Consolas" w:hAnsi="Consolas" w:eastAsia="Calibri"/>
          <w:b w:val="0"/>
          <w:i w:val="0"/>
          <w:color w:val="333333"/>
          <w:sz w:val="20"/>
        </w:rPr>
        <w:t>SecurityConfig</w:t>
      </w:r>
      <w:r>
        <w:rPr>
          <w:rFonts w:ascii="Calibri" w:hAnsi="Calibri" w:eastAsia="Calibri"/>
          <w:b w:val="0"/>
          <w:i w:val="0"/>
          <w:sz w:val="22"/>
        </w:rPr>
        <w:t xml:space="preserve"> permits login/signup/health/CMS hero GET  </w:t>
      </w:r>
    </w:p>
    <w:p>
      <w:pPr>
        <w:pStyle w:val="ListBullet"/>
      </w:pPr>
      <w:r>
        <w:rPr>
          <w:rFonts w:ascii="Consolas" w:hAnsi="Consolas" w:eastAsia="Calibri"/>
          <w:b w:val="0"/>
          <w:i w:val="0"/>
          <w:color w:val="333333"/>
          <w:sz w:val="20"/>
        </w:rPr>
        <w:t>SecurityUtils</w:t>
      </w:r>
      <w:r>
        <w:rPr>
          <w:rFonts w:ascii="Calibri" w:hAnsi="Calibri" w:eastAsia="Calibri"/>
          <w:b w:val="0"/>
          <w:i w:val="0"/>
          <w:sz w:val="22"/>
        </w:rPr>
        <w:t xml:space="preserve"> enforces role methods (</w:t>
      </w:r>
      <w:r>
        <w:rPr>
          <w:rFonts w:ascii="Consolas" w:hAnsi="Consolas" w:eastAsia="Calibri"/>
          <w:b w:val="0"/>
          <w:i w:val="0"/>
          <w:color w:val="333333"/>
          <w:sz w:val="20"/>
        </w:rPr>
        <w:t>requireNurse</w:t>
      </w:r>
      <w:r>
        <w:rPr>
          <w:rFonts w:ascii="Calibri" w:hAnsi="Calibri" w:eastAsia="Calibri"/>
          <w:b w:val="0"/>
          <w:i w:val="0"/>
          <w:sz w:val="22"/>
        </w:rPr>
        <w:t xml:space="preserve">, </w:t>
      </w:r>
      <w:r>
        <w:rPr>
          <w:rFonts w:ascii="Consolas" w:hAnsi="Consolas" w:eastAsia="Calibri"/>
          <w:b w:val="0"/>
          <w:i w:val="0"/>
          <w:color w:val="333333"/>
          <w:sz w:val="20"/>
        </w:rPr>
        <w:t>requireHospitalStaff</w:t>
      </w:r>
      <w:r>
        <w:rPr>
          <w:rFonts w:ascii="Calibri" w:hAnsi="Calibri" w:eastAsia="Calibri"/>
          <w:b w:val="0"/>
          <w:i w:val="0"/>
          <w:sz w:val="22"/>
        </w:rPr>
        <w:t>, …)</w:t>
      </w:r>
    </w:p>
    <w:p>
      <w:pPr>
        <w:pStyle w:val="Heading3"/>
      </w:pPr>
      <w:r>
        <w:rPr>
          <w:rFonts w:ascii="Calibri" w:hAnsi="Calibri" w:eastAsia="Calibri"/>
          <w:b w:val="0"/>
          <w:i w:val="0"/>
          <w:sz w:val="22"/>
        </w:rPr>
        <w:t>7.3 Seeding</w:t>
      </w:r>
    </w:p>
    <w:p>
      <w:r>
        <w:rPr>
          <w:rFonts w:ascii="Consolas" w:hAnsi="Consolas" w:eastAsia="Calibri"/>
          <w:b w:val="0"/>
          <w:i w:val="0"/>
          <w:color w:val="333333"/>
          <w:sz w:val="20"/>
        </w:rPr>
        <w:t>DataSeeder</w:t>
      </w:r>
      <w:r>
        <w:rPr>
          <w:rFonts w:ascii="Calibri" w:hAnsi="Calibri" w:eastAsia="Calibri"/>
          <w:b w:val="0"/>
          <w:i w:val="0"/>
          <w:sz w:val="22"/>
        </w:rPr>
        <w:t xml:space="preserve"> creates staff logins, clinical sample rows, and corporate fixtures so UAT can proceed without manual data entry.</w:t>
      </w:r>
    </w:p>
    <w:p>
      <w:pPr>
        <w:pStyle w:val="Heading3"/>
      </w:pPr>
      <w:r>
        <w:rPr>
          <w:rFonts w:ascii="Calibri" w:hAnsi="Calibri" w:eastAsia="Calibri"/>
          <w:b w:val="0"/>
          <w:i w:val="0"/>
          <w:sz w:val="22"/>
        </w:rPr>
        <w:t>7.4 Assist engine</w:t>
      </w:r>
    </w:p>
    <w:p>
      <w:r>
        <w:rPr>
          <w:rFonts w:ascii="Consolas" w:hAnsi="Consolas" w:eastAsia="Calibri"/>
          <w:b w:val="0"/>
          <w:i w:val="0"/>
          <w:color w:val="333333"/>
          <w:sz w:val="20"/>
        </w:rPr>
        <w:t>AssistService</w:t>
      </w:r>
      <w:r>
        <w:rPr>
          <w:rFonts w:ascii="Calibri" w:hAnsi="Calibri" w:eastAsia="Calibri"/>
          <w:b w:val="0"/>
          <w:i w:val="0"/>
          <w:sz w:val="22"/>
        </w:rPr>
        <w:t xml:space="preserve"> implements deterministic NLP-lite heuristics (keyword routing into SOAP sections, SATS triage suggestions, priority scoring). Responses include </w:t>
      </w:r>
      <w:r>
        <w:rPr>
          <w:rFonts w:ascii="Consolas" w:hAnsi="Consolas" w:eastAsia="Calibri"/>
          <w:b w:val="0"/>
          <w:i w:val="0"/>
          <w:color w:val="333333"/>
          <w:sz w:val="20"/>
        </w:rPr>
        <w:t>draftAssistant: true</w:t>
      </w:r>
      <w:r>
        <w:rPr>
          <w:rFonts w:ascii="Calibri" w:hAnsi="Calibri" w:eastAsia="Calibri"/>
          <w:b w:val="0"/>
          <w:i w:val="0"/>
          <w:sz w:val="22"/>
        </w:rPr>
        <w:t xml:space="preserve"> and </w:t>
      </w:r>
      <w:r>
        <w:rPr>
          <w:rFonts w:ascii="Consolas" w:hAnsi="Consolas" w:eastAsia="Calibri"/>
          <w:b w:val="0"/>
          <w:i w:val="0"/>
          <w:color w:val="333333"/>
          <w:sz w:val="20"/>
        </w:rPr>
        <w:t>requiresConfirmation: true</w:t>
      </w:r>
      <w:r>
        <w:rPr>
          <w:rFonts w:ascii="Calibri" w:hAnsi="Calibri" w:eastAsia="Calibri"/>
          <w:b w:val="0"/>
          <w:i w:val="0"/>
          <w:sz w:val="22"/>
        </w:rPr>
        <w:t>.</w:t>
      </w:r>
    </w:p>
    <w:p>
      <w:pPr>
        <w:pStyle w:val="Heading3"/>
      </w:pPr>
      <w:r>
        <w:rPr>
          <w:rFonts w:ascii="Calibri" w:hAnsi="Calibri" w:eastAsia="Calibri"/>
          <w:b w:val="0"/>
          <w:i w:val="0"/>
          <w:sz w:val="22"/>
        </w:rPr>
        <w:t>7.5 Automation engine</w:t>
      </w:r>
    </w:p>
    <w:p>
      <w:r>
        <w:rPr>
          <w:rFonts w:ascii="Consolas" w:hAnsi="Consolas" w:eastAsia="Calibri"/>
          <w:b w:val="0"/>
          <w:i w:val="0"/>
          <w:color w:val="333333"/>
          <w:sz w:val="20"/>
        </w:rPr>
        <w:t>AutomationService</w:t>
      </w:r>
      <w:r>
        <w:rPr>
          <w:rFonts w:ascii="Calibri" w:hAnsi="Calibri" w:eastAsia="Calibri"/>
          <w:b w:val="0"/>
          <w:i w:val="0"/>
          <w:sz w:val="22"/>
        </w:rPr>
        <w:t xml:space="preserve"> + </w:t>
      </w:r>
      <w:r>
        <w:rPr>
          <w:rFonts w:ascii="Consolas" w:hAnsi="Consolas" w:eastAsia="Calibri"/>
          <w:b w:val="0"/>
          <w:i w:val="0"/>
          <w:color w:val="333333"/>
          <w:sz w:val="20"/>
        </w:rPr>
        <w:t>AutomationScheduler</w:t>
      </w:r>
      <w:r>
        <w:rPr>
          <w:rFonts w:ascii="Calibri" w:hAnsi="Calibri" w:eastAsia="Calibri"/>
          <w:b w:val="0"/>
          <w:i w:val="0"/>
          <w:sz w:val="22"/>
        </w:rPr>
        <w:t xml:space="preserve"> (</w:t>
      </w:r>
      <w:r>
        <w:rPr>
          <w:rFonts w:ascii="Consolas" w:hAnsi="Consolas" w:eastAsia="Calibri"/>
          <w:b w:val="0"/>
          <w:i w:val="0"/>
          <w:color w:val="333333"/>
          <w:sz w:val="20"/>
        </w:rPr>
        <w:t>app.automation.fixed-delay-ms</w:t>
      </w:r>
      <w:r>
        <w:rPr>
          <w:rFonts w:ascii="Calibri" w:hAnsi="Calibri" w:eastAsia="Calibri"/>
          <w:b w:val="0"/>
          <w:i w:val="0"/>
          <w:sz w:val="22"/>
        </w:rPr>
        <w:t xml:space="preserve">, default 300000). Fingerprinted </w:t>
      </w:r>
      <w:r>
        <w:rPr>
          <w:rFonts w:ascii="Consolas" w:hAnsi="Consolas" w:eastAsia="Calibri"/>
          <w:b w:val="0"/>
          <w:i w:val="0"/>
          <w:color w:val="333333"/>
          <w:sz w:val="20"/>
        </w:rPr>
        <w:t>StaffAlert</w:t>
      </w:r>
      <w:r>
        <w:rPr>
          <w:rFonts w:ascii="Calibri" w:hAnsi="Calibri" w:eastAsia="Calibri"/>
          <w:b w:val="0"/>
          <w:i w:val="0"/>
          <w:sz w:val="22"/>
        </w:rPr>
        <w:t xml:space="preserve"> rows prevent duplicate open alerts.</w:t>
      </w:r>
    </w:p>
    <w:p>
      <w:r>
        <w:t>────────────────────────────────────────</w:t>
      </w:r>
    </w:p>
    <w:p>
      <w:pPr>
        <w:pStyle w:val="Heading2"/>
      </w:pPr>
      <w:r>
        <w:rPr>
          <w:rFonts w:ascii="Calibri" w:hAnsi="Calibri" w:eastAsia="Calibri"/>
          <w:b w:val="0"/>
          <w:i w:val="0"/>
          <w:sz w:val="22"/>
        </w:rPr>
        <w:t>8. Verification and validation</w:t>
      </w:r>
    </w:p>
    <w:p>
      <w:pPr>
        <w:pStyle w:val="Heading3"/>
      </w:pPr>
      <w:r>
        <w:rPr>
          <w:rFonts w:ascii="Calibri" w:hAnsi="Calibri" w:eastAsia="Calibri"/>
          <w:b w:val="0"/>
          <w:i w:val="0"/>
          <w:sz w:val="22"/>
        </w:rPr>
        <w:t>8.1 Verification methods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Method</w:t>
            </w:r>
          </w:p>
        </w:tc>
        <w:tc>
          <w:tcPr>
            <w:tcW w:type="dxa" w:w="4680"/>
          </w:tcPr>
          <w:p>
            <w:r>
              <w:rPr>
                <w:b/>
              </w:rPr>
            </w:r>
            <w:r>
              <w:rPr>
                <w:rFonts w:ascii="Calibri" w:hAnsi="Calibri" w:eastAsia="Calibri"/>
                <w:b/>
                <w:i w:val="0"/>
                <w:sz w:val="22"/>
              </w:rPr>
              <w:t>Application</w:t>
            </w:r>
          </w:p>
        </w:tc>
      </w:tr>
      <w:tr>
        <w:tc>
          <w:tcPr>
            <w:tcW w:type="dxa" w:w="4680"/>
          </w:tcPr>
          <w:p>
            <w:r/>
            <w:r>
              <w:rPr>
                <w:rFonts w:ascii="Calibri" w:hAnsi="Calibri" w:eastAsia="Calibri"/>
                <w:b w:val="0"/>
                <w:i w:val="0"/>
                <w:sz w:val="22"/>
              </w:rPr>
              <w:t>Build verification</w:t>
            </w:r>
          </w:p>
        </w:tc>
        <w:tc>
          <w:tcPr>
            <w:tcW w:type="dxa" w:w="4680"/>
          </w:tcPr>
          <w:p>
            <w:r/>
            <w:r>
              <w:rPr>
                <w:rFonts w:ascii="Consolas" w:hAnsi="Consolas" w:eastAsia="Calibri"/>
                <w:b w:val="0"/>
                <w:i w:val="0"/>
                <w:color w:val="333333"/>
                <w:sz w:val="20"/>
              </w:rPr>
              <w:t>mvnw -DskipTests package</w:t>
            </w:r>
            <w:r>
              <w:rPr>
                <w:rFonts w:ascii="Calibri" w:hAnsi="Calibri" w:eastAsia="Calibri"/>
                <w:b w:val="0"/>
                <w:i w:val="0"/>
                <w:sz w:val="22"/>
              </w:rPr>
              <w:t xml:space="preserve">; </w:t>
            </w:r>
            <w:r>
              <w:rPr>
                <w:rFonts w:ascii="Consolas" w:hAnsi="Consolas" w:eastAsia="Calibri"/>
                <w:b w:val="0"/>
                <w:i w:val="0"/>
                <w:color w:val="333333"/>
                <w:sz w:val="20"/>
              </w:rPr>
              <w:t>npm run build</w:t>
            </w:r>
          </w:p>
        </w:tc>
      </w:tr>
      <w:tr>
        <w:tc>
          <w:tcPr>
            <w:tcW w:type="dxa" w:w="4680"/>
          </w:tcPr>
          <w:p>
            <w:r/>
            <w:r>
              <w:rPr>
                <w:rFonts w:ascii="Calibri" w:hAnsi="Calibri" w:eastAsia="Calibri"/>
                <w:b w:val="0"/>
                <w:i w:val="0"/>
                <w:sz w:val="22"/>
              </w:rPr>
              <w:t>API smoke tests</w:t>
            </w:r>
          </w:p>
        </w:tc>
        <w:tc>
          <w:tcPr>
            <w:tcW w:type="dxa" w:w="4680"/>
          </w:tcPr>
          <w:p>
            <w:r/>
            <w:r>
              <w:rPr>
                <w:rFonts w:ascii="Consolas" w:hAnsi="Consolas" w:eastAsia="Calibri"/>
                <w:b w:val="0"/>
                <w:i w:val="0"/>
                <w:color w:val="333333"/>
                <w:sz w:val="20"/>
              </w:rPr>
              <w:t>/api/health</w:t>
            </w:r>
            <w:r>
              <w:rPr>
                <w:rFonts w:ascii="Calibri" w:hAnsi="Calibri" w:eastAsia="Calibri"/>
                <w:b w:val="0"/>
                <w:i w:val="0"/>
                <w:sz w:val="22"/>
              </w:rPr>
              <w:t>; role logins; dashboard GETs</w:t>
            </w:r>
          </w:p>
        </w:tc>
      </w:tr>
      <w:tr>
        <w:tc>
          <w:tcPr>
            <w:tcW w:type="dxa" w:w="4680"/>
          </w:tcPr>
          <w:p>
            <w:r/>
            <w:r>
              <w:rPr>
                <w:rFonts w:ascii="Calibri" w:hAnsi="Calibri" w:eastAsia="Calibri"/>
                <w:b w:val="0"/>
                <w:i w:val="0"/>
                <w:sz w:val="22"/>
              </w:rPr>
              <w:t>Automation probe</w:t>
            </w:r>
          </w:p>
        </w:tc>
        <w:tc>
          <w:tcPr>
            <w:tcW w:type="dxa" w:w="4680"/>
          </w:tcPr>
          <w:p>
            <w:r/>
            <w:r>
              <w:rPr>
                <w:rFonts w:ascii="Consolas" w:hAnsi="Consolas" w:eastAsia="Calibri"/>
                <w:b w:val="0"/>
                <w:i w:val="0"/>
                <w:color w:val="333333"/>
                <w:sz w:val="20"/>
              </w:rPr>
              <w:t>POST /api/automation/run</w:t>
            </w:r>
            <w:r>
              <w:rPr>
                <w:rFonts w:ascii="Calibri" w:hAnsi="Calibri" w:eastAsia="Calibri"/>
                <w:b w:val="0"/>
                <w:i w:val="0"/>
                <w:sz w:val="22"/>
              </w:rPr>
              <w:t xml:space="preserve"> as admin</w:t>
            </w:r>
          </w:p>
        </w:tc>
      </w:tr>
      <w:tr>
        <w:tc>
          <w:tcPr>
            <w:tcW w:type="dxa" w:w="4680"/>
          </w:tcPr>
          <w:p>
            <w:r/>
            <w:r>
              <w:rPr>
                <w:rFonts w:ascii="Calibri" w:hAnsi="Calibri" w:eastAsia="Calibri"/>
                <w:b w:val="0"/>
                <w:i w:val="0"/>
                <w:sz w:val="22"/>
              </w:rPr>
              <w:t>Assist probe</w:t>
            </w:r>
          </w:p>
        </w:tc>
        <w:tc>
          <w:tcPr>
            <w:tcW w:type="dxa" w:w="4680"/>
          </w:tcPr>
          <w:p>
            <w:r/>
            <w:r>
              <w:rPr>
                <w:rFonts w:ascii="Consolas" w:hAnsi="Consolas" w:eastAsia="Calibri"/>
                <w:b w:val="0"/>
                <w:i w:val="0"/>
                <w:color w:val="333333"/>
                <w:sz w:val="20"/>
              </w:rPr>
              <w:t>POST /api/assist</w:t>
            </w:r>
            <w:r>
              <w:rPr>
                <w:rFonts w:ascii="Calibri" w:hAnsi="Calibri" w:eastAsia="Calibri"/>
                <w:b w:val="0"/>
                <w:i w:val="0"/>
                <w:sz w:val="22"/>
              </w:rPr>
              <w:t xml:space="preserve"> with triage/draft-note</w:t>
            </w:r>
          </w:p>
        </w:tc>
      </w:tr>
      <w:tr>
        <w:tc>
          <w:tcPr>
            <w:tcW w:type="dxa" w:w="4680"/>
          </w:tcPr>
          <w:p>
            <w:r/>
            <w:r>
              <w:rPr>
                <w:rFonts w:ascii="Calibri" w:hAnsi="Calibri" w:eastAsia="Calibri"/>
                <w:b w:val="0"/>
                <w:i w:val="0"/>
                <w:sz w:val="22"/>
              </w:rPr>
              <w:t>UAT</w:t>
            </w:r>
          </w:p>
        </w:tc>
        <w:tc>
          <w:tcPr>
            <w:tcW w:type="dxa" w:w="4680"/>
          </w:tcPr>
          <w:p>
            <w:r/>
            <w:r>
              <w:rPr>
                <w:rFonts w:ascii="Consolas" w:hAnsi="Consolas" w:eastAsia="Calibri"/>
                <w:b w:val="0"/>
                <w:i w:val="0"/>
                <w:color w:val="333333"/>
                <w:sz w:val="20"/>
              </w:rPr>
              <w:t>docs/TRAINING_CHECKLIST.md</w:t>
            </w:r>
            <w:r>
              <w:rPr>
                <w:rFonts w:ascii="Calibri" w:hAnsi="Calibri" w:eastAsia="Calibri"/>
                <w:b w:val="0"/>
                <w:i w:val="0"/>
                <w:sz w:val="22"/>
              </w:rPr>
              <w:t xml:space="preserve"> role walkthroughs</w:t>
            </w:r>
          </w:p>
        </w:tc>
      </w:tr>
    </w:tbl>
    <w:p/>
    <w:p>
      <w:pPr>
        <w:pStyle w:val="Heading3"/>
      </w:pPr>
      <w:r>
        <w:rPr>
          <w:rFonts w:ascii="Calibri" w:hAnsi="Calibri" w:eastAsia="Calibri"/>
          <w:b w:val="0"/>
          <w:i w:val="0"/>
          <w:sz w:val="22"/>
        </w:rPr>
        <w:t>8.2 Sample test cases</w:t>
      </w:r>
    </w:p>
    <w:tbl>
      <w:tblPr>
        <w:tblStyle w:val="TableGrid"/>
        <w:tblW w:type="auto" w:w="0"/>
        <w:tblLook w:firstColumn="1" w:firstRow="1" w:lastColumn="0" w:lastRow="0" w:noHBand="0" w:noVBand="1" w:val="04A0"/>
      </w:tblPr>
      <w:tblGrid>
        <w:gridCol w:w="3120"/>
        <w:gridCol w:w="3120"/>
        <w:gridCol w:w="3120"/>
      </w:tblGrid>
      <w:tr>
        <w:tc>
          <w:tcPr>
            <w:tcW w:type="dxa" w:w="3120"/>
          </w:tcPr>
          <w:p>
            <w:r>
              <w:rPr>
                <w:b/>
              </w:rPr>
            </w:r>
            <w:r>
              <w:rPr>
                <w:rFonts w:ascii="Calibri" w:hAnsi="Calibri" w:eastAsia="Calibri"/>
                <w:b/>
                <w:i w:val="0"/>
                <w:sz w:val="22"/>
              </w:rPr>
              <w:t>ID</w:t>
            </w:r>
          </w:p>
        </w:tc>
        <w:tc>
          <w:tcPr>
            <w:tcW w:type="dxa" w:w="3120"/>
          </w:tcPr>
          <w:p>
            <w:r>
              <w:rPr>
                <w:b/>
              </w:rPr>
            </w:r>
            <w:r>
              <w:rPr>
                <w:rFonts w:ascii="Calibri" w:hAnsi="Calibri" w:eastAsia="Calibri"/>
                <w:b/>
                <w:i w:val="0"/>
                <w:sz w:val="22"/>
              </w:rPr>
              <w:t>Steps</w:t>
            </w:r>
          </w:p>
        </w:tc>
        <w:tc>
          <w:tcPr>
            <w:tcW w:type="dxa" w:w="3120"/>
          </w:tcPr>
          <w:p>
            <w:r>
              <w:rPr>
                <w:b/>
              </w:rPr>
            </w:r>
            <w:r>
              <w:rPr>
                <w:rFonts w:ascii="Calibri" w:hAnsi="Calibri" w:eastAsia="Calibri"/>
                <w:b/>
                <w:i w:val="0"/>
                <w:sz w:val="22"/>
              </w:rPr>
              <w:t>Expected</w:t>
            </w:r>
          </w:p>
        </w:tc>
      </w:tr>
      <w:tr>
        <w:tc>
          <w:tcPr>
            <w:tcW w:type="dxa" w:w="3120"/>
          </w:tcPr>
          <w:p>
            <w:r/>
            <w:r>
              <w:rPr>
                <w:rFonts w:ascii="Calibri" w:hAnsi="Calibri" w:eastAsia="Calibri"/>
                <w:b w:val="0"/>
                <w:i w:val="0"/>
                <w:sz w:val="22"/>
              </w:rPr>
              <w:t>TC-01</w:t>
            </w:r>
          </w:p>
        </w:tc>
        <w:tc>
          <w:tcPr>
            <w:tcW w:type="dxa" w:w="3120"/>
          </w:tcPr>
          <w:p>
            <w:r/>
            <w:r>
              <w:rPr>
                <w:rFonts w:ascii="Calibri" w:hAnsi="Calibri" w:eastAsia="Calibri"/>
                <w:b w:val="0"/>
                <w:i w:val="0"/>
                <w:sz w:val="22"/>
              </w:rPr>
              <w:t xml:space="preserve">Login </w:t>
            </w:r>
            <w:r>
              <w:rPr>
                <w:rFonts w:ascii="Consolas" w:hAnsi="Consolas" w:eastAsia="Calibri"/>
                <w:b w:val="0"/>
                <w:i w:val="0"/>
                <w:color w:val="333333"/>
                <w:sz w:val="20"/>
              </w:rPr>
              <w:t>nurse@rfh.gov.za</w:t>
            </w:r>
            <w:r>
              <w:rPr>
                <w:rFonts w:ascii="Calibri" w:hAnsi="Calibri" w:eastAsia="Calibri"/>
                <w:b w:val="0"/>
                <w:i w:val="0"/>
                <w:sz w:val="22"/>
              </w:rPr>
              <w:t xml:space="preserve"> / </w:t>
            </w:r>
            <w:r>
              <w:rPr>
                <w:rFonts w:ascii="Consolas" w:hAnsi="Consolas" w:eastAsia="Calibri"/>
                <w:b w:val="0"/>
                <w:i w:val="0"/>
                <w:color w:val="333333"/>
                <w:sz w:val="20"/>
              </w:rPr>
              <w:t>Nurse123!</w:t>
            </w:r>
          </w:p>
        </w:tc>
        <w:tc>
          <w:tcPr>
            <w:tcW w:type="dxa" w:w="3120"/>
          </w:tcPr>
          <w:p>
            <w:r/>
            <w:r>
              <w:rPr>
                <w:rFonts w:ascii="Calibri" w:hAnsi="Calibri" w:eastAsia="Calibri"/>
                <w:b w:val="0"/>
                <w:i w:val="0"/>
                <w:sz w:val="22"/>
              </w:rPr>
              <w:t xml:space="preserve">Redirect </w:t>
            </w:r>
            <w:r>
              <w:rPr>
                <w:rFonts w:ascii="Consolas" w:hAnsi="Consolas" w:eastAsia="Calibri"/>
                <w:b w:val="0"/>
                <w:i w:val="0"/>
                <w:color w:val="333333"/>
                <w:sz w:val="20"/>
              </w:rPr>
              <w:t>/nursing</w:t>
            </w:r>
            <w:r>
              <w:rPr>
                <w:rFonts w:ascii="Calibri" w:hAnsi="Calibri" w:eastAsia="Calibri"/>
                <w:b w:val="0"/>
                <w:i w:val="0"/>
                <w:sz w:val="22"/>
              </w:rPr>
              <w:t>; beds load</w:t>
            </w:r>
          </w:p>
        </w:tc>
      </w:tr>
      <w:tr>
        <w:tc>
          <w:tcPr>
            <w:tcW w:type="dxa" w:w="3120"/>
          </w:tcPr>
          <w:p>
            <w:r/>
            <w:r>
              <w:rPr>
                <w:rFonts w:ascii="Calibri" w:hAnsi="Calibri" w:eastAsia="Calibri"/>
                <w:b w:val="0"/>
                <w:i w:val="0"/>
                <w:sz w:val="22"/>
              </w:rPr>
              <w:t>TC-02</w:t>
            </w:r>
          </w:p>
        </w:tc>
        <w:tc>
          <w:tcPr>
            <w:tcW w:type="dxa" w:w="3120"/>
          </w:tcPr>
          <w:p>
            <w:r/>
            <w:r>
              <w:rPr>
                <w:rFonts w:ascii="Calibri" w:hAnsi="Calibri" w:eastAsia="Calibri"/>
                <w:b w:val="0"/>
                <w:i w:val="0"/>
                <w:sz w:val="22"/>
              </w:rPr>
              <w:t xml:space="preserve">Login </w:t>
            </w:r>
            <w:r>
              <w:rPr>
                <w:rFonts w:ascii="Consolas" w:hAnsi="Consolas" w:eastAsia="Calibri"/>
                <w:b w:val="0"/>
                <w:i w:val="0"/>
                <w:color w:val="333333"/>
                <w:sz w:val="20"/>
              </w:rPr>
              <w:t>lab@rfh.gov.za</w:t>
            </w:r>
            <w:r>
              <w:rPr>
                <w:rFonts w:ascii="Calibri" w:hAnsi="Calibri" w:eastAsia="Calibri"/>
                <w:b w:val="0"/>
                <w:i w:val="0"/>
                <w:sz w:val="22"/>
              </w:rPr>
              <w:t>; open alerts</w:t>
            </w:r>
          </w:p>
        </w:tc>
        <w:tc>
          <w:tcPr>
            <w:tcW w:type="dxa" w:w="3120"/>
          </w:tcPr>
          <w:p>
            <w:r/>
            <w:r>
              <w:rPr>
                <w:rFonts w:ascii="Calibri" w:hAnsi="Calibri" w:eastAsia="Calibri"/>
                <w:b w:val="0"/>
                <w:i w:val="0"/>
                <w:sz w:val="22"/>
              </w:rPr>
              <w:t>STAT lab alert visible after automation run</w:t>
            </w:r>
          </w:p>
        </w:tc>
      </w:tr>
      <w:tr>
        <w:tc>
          <w:tcPr>
            <w:tcW w:type="dxa" w:w="3120"/>
          </w:tcPr>
          <w:p>
            <w:r/>
            <w:r>
              <w:rPr>
                <w:rFonts w:ascii="Calibri" w:hAnsi="Calibri" w:eastAsia="Calibri"/>
                <w:b w:val="0"/>
                <w:i w:val="0"/>
                <w:sz w:val="22"/>
              </w:rPr>
              <w:t>TC-03</w:t>
            </w:r>
          </w:p>
        </w:tc>
        <w:tc>
          <w:tcPr>
            <w:tcW w:type="dxa" w:w="3120"/>
          </w:tcPr>
          <w:p>
            <w:r/>
            <w:r>
              <w:rPr>
                <w:rFonts w:ascii="Calibri" w:hAnsi="Calibri" w:eastAsia="Calibri"/>
                <w:b w:val="0"/>
                <w:i w:val="0"/>
                <w:sz w:val="22"/>
              </w:rPr>
              <w:t xml:space="preserve">Assist text “severe chest pain…” action </w:t>
            </w:r>
            <w:r>
              <w:rPr>
                <w:rFonts w:ascii="Consolas" w:hAnsi="Consolas" w:eastAsia="Calibri"/>
                <w:b w:val="0"/>
                <w:i w:val="0"/>
                <w:color w:val="333333"/>
                <w:sz w:val="20"/>
              </w:rPr>
              <w:t>triage</w:t>
            </w:r>
          </w:p>
        </w:tc>
        <w:tc>
          <w:tcPr>
            <w:tcW w:type="dxa" w:w="3120"/>
          </w:tcPr>
          <w:p>
            <w:r/>
            <w:r>
              <w:rPr>
                <w:rFonts w:ascii="Calibri" w:hAnsi="Calibri" w:eastAsia="Calibri"/>
                <w:b w:val="0"/>
                <w:i w:val="0"/>
                <w:sz w:val="22"/>
              </w:rPr>
              <w:t>Suggested category RED</w:t>
            </w:r>
          </w:p>
        </w:tc>
      </w:tr>
      <w:tr>
        <w:tc>
          <w:tcPr>
            <w:tcW w:type="dxa" w:w="3120"/>
          </w:tcPr>
          <w:p>
            <w:r/>
            <w:r>
              <w:rPr>
                <w:rFonts w:ascii="Calibri" w:hAnsi="Calibri" w:eastAsia="Calibri"/>
                <w:b w:val="0"/>
                <w:i w:val="0"/>
                <w:sz w:val="22"/>
              </w:rPr>
              <w:t>TC-04</w:t>
            </w:r>
          </w:p>
        </w:tc>
        <w:tc>
          <w:tcPr>
            <w:tcW w:type="dxa" w:w="3120"/>
          </w:tcPr>
          <w:p>
            <w:r/>
            <w:r>
              <w:rPr>
                <w:rFonts w:ascii="Calibri" w:hAnsi="Calibri" w:eastAsia="Calibri"/>
                <w:b w:val="0"/>
                <w:i w:val="0"/>
                <w:sz w:val="22"/>
              </w:rPr>
              <w:t>Admin Run automation</w:t>
            </w:r>
          </w:p>
        </w:tc>
        <w:tc>
          <w:tcPr>
            <w:tcW w:type="dxa" w:w="3120"/>
          </w:tcPr>
          <w:p>
            <w:r/>
            <w:r>
              <w:rPr>
                <w:rFonts w:ascii="Consolas" w:hAnsi="Consolas" w:eastAsia="Calibri"/>
                <w:b w:val="0"/>
                <w:i w:val="0"/>
                <w:color w:val="333333"/>
                <w:sz w:val="20"/>
              </w:rPr>
              <w:t>alertsCreated</w:t>
            </w:r>
            <w:r>
              <w:rPr>
                <w:rFonts w:ascii="Calibri" w:hAnsi="Calibri" w:eastAsia="Calibri"/>
                <w:b w:val="0"/>
                <w:i w:val="0"/>
                <w:sz w:val="22"/>
              </w:rPr>
              <w:t xml:space="preserve"> ≥ 0; status 200</w:t>
            </w:r>
          </w:p>
        </w:tc>
      </w:tr>
      <w:tr>
        <w:tc>
          <w:tcPr>
            <w:tcW w:type="dxa" w:w="3120"/>
          </w:tcPr>
          <w:p>
            <w:r/>
            <w:r>
              <w:rPr>
                <w:rFonts w:ascii="Calibri" w:hAnsi="Calibri" w:eastAsia="Calibri"/>
                <w:b w:val="0"/>
                <w:i w:val="0"/>
                <w:sz w:val="22"/>
              </w:rPr>
              <w:t>TC-05</w:t>
            </w:r>
          </w:p>
        </w:tc>
        <w:tc>
          <w:tcPr>
            <w:tcW w:type="dxa" w:w="3120"/>
          </w:tcPr>
          <w:p>
            <w:r/>
            <w:r>
              <w:rPr>
                <w:rFonts w:ascii="Calibri" w:hAnsi="Calibri" w:eastAsia="Calibri"/>
                <w:b w:val="0"/>
                <w:i w:val="0"/>
                <w:sz w:val="22"/>
              </w:rPr>
              <w:t>Patient login</w:t>
            </w:r>
          </w:p>
        </w:tc>
        <w:tc>
          <w:tcPr>
            <w:tcW w:type="dxa" w:w="3120"/>
          </w:tcPr>
          <w:p>
            <w:r/>
            <w:r>
              <w:rPr>
                <w:rFonts w:ascii="Calibri" w:hAnsi="Calibri" w:eastAsia="Calibri"/>
                <w:b w:val="0"/>
                <w:i w:val="0"/>
                <w:sz w:val="22"/>
              </w:rPr>
              <w:t>Patient dashboard accessible</w:t>
            </w:r>
          </w:p>
        </w:tc>
      </w:tr>
    </w:tbl>
    <w:p/>
    <w:p>
      <w:pPr>
        <w:pStyle w:val="Heading3"/>
      </w:pPr>
      <w:r>
        <w:rPr>
          <w:rFonts w:ascii="Calibri" w:hAnsi="Calibri" w:eastAsia="Calibri"/>
          <w:b w:val="0"/>
          <w:i w:val="0"/>
          <w:sz w:val="22"/>
        </w:rPr>
        <w:t>8.3 Validation against objectives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Objective</w:t>
            </w:r>
          </w:p>
        </w:tc>
        <w:tc>
          <w:tcPr>
            <w:tcW w:type="dxa" w:w="4680"/>
          </w:tcPr>
          <w:p>
            <w:r>
              <w:rPr>
                <w:b/>
              </w:rPr>
            </w:r>
            <w:r>
              <w:rPr>
                <w:rFonts w:ascii="Calibri" w:hAnsi="Calibri" w:eastAsia="Calibri"/>
                <w:b/>
                <w:i w:val="0"/>
                <w:sz w:val="22"/>
              </w:rPr>
              <w:t>Status</w:t>
            </w:r>
          </w:p>
        </w:tc>
      </w:tr>
      <w:tr>
        <w:tc>
          <w:tcPr>
            <w:tcW w:type="dxa" w:w="4680"/>
          </w:tcPr>
          <w:p>
            <w:r/>
            <w:r>
              <w:rPr>
                <w:rFonts w:ascii="Calibri" w:hAnsi="Calibri" w:eastAsia="Calibri"/>
                <w:b w:val="0"/>
                <w:i w:val="0"/>
                <w:sz w:val="22"/>
              </w:rPr>
              <w:t>Multi-role hospital coverage</w:t>
            </w:r>
          </w:p>
        </w:tc>
        <w:tc>
          <w:tcPr>
            <w:tcW w:type="dxa" w:w="4680"/>
          </w:tcPr>
          <w:p>
            <w:r/>
            <w:r>
              <w:rPr>
                <w:rFonts w:ascii="Calibri" w:hAnsi="Calibri" w:eastAsia="Calibri"/>
                <w:b w:val="0"/>
                <w:i w:val="0"/>
                <w:sz w:val="22"/>
              </w:rPr>
              <w:t>Achieved (seeded portals)</w:t>
            </w:r>
          </w:p>
        </w:tc>
      </w:tr>
      <w:tr>
        <w:tc>
          <w:tcPr>
            <w:tcW w:type="dxa" w:w="4680"/>
          </w:tcPr>
          <w:p>
            <w:r/>
            <w:r>
              <w:rPr>
                <w:rFonts w:ascii="Calibri" w:hAnsi="Calibri" w:eastAsia="Calibri"/>
                <w:b w:val="0"/>
                <w:i w:val="0"/>
                <w:sz w:val="22"/>
              </w:rPr>
              <w:t>Agile incremental delivery</w:t>
            </w:r>
          </w:p>
        </w:tc>
        <w:tc>
          <w:tcPr>
            <w:tcW w:type="dxa" w:w="4680"/>
          </w:tcPr>
          <w:p>
            <w:r/>
            <w:r>
              <w:rPr>
                <w:rFonts w:ascii="Calibri" w:hAnsi="Calibri" w:eastAsia="Calibri"/>
                <w:b w:val="0"/>
                <w:i w:val="0"/>
                <w:sz w:val="22"/>
              </w:rPr>
              <w:t>Documented + evidenced by module growth</w:t>
            </w:r>
          </w:p>
        </w:tc>
      </w:tr>
      <w:tr>
        <w:tc>
          <w:tcPr>
            <w:tcW w:type="dxa" w:w="4680"/>
          </w:tcPr>
          <w:p>
            <w:r/>
            <w:r>
              <w:rPr>
                <w:rFonts w:ascii="Calibri" w:hAnsi="Calibri" w:eastAsia="Calibri"/>
                <w:b w:val="0"/>
                <w:i w:val="0"/>
                <w:sz w:val="22"/>
              </w:rPr>
              <w:t>Automation &amp; Assist</w:t>
            </w:r>
          </w:p>
        </w:tc>
        <w:tc>
          <w:tcPr>
            <w:tcW w:type="dxa" w:w="4680"/>
          </w:tcPr>
          <w:p>
            <w:r/>
            <w:r>
              <w:rPr>
                <w:rFonts w:ascii="Calibri" w:hAnsi="Calibri" w:eastAsia="Calibri"/>
                <w:b w:val="0"/>
                <w:i w:val="0"/>
                <w:sz w:val="22"/>
              </w:rPr>
              <w:t>Achieved (rule-based)</w:t>
            </w:r>
          </w:p>
        </w:tc>
      </w:tr>
      <w:tr>
        <w:tc>
          <w:tcPr>
            <w:tcW w:type="dxa" w:w="4680"/>
          </w:tcPr>
          <w:p>
            <w:r/>
            <w:r>
              <w:rPr>
                <w:rFonts w:ascii="Calibri" w:hAnsi="Calibri" w:eastAsia="Calibri"/>
                <w:b w:val="0"/>
                <w:i w:val="0"/>
                <w:sz w:val="22"/>
              </w:rPr>
              <w:t>IEEE-style SRS</w:t>
            </w:r>
          </w:p>
        </w:tc>
        <w:tc>
          <w:tcPr>
            <w:tcW w:type="dxa" w:w="4680"/>
          </w:tcPr>
          <w:p>
            <w:r/>
            <w:r>
              <w:rPr>
                <w:rFonts w:ascii="Calibri" w:hAnsi="Calibri" w:eastAsia="Calibri"/>
                <w:b w:val="0"/>
                <w:i w:val="0"/>
                <w:sz w:val="22"/>
              </w:rPr>
              <w:t>This document Section 5</w:t>
            </w:r>
          </w:p>
        </w:tc>
      </w:tr>
      <w:tr>
        <w:tc>
          <w:tcPr>
            <w:tcW w:type="dxa" w:w="4680"/>
          </w:tcPr>
          <w:p>
            <w:r/>
            <w:r>
              <w:rPr>
                <w:rFonts w:ascii="Calibri" w:hAnsi="Calibri" w:eastAsia="Calibri"/>
                <w:b w:val="0"/>
                <w:i w:val="0"/>
                <w:sz w:val="22"/>
              </w:rPr>
              <w:t>Scholarly grounding</w:t>
            </w:r>
          </w:p>
        </w:tc>
        <w:tc>
          <w:tcPr>
            <w:tcW w:type="dxa" w:w="4680"/>
          </w:tcPr>
          <w:p>
            <w:r/>
            <w:r>
              <w:rPr>
                <w:rFonts w:ascii="Calibri" w:hAnsi="Calibri" w:eastAsia="Calibri"/>
                <w:b w:val="0"/>
                <w:i w:val="0"/>
                <w:sz w:val="22"/>
              </w:rPr>
              <w:t>Section 2 &amp; 10</w:t>
            </w:r>
          </w:p>
        </w:tc>
      </w:tr>
    </w:tbl>
    <w:p/>
    <w:p>
      <w:r>
        <w:t>────────────────────────────────────────</w:t>
      </w:r>
    </w:p>
    <w:p>
      <w:pPr>
        <w:pStyle w:val="Heading2"/>
      </w:pPr>
      <w:r>
        <w:rPr>
          <w:rFonts w:ascii="Calibri" w:hAnsi="Calibri" w:eastAsia="Calibri"/>
          <w:b w:val="0"/>
          <w:i w:val="0"/>
          <w:sz w:val="22"/>
        </w:rPr>
        <w:t>9. Conclusions and future work</w:t>
      </w:r>
    </w:p>
    <w:p>
      <w:r>
        <w:rPr>
          <w:rFonts w:ascii="Calibri" w:hAnsi="Calibri" w:eastAsia="Calibri"/>
          <w:b w:val="0"/>
          <w:i w:val="0"/>
          <w:sz w:val="22"/>
        </w:rPr>
        <w:t>RFH HMS demonstrates a practical, Agile-delivered HIS baseline for a tertiary public hospital narrative in Mpumalanga, combining clinical portals, corporate governance modules, and operational automation. Literature on South African EHR fragmentation (Katurura &amp; Cilliers, 2018) and Agile HIS delivery (Santoso et al., 2025) supports the chosen approach.</w:t>
      </w:r>
    </w:p>
    <w:p>
      <w:r>
        <w:rPr>
          <w:rFonts w:ascii="Calibri" w:hAnsi="Calibri" w:eastAsia="Calibri"/>
          <w:b/>
          <w:i w:val="0"/>
          <w:sz w:val="22"/>
        </w:rPr>
        <w:t>Future work</w:t>
      </w:r>
    </w:p>
    <w:p>
      <w:pPr>
        <w:pStyle w:val="ListNumber"/>
      </w:pPr>
      <w:r>
        <w:rPr>
          <w:rFonts w:ascii="Calibri" w:hAnsi="Calibri" w:eastAsia="Calibri"/>
          <w:b w:val="0"/>
          <w:i w:val="0"/>
          <w:sz w:val="22"/>
        </w:rPr>
        <w:t xml:space="preserve">Integrate a vetted LLM provider behind </w:t>
      </w:r>
      <w:r>
        <w:rPr>
          <w:rFonts w:ascii="Consolas" w:hAnsi="Consolas" w:eastAsia="Calibri"/>
          <w:b w:val="0"/>
          <w:i w:val="0"/>
          <w:color w:val="333333"/>
          <w:sz w:val="20"/>
        </w:rPr>
        <w:t>AssistService</w:t>
      </w:r>
      <w:r>
        <w:rPr>
          <w:rFonts w:ascii="Calibri" w:hAnsi="Calibri" w:eastAsia="Calibri"/>
          <w:b w:val="0"/>
          <w:i w:val="0"/>
          <w:sz w:val="22"/>
        </w:rPr>
        <w:t xml:space="preserve"> with PHI redaction  </w:t>
      </w:r>
    </w:p>
    <w:p>
      <w:pPr>
        <w:pStyle w:val="ListNumber"/>
      </w:pPr>
      <w:r>
        <w:rPr>
          <w:rFonts w:ascii="Calibri" w:hAnsi="Calibri" w:eastAsia="Calibri"/>
          <w:b w:val="0"/>
          <w:i w:val="0"/>
          <w:sz w:val="22"/>
        </w:rPr>
        <w:t xml:space="preserve">Connect a real SMS gateway and POPIA processing notices  </w:t>
      </w:r>
    </w:p>
    <w:p>
      <w:pPr>
        <w:pStyle w:val="ListNumber"/>
      </w:pPr>
      <w:r>
        <w:rPr>
          <w:rFonts w:ascii="Calibri" w:hAnsi="Calibri" w:eastAsia="Calibri"/>
          <w:b w:val="0"/>
          <w:i w:val="0"/>
          <w:sz w:val="22"/>
        </w:rPr>
        <w:t xml:space="preserve">FHIR/HL7 export and HPRS patient identifier alignment  </w:t>
      </w:r>
    </w:p>
    <w:p>
      <w:pPr>
        <w:pStyle w:val="ListNumber"/>
      </w:pPr>
      <w:r>
        <w:rPr>
          <w:rFonts w:ascii="Calibri" w:hAnsi="Calibri" w:eastAsia="Calibri"/>
          <w:b w:val="0"/>
          <w:i w:val="0"/>
          <w:sz w:val="22"/>
        </w:rPr>
        <w:t xml:space="preserve">Formal clinical safety case and penetration testing  </w:t>
      </w:r>
    </w:p>
    <w:p>
      <w:pPr>
        <w:pStyle w:val="ListNumber"/>
      </w:pPr>
      <w:r>
        <w:rPr>
          <w:rFonts w:ascii="Calibri" w:hAnsi="Calibri" w:eastAsia="Calibri"/>
          <w:b w:val="0"/>
          <w:i w:val="0"/>
          <w:sz w:val="22"/>
        </w:rPr>
        <w:t>Postgres production hardening and backup drills (</w:t>
      </w:r>
      <w:r>
        <w:rPr>
          <w:rFonts w:ascii="Consolas" w:hAnsi="Consolas" w:eastAsia="Calibri"/>
          <w:b w:val="0"/>
          <w:i w:val="0"/>
          <w:color w:val="333333"/>
          <w:sz w:val="20"/>
        </w:rPr>
        <w:t>OPS_POSTGRES.md</w:t>
      </w:r>
      <w:r>
        <w:rPr>
          <w:rFonts w:ascii="Calibri" w:hAnsi="Calibri" w:eastAsia="Calibri"/>
          <w:b w:val="0"/>
          <w:i w:val="0"/>
          <w:sz w:val="22"/>
        </w:rPr>
        <w:t>)</w:t>
      </w:r>
    </w:p>
    <w:p>
      <w:r>
        <w:t>────────────────────────────────────────</w:t>
      </w:r>
    </w:p>
    <w:p>
      <w:pPr>
        <w:pStyle w:val="Heading2"/>
      </w:pPr>
      <w:r>
        <w:rPr>
          <w:rFonts w:ascii="Calibri" w:hAnsi="Calibri" w:eastAsia="Calibri"/>
          <w:b w:val="0"/>
          <w:i w:val="0"/>
          <w:sz w:val="22"/>
        </w:rPr>
        <w:t>10. References</w:t>
      </w:r>
    </w:p>
    <w:p>
      <w:pPr>
        <w:ind w:left="432"/>
      </w:pPr>
      <w:r>
        <w:rPr>
          <w:rFonts w:ascii="Calibri" w:hAnsi="Calibri" w:eastAsia="Calibri"/>
          <w:b w:val="0"/>
          <w:i/>
          <w:sz w:val="22"/>
        </w:rPr>
        <w:br/>
      </w:r>
      <w:r>
        <w:rPr>
          <w:rFonts w:ascii="Calibri" w:hAnsi="Calibri" w:eastAsia="Calibri"/>
          <w:b w:val="0"/>
          <w:i/>
          <w:sz w:val="22"/>
        </w:rPr>
        <w:t xml:space="preserve">Sources were identified via </w:t>
      </w:r>
      <w:r>
        <w:rPr>
          <w:rFonts w:ascii="Calibri" w:hAnsi="Calibri" w:eastAsia="Calibri"/>
          <w:b/>
          <w:i/>
          <w:sz w:val="22"/>
        </w:rPr>
        <w:t>Google Scholar</w:t>
      </w:r>
      <w:r>
        <w:rPr>
          <w:rFonts w:ascii="Calibri" w:hAnsi="Calibri" w:eastAsia="Calibri"/>
          <w:b w:val="0"/>
          <w:i/>
          <w:sz w:val="22"/>
        </w:rPr>
        <w:t xml:space="preserve"> and publisher pages. Prefer the Scholar record for citation metadata when preparing a bibliography manager export.</w:t>
      </w:r>
      <w:r>
        <w:rPr>
          <w:rFonts w:ascii="Calibri" w:hAnsi="Calibri" w:eastAsia="Calibri"/>
          <w:b w:val="0"/>
          <w:i/>
          <w:sz w:val="22"/>
        </w:rPr>
        <w:br/>
      </w:r>
    </w:p>
    <w:p>
      <w:pPr>
        <w:pStyle w:val="ListNumber"/>
      </w:pPr>
      <w:r>
        <w:rPr>
          <w:rFonts w:ascii="Calibri" w:hAnsi="Calibri" w:eastAsia="Calibri"/>
          <w:b w:val="0"/>
          <w:i w:val="0"/>
          <w:sz w:val="22"/>
        </w:rPr>
        <w:br/>
      </w:r>
      <w:r>
        <w:rPr>
          <w:rFonts w:ascii="Calibri" w:hAnsi="Calibri" w:eastAsia="Calibri"/>
          <w:b/>
          <w:i w:val="0"/>
          <w:sz w:val="22"/>
        </w:rPr>
        <w:t>IEEE</w:t>
      </w:r>
      <w:r>
        <w:rPr>
          <w:rFonts w:ascii="Calibri" w:hAnsi="Calibri" w:eastAsia="Calibri"/>
          <w:b w:val="0"/>
          <w:i w:val="0"/>
          <w:sz w:val="22"/>
        </w:rPr>
        <w:t xml:space="preserve"> (1998). </w:t>
      </w:r>
      <w:r>
        <w:rPr>
          <w:rFonts w:ascii="Calibri" w:hAnsi="Calibri" w:eastAsia="Calibri"/>
          <w:b w:val="0"/>
          <w:i/>
          <w:sz w:val="22"/>
        </w:rPr>
        <w:t>IEEE Recommended Practice for Software Requirements Specifications</w:t>
      </w:r>
      <w:r>
        <w:rPr>
          <w:rFonts w:ascii="Calibri" w:hAnsi="Calibri" w:eastAsia="Calibri"/>
          <w:b w:val="0"/>
          <w:i w:val="0"/>
          <w:sz w:val="22"/>
        </w:rPr>
        <w:t xml:space="preserve"> (IEEE Std 830-1998). IEEE.</w:t>
      </w:r>
      <w:r>
        <w:br/>
      </w:r>
      <w:r>
        <w:rPr>
          <w:rFonts w:ascii="Calibri" w:hAnsi="Calibri" w:eastAsia="Calibri"/>
          <w:b w:val="0"/>
          <w:i w:val="0"/>
          <w:sz w:val="22"/>
        </w:rPr>
        <w:br/>
        <w:t xml:space="preserve">   Scholar/standard access: search “IEEE Std 830-1998” on </w:t>
      </w:r>
      <w:r>
        <w:rPr>
          <w:rFonts w:ascii="Calibri" w:hAnsi="Calibri" w:eastAsia="Calibri"/>
          <w:b w:val="0"/>
          <w:i w:val="0"/>
          <w:color w:val="0563C1"/>
          <w:sz w:val="22"/>
          <w:u w:val="single"/>
        </w:rPr>
        <w:t>Google Scholar</w:t>
      </w:r>
      <w:r>
        <w:rPr>
          <w:rFonts w:ascii="Calibri" w:hAnsi="Calibri" w:eastAsia="Calibri"/>
          <w:b w:val="0"/>
          <w:i w:val="0"/>
          <w:sz w:val="22"/>
        </w:rPr>
        <w:t>.</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Katurura, M. &amp; Cilliers, L.</w:t>
      </w:r>
      <w:r>
        <w:rPr>
          <w:rFonts w:ascii="Calibri" w:hAnsi="Calibri" w:eastAsia="Calibri"/>
          <w:b w:val="0"/>
          <w:i w:val="0"/>
          <w:sz w:val="22"/>
        </w:rPr>
        <w:t xml:space="preserve"> (2018). Electronic health record system in the public health care sector of South Africa: A systematic literature review. </w:t>
      </w:r>
      <w:r>
        <w:rPr>
          <w:rFonts w:ascii="Calibri" w:hAnsi="Calibri" w:eastAsia="Calibri"/>
          <w:b w:val="0"/>
          <w:i/>
          <w:sz w:val="22"/>
        </w:rPr>
        <w:t>African Journal of Primary Health Care &amp; Family Medicine</w:t>
      </w:r>
      <w:r>
        <w:rPr>
          <w:rFonts w:ascii="Calibri" w:hAnsi="Calibri" w:eastAsia="Calibri"/>
          <w:b w:val="0"/>
          <w:i w:val="0"/>
          <w:sz w:val="22"/>
        </w:rPr>
        <w:t>, 10(1), a1746.</w:t>
      </w:r>
      <w:r>
        <w:br/>
      </w:r>
      <w:r>
        <w:rPr>
          <w:rFonts w:ascii="Calibri" w:hAnsi="Calibri" w:eastAsia="Calibri"/>
          <w:b w:val="0"/>
          <w:i w:val="0"/>
          <w:sz w:val="22"/>
        </w:rPr>
        <w:br/>
        <w:t xml:space="preserve">   https://doi.org/10.4102/phcfm.v10i1.1746</w:t>
      </w:r>
      <w:r>
        <w:br/>
      </w:r>
      <w:r>
        <w:rPr>
          <w:rFonts w:ascii="Calibri" w:hAnsi="Calibri" w:eastAsia="Calibri"/>
          <w:b w:val="0"/>
          <w:i w:val="0"/>
          <w:sz w:val="22"/>
        </w:rPr>
        <w:br/>
      </w:r>
      <w:r>
        <w:rPr>
          <w:rFonts w:ascii="Calibri" w:hAnsi="Calibri" w:eastAsia="Calibri"/>
          <w:b w:val="0"/>
          <w:i w:val="0"/>
          <w:color w:val="0563C1"/>
          <w:sz w:val="22"/>
          <w:u w:val="single"/>
        </w:rPr>
        <w:t>PMC full text</w:t>
      </w:r>
      <w:r>
        <w:rPr>
          <w:rFonts w:ascii="Calibri" w:hAnsi="Calibri" w:eastAsia="Calibri"/>
          <w:b w:val="0"/>
          <w:i w:val="0"/>
          <w:sz w:val="22"/>
        </w:rPr>
        <w:t xml:space="preserve"> · </w:t>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Santoso, H., Pungki, A., Aziz, A. et al.</w:t>
      </w:r>
      <w:r>
        <w:rPr>
          <w:rFonts w:ascii="Calibri" w:hAnsi="Calibri" w:eastAsia="Calibri"/>
          <w:b w:val="0"/>
          <w:i w:val="0"/>
          <w:sz w:val="22"/>
        </w:rPr>
        <w:t xml:space="preserve"> (2025). Agile-Scrum Methodology for Hospital Information System Development. </w:t>
      </w:r>
      <w:r>
        <w:rPr>
          <w:rFonts w:ascii="Calibri" w:hAnsi="Calibri" w:eastAsia="Calibri"/>
          <w:b w:val="0"/>
          <w:i/>
          <w:sz w:val="22"/>
        </w:rPr>
        <w:t>Journal of Information Systems and Informatics</w:t>
      </w:r>
      <w:r>
        <w:rPr>
          <w:rFonts w:ascii="Calibri" w:hAnsi="Calibri" w:eastAsia="Calibri"/>
          <w:b w:val="0"/>
          <w:i w:val="0"/>
          <w:sz w:val="22"/>
        </w:rPr>
        <w:t>, 7(2).</w:t>
      </w:r>
      <w:r>
        <w:br/>
      </w:r>
      <w:r>
        <w:rPr>
          <w:rFonts w:ascii="Calibri" w:hAnsi="Calibri" w:eastAsia="Calibri"/>
          <w:b w:val="0"/>
          <w:i w:val="0"/>
          <w:sz w:val="22"/>
        </w:rPr>
        <w:br/>
        <w:t xml:space="preserve">   https://doi.org/10.51519/journalisi.v7i2.1148</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Schwaber, K. &amp; Sutherland, J.</w:t>
      </w:r>
      <w:r>
        <w:rPr>
          <w:rFonts w:ascii="Calibri" w:hAnsi="Calibri" w:eastAsia="Calibri"/>
          <w:b w:val="0"/>
          <w:i w:val="0"/>
          <w:sz w:val="22"/>
        </w:rPr>
        <w:t xml:space="preserve"> (2020). </w:t>
      </w:r>
      <w:r>
        <w:rPr>
          <w:rFonts w:ascii="Calibri" w:hAnsi="Calibri" w:eastAsia="Calibri"/>
          <w:b w:val="0"/>
          <w:i/>
          <w:sz w:val="22"/>
        </w:rPr>
        <w:t>The Scrum Guide: The Definitive Guide to Scrum: The Rules of the Game</w:t>
      </w:r>
      <w:r>
        <w:rPr>
          <w:rFonts w:ascii="Calibri" w:hAnsi="Calibri" w:eastAsia="Calibri"/>
          <w:b w:val="0"/>
          <w:i w:val="0"/>
          <w:sz w:val="22"/>
        </w:rPr>
        <w:t>. Scrum.org / Scrum Inc.</w:t>
      </w:r>
      <w:r>
        <w:br/>
      </w:r>
      <w:r>
        <w:rPr>
          <w:rFonts w:ascii="Calibri" w:hAnsi="Calibri" w:eastAsia="Calibri"/>
          <w:b w:val="0"/>
          <w:i w:val="0"/>
          <w:sz w:val="22"/>
        </w:rPr>
        <w:br/>
        <w:t xml:space="preserve">   https://scrumguides.org/</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Hughes, D.L., Rana, N.P. &amp; Simintiras, A.C.</w:t>
      </w:r>
      <w:r>
        <w:rPr>
          <w:rFonts w:ascii="Calibri" w:hAnsi="Calibri" w:eastAsia="Calibri"/>
          <w:b w:val="0"/>
          <w:i w:val="0"/>
          <w:sz w:val="22"/>
        </w:rPr>
        <w:t xml:space="preserve"> (related stream) / </w:t>
      </w:r>
      <w:r>
        <w:rPr>
          <w:rFonts w:ascii="Calibri" w:hAnsi="Calibri" w:eastAsia="Calibri"/>
          <w:b/>
          <w:i w:val="0"/>
          <w:sz w:val="22"/>
        </w:rPr>
        <w:t>Hughes et al.</w:t>
      </w:r>
      <w:r>
        <w:rPr>
          <w:rFonts w:ascii="Calibri" w:hAnsi="Calibri" w:eastAsia="Calibri"/>
          <w:b w:val="0"/>
          <w:i w:val="0"/>
          <w:sz w:val="22"/>
        </w:rPr>
        <w:t xml:space="preserve"> on IS project success factors using interpretive structural modelling — see:</w:t>
      </w:r>
      <w:r>
        <w:br/>
      </w:r>
      <w:r>
        <w:rPr>
          <w:rFonts w:ascii="Calibri" w:hAnsi="Calibri" w:eastAsia="Calibri"/>
          <w:b w:val="0"/>
          <w:i w:val="0"/>
          <w:sz w:val="22"/>
        </w:rPr>
        <w:br/>
        <w:t xml:space="preserve">   Hughes, D. L., et al. (2020). Elucidation of IS project success factors: an interpretive structural modelling approach. </w:t>
      </w:r>
      <w:r>
        <w:rPr>
          <w:rFonts w:ascii="Calibri" w:hAnsi="Calibri" w:eastAsia="Calibri"/>
          <w:b w:val="0"/>
          <w:i/>
          <w:sz w:val="22"/>
        </w:rPr>
        <w:t>Annals of Operations Research</w:t>
      </w:r>
      <w:r>
        <w:rPr>
          <w:rFonts w:ascii="Calibri" w:hAnsi="Calibri" w:eastAsia="Calibri"/>
          <w:b w:val="0"/>
          <w:i w:val="0"/>
          <w:sz w:val="22"/>
        </w:rPr>
        <w:t>.</w:t>
      </w:r>
      <w:r>
        <w:br/>
      </w:r>
      <w:r>
        <w:rPr>
          <w:rFonts w:ascii="Calibri" w:hAnsi="Calibri" w:eastAsia="Calibri"/>
          <w:b w:val="0"/>
          <w:i w:val="0"/>
          <w:sz w:val="22"/>
        </w:rPr>
        <w:br/>
        <w:t xml:space="preserve">   https://doi.org/10.1007/s10479-019-03146-w</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Akbar, M.A. et al.</w:t>
      </w:r>
      <w:r>
        <w:rPr>
          <w:rFonts w:ascii="Calibri" w:hAnsi="Calibri" w:eastAsia="Calibri"/>
          <w:b w:val="0"/>
          <w:i w:val="0"/>
          <w:sz w:val="22"/>
        </w:rPr>
        <w:t xml:space="preserve"> (2022). Toward successful agile requirements change management process in global software development: a practitioner’s perspectives. / related SRE-HIMM healthcare RE maturity work:</w:t>
      </w:r>
      <w:r>
        <w:br/>
      </w:r>
      <w:r>
        <w:rPr>
          <w:rFonts w:ascii="Calibri" w:hAnsi="Calibri" w:eastAsia="Calibri"/>
          <w:b w:val="0"/>
          <w:i w:val="0"/>
          <w:sz w:val="22"/>
        </w:rPr>
        <w:br/>
        <w:t xml:space="preserve">   Search Scholar: “Software Requirement Engineering Healthcare Implementation Maturity Model” / arXiv:2212.01224.</w:t>
      </w:r>
      <w:r>
        <w:br/>
      </w:r>
      <w:r>
        <w:rPr>
          <w:rFonts w:ascii="Calibri" w:hAnsi="Calibri" w:eastAsia="Calibri"/>
          <w:b w:val="0"/>
          <w:i w:val="0"/>
          <w:sz w:val="22"/>
        </w:rPr>
        <w:br/>
        <w:t xml:space="preserve">   https://arxiv.org/abs/2212.01224</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Object Management Group</w:t>
      </w:r>
      <w:r>
        <w:rPr>
          <w:rFonts w:ascii="Calibri" w:hAnsi="Calibri" w:eastAsia="Calibri"/>
          <w:b w:val="0"/>
          <w:i w:val="0"/>
          <w:sz w:val="22"/>
        </w:rPr>
        <w:t xml:space="preserve"> (2017). </w:t>
      </w:r>
      <w:r>
        <w:rPr>
          <w:rFonts w:ascii="Calibri" w:hAnsi="Calibri" w:eastAsia="Calibri"/>
          <w:b w:val="0"/>
          <w:i/>
          <w:sz w:val="22"/>
        </w:rPr>
        <w:t>OMG Unified Modeling Language (OMG UML)</w:t>
      </w:r>
      <w:r>
        <w:rPr>
          <w:rFonts w:ascii="Calibri" w:hAnsi="Calibri" w:eastAsia="Calibri"/>
          <w:b w:val="0"/>
          <w:i w:val="0"/>
          <w:sz w:val="22"/>
        </w:rPr>
        <w:t>, Version 2.5.1.</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Haux, R.</w:t>
      </w:r>
      <w:r>
        <w:rPr>
          <w:rFonts w:ascii="Calibri" w:hAnsi="Calibri" w:eastAsia="Calibri"/>
          <w:b w:val="0"/>
          <w:i w:val="0"/>
          <w:sz w:val="22"/>
        </w:rPr>
        <w:t xml:space="preserve"> (2006). Health information systems – past, present, future. </w:t>
      </w:r>
      <w:r>
        <w:rPr>
          <w:rFonts w:ascii="Calibri" w:hAnsi="Calibri" w:eastAsia="Calibri"/>
          <w:b w:val="0"/>
          <w:i/>
          <w:sz w:val="22"/>
        </w:rPr>
        <w:t>International Journal of Medical Informatics</w:t>
      </w:r>
      <w:r>
        <w:rPr>
          <w:rFonts w:ascii="Calibri" w:hAnsi="Calibri" w:eastAsia="Calibri"/>
          <w:b w:val="0"/>
          <w:i w:val="0"/>
          <w:sz w:val="22"/>
        </w:rPr>
        <w:t>, 75(3–4), 268–281.</w:t>
      </w:r>
      <w:r>
        <w:br/>
      </w:r>
      <w:r>
        <w:rPr>
          <w:rFonts w:ascii="Calibri" w:hAnsi="Calibri" w:eastAsia="Calibri"/>
          <w:b w:val="0"/>
          <w:i w:val="0"/>
          <w:sz w:val="22"/>
        </w:rPr>
        <w:br/>
      </w:r>
      <w:r>
        <w:rPr>
          <w:rFonts w:ascii="Calibri" w:hAnsi="Calibri" w:eastAsia="Calibri"/>
          <w:b w:val="0"/>
          <w:i w:val="0"/>
          <w:color w:val="0563C1"/>
          <w:sz w:val="22"/>
          <w:u w:val="single"/>
        </w:rPr>
        <w:t>Google Scholar</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val="0"/>
          <w:i w:val="0"/>
          <w:sz w:val="22"/>
        </w:rPr>
        <w:t>Scrum healthcare case studies (supporting Agile adoption evidence):</w:t>
      </w:r>
      <w:r>
        <w:br/>
      </w:r>
      <w:r>
        <w:rPr>
          <w:rFonts w:ascii="Calibri" w:hAnsi="Calibri" w:eastAsia="Calibri"/>
          <w:b w:val="0"/>
          <w:i w:val="0"/>
          <w:sz w:val="22"/>
        </w:rPr>
        <w:br/>
        <w:t xml:space="preserve">   - Agile development implementation on Vidyamedic healthcare information system based on Scrum framework. https://doi.org/10.35508/jicon.v13i2.23586</w:t>
      </w:r>
      <w:r>
        <w:br/>
      </w:r>
      <w:r>
        <w:rPr>
          <w:rFonts w:ascii="Calibri" w:hAnsi="Calibri" w:eastAsia="Calibri"/>
          <w:b w:val="0"/>
          <w:i w:val="0"/>
          <w:sz w:val="22"/>
        </w:rPr>
        <w:br/>
        <w:t xml:space="preserve">   - Agile Scrum model for preadmission information system at Sint Carolus Hospital Jakarta. IEEE ITIS 2024. https://doi.org/10.1109/itis64716.2024.10845496</w:t>
      </w:r>
      <w:r>
        <w:br/>
      </w:r>
      <w:r>
        <w:rPr>
          <w:rFonts w:ascii="Calibri" w:hAnsi="Calibri" w:eastAsia="Calibri"/>
          <w:b w:val="0"/>
          <w:i w:val="0"/>
          <w:sz w:val="22"/>
        </w:rPr>
        <w:br/>
        <w:t xml:space="preserve">   - Implementasi sistem informasi remunerasi… Scrum Framework di RSUD Raden Mattaher. https://doi.org/10.33998/mediasisfo.2024.18.2.1886</w:t>
      </w:r>
      <w:r>
        <w:br/>
      </w:r>
      <w:r>
        <w:rPr>
          <w:rFonts w:ascii="Calibri" w:hAnsi="Calibri" w:eastAsia="Calibri"/>
          <w:b w:val="0"/>
          <w:i w:val="0"/>
          <w:sz w:val="22"/>
        </w:rPr>
        <w:br/>
        <w:t xml:space="preserve">   Discoverable via </w:t>
      </w:r>
      <w:r>
        <w:rPr>
          <w:rFonts w:ascii="Calibri" w:hAnsi="Calibri" w:eastAsia="Calibri"/>
          <w:b w:val="0"/>
          <w:i w:val="0"/>
          <w:color w:val="0563C1"/>
          <w:sz w:val="22"/>
          <w:u w:val="single"/>
        </w:rPr>
        <w:t>Google Scholar “Scrum hospital information system”</w:t>
      </w:r>
      <w:r>
        <w:rPr>
          <w:rFonts w:ascii="Calibri" w:hAnsi="Calibri" w:eastAsia="Calibri"/>
          <w:b w:val="0"/>
          <w:i w:val="0"/>
          <w:sz w:val="22"/>
        </w:rPr>
        <w:t>.</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i w:val="0"/>
          <w:sz w:val="22"/>
        </w:rPr>
        <w:t>Republic of South Africa</w:t>
      </w:r>
      <w:r>
        <w:rPr>
          <w:rFonts w:ascii="Calibri" w:hAnsi="Calibri" w:eastAsia="Calibri"/>
          <w:b w:val="0"/>
          <w:i w:val="0"/>
          <w:sz w:val="22"/>
        </w:rPr>
        <w:t xml:space="preserve"> (2013). </w:t>
      </w:r>
      <w:r>
        <w:rPr>
          <w:rFonts w:ascii="Calibri" w:hAnsi="Calibri" w:eastAsia="Calibri"/>
          <w:b w:val="0"/>
          <w:i/>
          <w:sz w:val="22"/>
        </w:rPr>
        <w:t>Protection of Personal Information Act 4 of 2013</w:t>
      </w:r>
      <w:r>
        <w:rPr>
          <w:rFonts w:ascii="Calibri" w:hAnsi="Calibri" w:eastAsia="Calibri"/>
          <w:b w:val="0"/>
          <w:i w:val="0"/>
          <w:sz w:val="22"/>
        </w:rPr>
        <w:t xml:space="preserve"> (POPIA). Government Gazette.</w:t>
      </w:r>
      <w:r>
        <w:br/>
      </w:r>
      <w:r>
        <w:rPr>
          <w:rFonts w:ascii="Calibri" w:hAnsi="Calibri" w:eastAsia="Calibri"/>
          <w:b w:val="0"/>
          <w:i w:val="0"/>
          <w:sz w:val="22"/>
        </w:rPr>
        <w:br/>
        <w:t xml:space="preserve">    (Statutory reference for privacy requirements; cite alongside health informatics literature.)</w:t>
      </w:r>
      <w:r>
        <w:rPr>
          <w:rFonts w:ascii="Calibri" w:hAnsi="Calibri" w:eastAsia="Calibri"/>
          <w:b w:val="0"/>
          <w:i w:val="0"/>
          <w:sz w:val="22"/>
        </w:rPr>
        <w:br/>
      </w:r>
    </w:p>
    <w:p>
      <w:pPr>
        <w:pStyle w:val="ListNumber"/>
      </w:pPr>
      <w:r>
        <w:rPr>
          <w:rFonts w:ascii="Calibri" w:hAnsi="Calibri" w:eastAsia="Calibri"/>
          <w:b w:val="0"/>
          <w:i w:val="0"/>
          <w:sz w:val="22"/>
        </w:rPr>
        <w:br/>
      </w:r>
      <w:r>
        <w:rPr>
          <w:rFonts w:ascii="Calibri" w:hAnsi="Calibri" w:eastAsia="Calibri"/>
          <w:b w:val="0"/>
          <w:i w:val="0"/>
          <w:sz w:val="22"/>
        </w:rPr>
        <w:t>Hospital information system evaluation / acceptance literature cluster — start from Google Scholar query:</w:t>
      </w:r>
      <w:r>
        <w:br/>
      </w:r>
      <w:r>
        <w:rPr>
          <w:rFonts w:ascii="Calibri" w:hAnsi="Calibri" w:eastAsia="Calibri"/>
          <w:b w:val="0"/>
          <w:i w:val="0"/>
          <w:sz w:val="22"/>
        </w:rPr>
        <w:br/>
      </w:r>
      <w:r>
        <w:rPr>
          <w:rFonts w:ascii="Calibri" w:hAnsi="Calibri" w:eastAsia="Calibri"/>
          <w:b w:val="0"/>
          <w:i w:val="0"/>
          <w:color w:val="0563C1"/>
          <w:sz w:val="22"/>
          <w:u w:val="single"/>
        </w:rPr>
        <w:t>"Hospital information system"</w:t>
      </w:r>
      <w:r>
        <w:br/>
      </w:r>
      <w:r>
        <w:rPr>
          <w:rFonts w:ascii="Calibri" w:hAnsi="Calibri" w:eastAsia="Calibri"/>
          <w:b w:val="0"/>
          <w:i w:val="0"/>
          <w:sz w:val="22"/>
        </w:rPr>
        <w:br/>
        <w:t xml:space="preserve">    (Use for expanding Chapter 2 in a longer dissertation-style write-up.)</w:t>
      </w:r>
      <w:r>
        <w:rPr>
          <w:rFonts w:ascii="Calibri" w:hAnsi="Calibri" w:eastAsia="Calibri"/>
          <w:b w:val="0"/>
          <w:i w:val="0"/>
          <w:sz w:val="22"/>
        </w:rPr>
        <w:br/>
      </w:r>
    </w:p>
    <w:p>
      <w:pPr>
        <w:pStyle w:val="Heading3"/>
      </w:pPr>
      <w:r>
        <w:rPr>
          <w:rFonts w:ascii="Calibri" w:hAnsi="Calibri" w:eastAsia="Calibri"/>
          <w:b w:val="0"/>
          <w:i w:val="0"/>
          <w:sz w:val="22"/>
        </w:rPr>
        <w:t>Suggested Google Scholar search strings</w:t>
      </w:r>
    </w:p>
    <w:p>
      <w:pPr>
        <w:spacing w:before="120" w:after="120"/>
        <w:ind w:left="216"/>
      </w:pPr>
      <w:r>
        <w:rPr>
          <w:rFonts w:ascii="Consolas" w:hAnsi="Consolas" w:eastAsia="Calibri"/>
          <w:b w:val="0"/>
          <w:i w:val="0"/>
          <w:color w:val="333333"/>
          <w:sz w:val="18"/>
        </w:rPr>
        <w:t>"hospital information system" evaluation South Africa</w:t>
        <w:br/>
        <w:t>"electronic health record" "South Africa" Katurura</w:t>
        <w:br/>
        <w:t>Agile Scrum "hospital information system"</w:t>
        <w:br/>
        <w:t>IEEE 830 software requirements specification</w:t>
        <w:br/>
        <w:t>UML use case hospital management system</w:t>
        <w:br/>
        <w:t>health information systems Haux</w:t>
        <w:br/>
        <w:t>POPIA personal information health records South Africa</w:t>
        <w:br/>
      </w:r>
    </w:p>
    <w:p>
      <w:r>
        <w:t>────────────────────────────────────────</w:t>
      </w:r>
    </w:p>
    <w:p>
      <w:pPr>
        <w:pStyle w:val="Heading2"/>
      </w:pPr>
      <w:r>
        <w:rPr>
          <w:rFonts w:ascii="Calibri" w:hAnsi="Calibri" w:eastAsia="Calibri"/>
          <w:b w:val="0"/>
          <w:i w:val="0"/>
          <w:sz w:val="22"/>
        </w:rPr>
        <w:t>11. Appendices</w:t>
      </w:r>
    </w:p>
    <w:p>
      <w:pPr>
        <w:pStyle w:val="Heading3"/>
      </w:pPr>
      <w:r>
        <w:rPr>
          <w:rFonts w:ascii="Calibri" w:hAnsi="Calibri" w:eastAsia="Calibri"/>
          <w:b w:val="0"/>
          <w:i w:val="0"/>
          <w:sz w:val="22"/>
        </w:rPr>
        <w:t>Appendix A — Seeded login matrix</w:t>
      </w:r>
    </w:p>
    <w:p>
      <w:r>
        <w:rPr>
          <w:rFonts w:ascii="Calibri" w:hAnsi="Calibri" w:eastAsia="Calibri"/>
          <w:b w:val="0"/>
          <w:i w:val="0"/>
          <w:sz w:val="22"/>
        </w:rPr>
        <w:t xml:space="preserve">See root </w:t>
      </w:r>
      <w:r>
        <w:rPr>
          <w:rFonts w:ascii="Calibri" w:hAnsi="Calibri" w:eastAsia="Calibri"/>
          <w:b w:val="0"/>
          <w:i w:val="0"/>
          <w:color w:val="0563C1"/>
          <w:sz w:val="22"/>
          <w:u w:val="single"/>
        </w:rPr>
        <w:t>README.md</w:t>
      </w:r>
      <w:r>
        <w:rPr>
          <w:rFonts w:ascii="Calibri" w:hAnsi="Calibri" w:eastAsia="Calibri"/>
          <w:b w:val="0"/>
          <w:i w:val="0"/>
          <w:sz w:val="22"/>
        </w:rPr>
        <w:t xml:space="preserve"> § Login accounts (authoritative).</w:t>
      </w:r>
    </w:p>
    <w:p>
      <w:pPr>
        <w:pStyle w:val="Heading3"/>
      </w:pPr>
      <w:r>
        <w:rPr>
          <w:rFonts w:ascii="Calibri" w:hAnsi="Calibri" w:eastAsia="Calibri"/>
          <w:b w:val="0"/>
          <w:i w:val="0"/>
          <w:sz w:val="22"/>
        </w:rPr>
        <w:t>Appendix B — Key API groups</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Prefix</w:t>
            </w:r>
          </w:p>
        </w:tc>
        <w:tc>
          <w:tcPr>
            <w:tcW w:type="dxa" w:w="4680"/>
          </w:tcPr>
          <w:p>
            <w:r>
              <w:rPr>
                <w:b/>
              </w:rPr>
            </w:r>
            <w:r>
              <w:rPr>
                <w:rFonts w:ascii="Calibri" w:hAnsi="Calibri" w:eastAsia="Calibri"/>
                <w:b/>
                <w:i w:val="0"/>
                <w:sz w:val="22"/>
              </w:rPr>
              <w:t>Domain</w:t>
            </w:r>
          </w:p>
        </w:tc>
      </w:tr>
      <w:tr>
        <w:tc>
          <w:tcPr>
            <w:tcW w:type="dxa" w:w="4680"/>
          </w:tcPr>
          <w:p>
            <w:r/>
            <w:r>
              <w:rPr>
                <w:rFonts w:ascii="Consolas" w:hAnsi="Consolas" w:eastAsia="Calibri"/>
                <w:b w:val="0"/>
                <w:i w:val="0"/>
                <w:color w:val="333333"/>
                <w:sz w:val="20"/>
              </w:rPr>
              <w:t>/api/login</w:t>
            </w:r>
            <w:r>
              <w:rPr>
                <w:rFonts w:ascii="Calibri" w:hAnsi="Calibri" w:eastAsia="Calibri"/>
                <w:b w:val="0"/>
                <w:i w:val="0"/>
                <w:sz w:val="22"/>
              </w:rPr>
              <w:t xml:space="preserve">, </w:t>
            </w:r>
            <w:r>
              <w:rPr>
                <w:rFonts w:ascii="Consolas" w:hAnsi="Consolas" w:eastAsia="Calibri"/>
                <w:b w:val="0"/>
                <w:i w:val="0"/>
                <w:color w:val="333333"/>
                <w:sz w:val="20"/>
              </w:rPr>
              <w:t>/api/signup</w:t>
            </w:r>
          </w:p>
        </w:tc>
        <w:tc>
          <w:tcPr>
            <w:tcW w:type="dxa" w:w="4680"/>
          </w:tcPr>
          <w:p>
            <w:r/>
            <w:r>
              <w:rPr>
                <w:rFonts w:ascii="Calibri" w:hAnsi="Calibri" w:eastAsia="Calibri"/>
                <w:b w:val="0"/>
                <w:i w:val="0"/>
                <w:sz w:val="22"/>
              </w:rPr>
              <w:t>Auth</w:t>
            </w:r>
          </w:p>
        </w:tc>
      </w:tr>
      <w:tr>
        <w:tc>
          <w:tcPr>
            <w:tcW w:type="dxa" w:w="4680"/>
          </w:tcPr>
          <w:p>
            <w:r/>
            <w:r>
              <w:rPr>
                <w:rFonts w:ascii="Consolas" w:hAnsi="Consolas" w:eastAsia="Calibri"/>
                <w:b w:val="0"/>
                <w:i w:val="0"/>
                <w:color w:val="333333"/>
                <w:sz w:val="20"/>
              </w:rPr>
              <w:t>/api/nursing/*</w:t>
            </w:r>
          </w:p>
        </w:tc>
        <w:tc>
          <w:tcPr>
            <w:tcW w:type="dxa" w:w="4680"/>
          </w:tcPr>
          <w:p>
            <w:r/>
            <w:r>
              <w:rPr>
                <w:rFonts w:ascii="Calibri" w:hAnsi="Calibri" w:eastAsia="Calibri"/>
                <w:b w:val="0"/>
                <w:i w:val="0"/>
                <w:sz w:val="22"/>
              </w:rPr>
              <w:t>Nursing</w:t>
            </w:r>
          </w:p>
        </w:tc>
      </w:tr>
      <w:tr>
        <w:tc>
          <w:tcPr>
            <w:tcW w:type="dxa" w:w="4680"/>
          </w:tcPr>
          <w:p>
            <w:r/>
            <w:r>
              <w:rPr>
                <w:rFonts w:ascii="Consolas" w:hAnsi="Consolas" w:eastAsia="Calibri"/>
                <w:b w:val="0"/>
                <w:i w:val="0"/>
                <w:color w:val="333333"/>
                <w:sz w:val="20"/>
              </w:rPr>
              <w:t>/api/casualty/*</w:t>
            </w:r>
          </w:p>
        </w:tc>
        <w:tc>
          <w:tcPr>
            <w:tcW w:type="dxa" w:w="4680"/>
          </w:tcPr>
          <w:p>
            <w:r/>
            <w:r>
              <w:rPr>
                <w:rFonts w:ascii="Calibri" w:hAnsi="Calibri" w:eastAsia="Calibri"/>
                <w:b w:val="0"/>
                <w:i w:val="0"/>
                <w:sz w:val="22"/>
              </w:rPr>
              <w:t>ED</w:t>
            </w:r>
          </w:p>
        </w:tc>
      </w:tr>
      <w:tr>
        <w:tc>
          <w:tcPr>
            <w:tcW w:type="dxa" w:w="4680"/>
          </w:tcPr>
          <w:p>
            <w:r/>
            <w:r>
              <w:rPr>
                <w:rFonts w:ascii="Consolas" w:hAnsi="Consolas" w:eastAsia="Calibri"/>
                <w:b w:val="0"/>
                <w:i w:val="0"/>
                <w:color w:val="333333"/>
                <w:sz w:val="20"/>
              </w:rPr>
              <w:t>/api/lab/*</w:t>
            </w:r>
            <w:r>
              <w:rPr>
                <w:rFonts w:ascii="Calibri" w:hAnsi="Calibri" w:eastAsia="Calibri"/>
                <w:b w:val="0"/>
                <w:i w:val="0"/>
                <w:sz w:val="22"/>
              </w:rPr>
              <w:t xml:space="preserve">, </w:t>
            </w:r>
            <w:r>
              <w:rPr>
                <w:rFonts w:ascii="Consolas" w:hAnsi="Consolas" w:eastAsia="Calibri"/>
                <w:b w:val="0"/>
                <w:i w:val="0"/>
                <w:color w:val="333333"/>
                <w:sz w:val="20"/>
              </w:rPr>
              <w:t>/api/radiology/*</w:t>
            </w:r>
          </w:p>
        </w:tc>
        <w:tc>
          <w:tcPr>
            <w:tcW w:type="dxa" w:w="4680"/>
          </w:tcPr>
          <w:p>
            <w:r/>
            <w:r>
              <w:rPr>
                <w:rFonts w:ascii="Calibri" w:hAnsi="Calibri" w:eastAsia="Calibri"/>
                <w:b w:val="0"/>
                <w:i w:val="0"/>
                <w:sz w:val="22"/>
              </w:rPr>
              <w:t>Diagnostics</w:t>
            </w:r>
          </w:p>
        </w:tc>
      </w:tr>
      <w:tr>
        <w:tc>
          <w:tcPr>
            <w:tcW w:type="dxa" w:w="4680"/>
          </w:tcPr>
          <w:p>
            <w:r/>
            <w:r>
              <w:rPr>
                <w:rFonts w:ascii="Consolas" w:hAnsi="Consolas" w:eastAsia="Calibri"/>
                <w:b w:val="0"/>
                <w:i w:val="0"/>
                <w:color w:val="333333"/>
                <w:sz w:val="20"/>
              </w:rPr>
              <w:t>/api/facilities/*</w:t>
            </w:r>
            <w:r>
              <w:rPr>
                <w:rFonts w:ascii="Calibri" w:hAnsi="Calibri" w:eastAsia="Calibri"/>
                <w:b w:val="0"/>
                <w:i w:val="0"/>
                <w:sz w:val="22"/>
              </w:rPr>
              <w:t xml:space="preserve">, </w:t>
            </w:r>
            <w:r>
              <w:rPr>
                <w:rFonts w:ascii="Consolas" w:hAnsi="Consolas" w:eastAsia="Calibri"/>
                <w:b w:val="0"/>
                <w:i w:val="0"/>
                <w:color w:val="333333"/>
                <w:sz w:val="20"/>
              </w:rPr>
              <w:t>/api/allied/*</w:t>
            </w:r>
          </w:p>
        </w:tc>
        <w:tc>
          <w:tcPr>
            <w:tcW w:type="dxa" w:w="4680"/>
          </w:tcPr>
          <w:p>
            <w:r/>
            <w:r>
              <w:rPr>
                <w:rFonts w:ascii="Calibri" w:hAnsi="Calibri" w:eastAsia="Calibri"/>
                <w:b w:val="0"/>
                <w:i w:val="0"/>
                <w:sz w:val="22"/>
              </w:rPr>
              <w:t>Support clinical</w:t>
            </w:r>
          </w:p>
        </w:tc>
      </w:tr>
      <w:tr>
        <w:tc>
          <w:tcPr>
            <w:tcW w:type="dxa" w:w="4680"/>
          </w:tcPr>
          <w:p>
            <w:r/>
            <w:r>
              <w:rPr>
                <w:rFonts w:ascii="Consolas" w:hAnsi="Consolas" w:eastAsia="Calibri"/>
                <w:b w:val="0"/>
                <w:i w:val="0"/>
                <w:color w:val="333333"/>
                <w:sz w:val="20"/>
              </w:rPr>
              <w:t>/api/doctor/*</w:t>
            </w:r>
            <w:r>
              <w:rPr>
                <w:rFonts w:ascii="Calibri" w:hAnsi="Calibri" w:eastAsia="Calibri"/>
                <w:b w:val="0"/>
                <w:i w:val="0"/>
                <w:sz w:val="22"/>
              </w:rPr>
              <w:t xml:space="preserve">, </w:t>
            </w:r>
            <w:r>
              <w:rPr>
                <w:rFonts w:ascii="Consolas" w:hAnsi="Consolas" w:eastAsia="Calibri"/>
                <w:b w:val="0"/>
                <w:i w:val="0"/>
                <w:color w:val="333333"/>
                <w:sz w:val="20"/>
              </w:rPr>
              <w:t>/api/pharmacy/*</w:t>
            </w:r>
          </w:p>
        </w:tc>
        <w:tc>
          <w:tcPr>
            <w:tcW w:type="dxa" w:w="4680"/>
          </w:tcPr>
          <w:p>
            <w:r/>
            <w:r>
              <w:rPr>
                <w:rFonts w:ascii="Calibri" w:hAnsi="Calibri" w:eastAsia="Calibri"/>
                <w:b w:val="0"/>
                <w:i w:val="0"/>
                <w:sz w:val="22"/>
              </w:rPr>
              <w:t>Doctor &amp; pharmacy</w:t>
            </w:r>
          </w:p>
        </w:tc>
      </w:tr>
      <w:tr>
        <w:tc>
          <w:tcPr>
            <w:tcW w:type="dxa" w:w="4680"/>
          </w:tcPr>
          <w:p>
            <w:r/>
            <w:r>
              <w:rPr>
                <w:rFonts w:ascii="Consolas" w:hAnsi="Consolas" w:eastAsia="Calibri"/>
                <w:b w:val="0"/>
                <w:i w:val="0"/>
                <w:color w:val="333333"/>
                <w:sz w:val="20"/>
              </w:rPr>
              <w:t>/api/hr/*</w:t>
            </w:r>
            <w:r>
              <w:rPr>
                <w:rFonts w:ascii="Calibri" w:hAnsi="Calibri" w:eastAsia="Calibri"/>
                <w:b w:val="0"/>
                <w:i w:val="0"/>
                <w:sz w:val="22"/>
              </w:rPr>
              <w:t xml:space="preserve">, </w:t>
            </w:r>
            <w:r>
              <w:rPr>
                <w:rFonts w:ascii="Consolas" w:hAnsi="Consolas" w:eastAsia="Calibri"/>
                <w:b w:val="0"/>
                <w:i w:val="0"/>
                <w:color w:val="333333"/>
                <w:sz w:val="20"/>
              </w:rPr>
              <w:t>/api/finance/*</w:t>
            </w:r>
            <w:r>
              <w:rPr>
                <w:rFonts w:ascii="Calibri" w:hAnsi="Calibri" w:eastAsia="Calibri"/>
                <w:b w:val="0"/>
                <w:i w:val="0"/>
                <w:sz w:val="22"/>
              </w:rPr>
              <w:t xml:space="preserve">, </w:t>
            </w:r>
            <w:r>
              <w:rPr>
                <w:rFonts w:ascii="Consolas" w:hAnsi="Consolas" w:eastAsia="Calibri"/>
                <w:b w:val="0"/>
                <w:i w:val="0"/>
                <w:color w:val="333333"/>
                <w:sz w:val="20"/>
              </w:rPr>
              <w:t>/api/payroll/*</w:t>
            </w:r>
            <w:r>
              <w:rPr>
                <w:rFonts w:ascii="Calibri" w:hAnsi="Calibri" w:eastAsia="Calibri"/>
                <w:b w:val="0"/>
                <w:i w:val="0"/>
                <w:sz w:val="22"/>
              </w:rPr>
              <w:t xml:space="preserve">, </w:t>
            </w:r>
            <w:r>
              <w:rPr>
                <w:rFonts w:ascii="Consolas" w:hAnsi="Consolas" w:eastAsia="Calibri"/>
                <w:b w:val="0"/>
                <w:i w:val="0"/>
                <w:color w:val="333333"/>
                <w:sz w:val="20"/>
              </w:rPr>
              <w:t>/api/procurement/*</w:t>
            </w:r>
          </w:p>
        </w:tc>
        <w:tc>
          <w:tcPr>
            <w:tcW w:type="dxa" w:w="4680"/>
          </w:tcPr>
          <w:p>
            <w:r/>
            <w:r>
              <w:rPr>
                <w:rFonts w:ascii="Calibri" w:hAnsi="Calibri" w:eastAsia="Calibri"/>
                <w:b w:val="0"/>
                <w:i w:val="0"/>
                <w:sz w:val="22"/>
              </w:rPr>
              <w:t>Corporate</w:t>
            </w:r>
          </w:p>
        </w:tc>
      </w:tr>
      <w:tr>
        <w:tc>
          <w:tcPr>
            <w:tcW w:type="dxa" w:w="4680"/>
          </w:tcPr>
          <w:p>
            <w:r/>
            <w:r>
              <w:rPr>
                <w:rFonts w:ascii="Consolas" w:hAnsi="Consolas" w:eastAsia="Calibri"/>
                <w:b w:val="0"/>
                <w:i w:val="0"/>
                <w:color w:val="333333"/>
                <w:sz w:val="20"/>
              </w:rPr>
              <w:t>/api/automation/*</w:t>
            </w:r>
            <w:r>
              <w:rPr>
                <w:rFonts w:ascii="Calibri" w:hAnsi="Calibri" w:eastAsia="Calibri"/>
                <w:b w:val="0"/>
                <w:i w:val="0"/>
                <w:sz w:val="22"/>
              </w:rPr>
              <w:t xml:space="preserve">, </w:t>
            </w:r>
            <w:r>
              <w:rPr>
                <w:rFonts w:ascii="Consolas" w:hAnsi="Consolas" w:eastAsia="Calibri"/>
                <w:b w:val="0"/>
                <w:i w:val="0"/>
                <w:color w:val="333333"/>
                <w:sz w:val="20"/>
              </w:rPr>
              <w:t>/api/assist</w:t>
            </w:r>
          </w:p>
        </w:tc>
        <w:tc>
          <w:tcPr>
            <w:tcW w:type="dxa" w:w="4680"/>
          </w:tcPr>
          <w:p>
            <w:r/>
            <w:r>
              <w:rPr>
                <w:rFonts w:ascii="Calibri" w:hAnsi="Calibri" w:eastAsia="Calibri"/>
                <w:b w:val="0"/>
                <w:i w:val="0"/>
                <w:sz w:val="22"/>
              </w:rPr>
              <w:t>Automation &amp; Assist</w:t>
            </w:r>
          </w:p>
        </w:tc>
      </w:tr>
      <w:tr>
        <w:tc>
          <w:tcPr>
            <w:tcW w:type="dxa" w:w="4680"/>
          </w:tcPr>
          <w:p>
            <w:r/>
            <w:r>
              <w:rPr>
                <w:rFonts w:ascii="Consolas" w:hAnsi="Consolas" w:eastAsia="Calibri"/>
                <w:b w:val="0"/>
                <w:i w:val="0"/>
                <w:color w:val="333333"/>
                <w:sz w:val="20"/>
              </w:rPr>
              <w:t>/api/monitoring/kpis</w:t>
            </w:r>
            <w:r>
              <w:rPr>
                <w:rFonts w:ascii="Calibri" w:hAnsi="Calibri" w:eastAsia="Calibri"/>
                <w:b w:val="0"/>
                <w:i w:val="0"/>
                <w:sz w:val="22"/>
              </w:rPr>
              <w:t xml:space="preserve">, </w:t>
            </w:r>
            <w:r>
              <w:rPr>
                <w:rFonts w:ascii="Consolas" w:hAnsi="Consolas" w:eastAsia="Calibri"/>
                <w:b w:val="0"/>
                <w:i w:val="0"/>
                <w:color w:val="333333"/>
                <w:sz w:val="20"/>
              </w:rPr>
              <w:t>/api/audit/*</w:t>
            </w:r>
            <w:r>
              <w:rPr>
                <w:rFonts w:ascii="Calibri" w:hAnsi="Calibri" w:eastAsia="Calibri"/>
                <w:b w:val="0"/>
                <w:i w:val="0"/>
                <w:sz w:val="22"/>
              </w:rPr>
              <w:t xml:space="preserve">, </w:t>
            </w:r>
            <w:r>
              <w:rPr>
                <w:rFonts w:ascii="Consolas" w:hAnsi="Consolas" w:eastAsia="Calibri"/>
                <w:b w:val="0"/>
                <w:i w:val="0"/>
                <w:color w:val="333333"/>
                <w:sz w:val="20"/>
              </w:rPr>
              <w:t>/api/sms/*</w:t>
            </w:r>
          </w:p>
        </w:tc>
        <w:tc>
          <w:tcPr>
            <w:tcW w:type="dxa" w:w="4680"/>
          </w:tcPr>
          <w:p>
            <w:r/>
            <w:r>
              <w:rPr>
                <w:rFonts w:ascii="Calibri" w:hAnsi="Calibri" w:eastAsia="Calibri"/>
                <w:b w:val="0"/>
                <w:i w:val="0"/>
                <w:sz w:val="22"/>
              </w:rPr>
              <w:t>Monitoring &amp; messaging</w:t>
            </w:r>
          </w:p>
        </w:tc>
      </w:tr>
    </w:tbl>
    <w:p/>
    <w:p>
      <w:pPr>
        <w:pStyle w:val="Heading3"/>
      </w:pPr>
      <w:r>
        <w:rPr>
          <w:rFonts w:ascii="Calibri" w:hAnsi="Calibri" w:eastAsia="Calibri"/>
          <w:b w:val="0"/>
          <w:i w:val="0"/>
          <w:sz w:val="22"/>
        </w:rPr>
        <w:t>Appendix C — Document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r>
              <w:rPr>
                <w:b/>
              </w:rPr>
            </w:r>
            <w:r>
              <w:rPr>
                <w:rFonts w:ascii="Calibri" w:hAnsi="Calibri" w:eastAsia="Calibri"/>
                <w:b/>
                <w:i w:val="0"/>
                <w:sz w:val="22"/>
              </w:rPr>
              <w:t>Version</w:t>
            </w:r>
          </w:p>
        </w:tc>
        <w:tc>
          <w:tcPr>
            <w:tcW w:type="dxa" w:w="2340"/>
          </w:tcPr>
          <w:p>
            <w:r>
              <w:rPr>
                <w:b/>
              </w:rPr>
            </w:r>
            <w:r>
              <w:rPr>
                <w:rFonts w:ascii="Calibri" w:hAnsi="Calibri" w:eastAsia="Calibri"/>
                <w:b/>
                <w:i w:val="0"/>
                <w:sz w:val="22"/>
              </w:rPr>
              <w:t>Date</w:t>
            </w:r>
          </w:p>
        </w:tc>
        <w:tc>
          <w:tcPr>
            <w:tcW w:type="dxa" w:w="2340"/>
          </w:tcPr>
          <w:p>
            <w:r>
              <w:rPr>
                <w:b/>
              </w:rPr>
            </w:r>
            <w:r>
              <w:rPr>
                <w:rFonts w:ascii="Calibri" w:hAnsi="Calibri" w:eastAsia="Calibri"/>
                <w:b/>
                <w:i w:val="0"/>
                <w:sz w:val="22"/>
              </w:rPr>
              <w:t>Author</w:t>
            </w:r>
          </w:p>
        </w:tc>
        <w:tc>
          <w:tcPr>
            <w:tcW w:type="dxa" w:w="2340"/>
          </w:tcPr>
          <w:p>
            <w:r>
              <w:rPr>
                <w:b/>
              </w:rPr>
            </w:r>
            <w:r>
              <w:rPr>
                <w:rFonts w:ascii="Calibri" w:hAnsi="Calibri" w:eastAsia="Calibri"/>
                <w:b/>
                <w:i w:val="0"/>
                <w:sz w:val="22"/>
              </w:rPr>
              <w:t>Notes</w:t>
            </w:r>
          </w:p>
        </w:tc>
      </w:tr>
      <w:tr>
        <w:tc>
          <w:tcPr>
            <w:tcW w:type="dxa" w:w="2340"/>
          </w:tcPr>
          <w:p>
            <w:r/>
            <w:r>
              <w:rPr>
                <w:rFonts w:ascii="Calibri" w:hAnsi="Calibri" w:eastAsia="Calibri"/>
                <w:b w:val="0"/>
                <w:i w:val="0"/>
                <w:sz w:val="22"/>
              </w:rPr>
              <w:t>0.1</w:t>
            </w:r>
          </w:p>
        </w:tc>
        <w:tc>
          <w:tcPr>
            <w:tcW w:type="dxa" w:w="2340"/>
          </w:tcPr>
          <w:p>
            <w:r/>
            <w:r>
              <w:rPr>
                <w:rFonts w:ascii="Calibri" w:hAnsi="Calibri" w:eastAsia="Calibri"/>
                <w:b w:val="0"/>
                <w:i w:val="0"/>
                <w:sz w:val="22"/>
              </w:rPr>
              <w:t>2026-09</w:t>
            </w:r>
          </w:p>
        </w:tc>
        <w:tc>
          <w:tcPr>
            <w:tcW w:type="dxa" w:w="2340"/>
          </w:tcPr>
          <w:p>
            <w:r/>
            <w:r>
              <w:rPr>
                <w:rFonts w:ascii="Calibri" w:hAnsi="Calibri" w:eastAsia="Calibri"/>
                <w:b w:val="0"/>
                <w:i w:val="0"/>
                <w:sz w:val="22"/>
              </w:rPr>
              <w:t>Project team</w:t>
            </w:r>
          </w:p>
        </w:tc>
        <w:tc>
          <w:tcPr>
            <w:tcW w:type="dxa" w:w="2340"/>
          </w:tcPr>
          <w:p>
            <w:r/>
            <w:r>
              <w:rPr>
                <w:rFonts w:ascii="Calibri" w:hAnsi="Calibri" w:eastAsia="Calibri"/>
                <w:b w:val="0"/>
                <w:i w:val="0"/>
                <w:sz w:val="22"/>
              </w:rPr>
              <w:t>Initial draft outline</w:t>
            </w:r>
          </w:p>
        </w:tc>
      </w:tr>
      <w:tr>
        <w:tc>
          <w:tcPr>
            <w:tcW w:type="dxa" w:w="2340"/>
          </w:tcPr>
          <w:p>
            <w:r/>
            <w:r>
              <w:rPr>
                <w:rFonts w:ascii="Calibri" w:hAnsi="Calibri" w:eastAsia="Calibri"/>
                <w:b w:val="0"/>
                <w:i w:val="0"/>
                <w:sz w:val="22"/>
              </w:rPr>
              <w:t>1.0</w:t>
            </w:r>
          </w:p>
        </w:tc>
        <w:tc>
          <w:tcPr>
            <w:tcW w:type="dxa" w:w="2340"/>
          </w:tcPr>
          <w:p>
            <w:r/>
            <w:r>
              <w:rPr>
                <w:rFonts w:ascii="Calibri" w:hAnsi="Calibri" w:eastAsia="Calibri"/>
                <w:b w:val="0"/>
                <w:i w:val="0"/>
                <w:sz w:val="22"/>
              </w:rPr>
              <w:t>2026-09</w:t>
            </w:r>
          </w:p>
        </w:tc>
        <w:tc>
          <w:tcPr>
            <w:tcW w:type="dxa" w:w="2340"/>
          </w:tcPr>
          <w:p>
            <w:r/>
            <w:r>
              <w:rPr>
                <w:rFonts w:ascii="Calibri" w:hAnsi="Calibri" w:eastAsia="Calibri"/>
                <w:b w:val="0"/>
                <w:i w:val="0"/>
                <w:sz w:val="22"/>
              </w:rPr>
              <w:t>Project team</w:t>
            </w:r>
          </w:p>
        </w:tc>
        <w:tc>
          <w:tcPr>
            <w:tcW w:type="dxa" w:w="2340"/>
          </w:tcPr>
          <w:p>
            <w:r/>
            <w:r>
              <w:rPr>
                <w:rFonts w:ascii="Calibri" w:hAnsi="Calibri" w:eastAsia="Calibri"/>
                <w:b w:val="0"/>
                <w:i w:val="0"/>
                <w:sz w:val="22"/>
              </w:rPr>
              <w:t>Full SRS + Agile + diagrams + Scholar references</w:t>
            </w:r>
          </w:p>
        </w:tc>
      </w:tr>
    </w:tbl>
    <w:p/>
    <w:p>
      <w:pPr>
        <w:pStyle w:val="Heading3"/>
      </w:pPr>
      <w:r>
        <w:rPr>
          <w:rFonts w:ascii="Calibri" w:hAnsi="Calibri" w:eastAsia="Calibri"/>
          <w:b w:val="0"/>
          <w:i w:val="0"/>
          <w:sz w:val="22"/>
        </w:rPr>
        <w:t>Appendix D — Glossary</w:t>
      </w:r>
    </w:p>
    <w:tbl>
      <w:tblPr>
        <w:tblStyle w:val="TableGrid"/>
        <w:tblW w:type="auto" w:w="0"/>
        <w:tblLook w:firstColumn="1" w:firstRow="1" w:lastColumn="0" w:lastRow="0" w:noHBand="0" w:noVBand="1" w:val="04A0"/>
      </w:tblPr>
      <w:tblGrid>
        <w:gridCol w:w="4680"/>
        <w:gridCol w:w="4680"/>
      </w:tblGrid>
      <w:tr>
        <w:tc>
          <w:tcPr>
            <w:tcW w:type="dxa" w:w="4680"/>
          </w:tcPr>
          <w:p>
            <w:r>
              <w:rPr>
                <w:b/>
              </w:rPr>
            </w:r>
            <w:r>
              <w:rPr>
                <w:rFonts w:ascii="Calibri" w:hAnsi="Calibri" w:eastAsia="Calibri"/>
                <w:b/>
                <w:i w:val="0"/>
                <w:sz w:val="22"/>
              </w:rPr>
              <w:t>Term</w:t>
            </w:r>
          </w:p>
        </w:tc>
        <w:tc>
          <w:tcPr>
            <w:tcW w:type="dxa" w:w="4680"/>
          </w:tcPr>
          <w:p>
            <w:r>
              <w:rPr>
                <w:b/>
              </w:rPr>
            </w:r>
            <w:r>
              <w:rPr>
                <w:rFonts w:ascii="Calibri" w:hAnsi="Calibri" w:eastAsia="Calibri"/>
                <w:b/>
                <w:i w:val="0"/>
                <w:sz w:val="22"/>
              </w:rPr>
              <w:t>Definition</w:t>
            </w:r>
          </w:p>
        </w:tc>
      </w:tr>
      <w:tr>
        <w:tc>
          <w:tcPr>
            <w:tcW w:type="dxa" w:w="4680"/>
          </w:tcPr>
          <w:p>
            <w:r/>
            <w:r>
              <w:rPr>
                <w:rFonts w:ascii="Calibri" w:hAnsi="Calibri" w:eastAsia="Calibri"/>
                <w:b w:val="0"/>
                <w:i w:val="0"/>
                <w:sz w:val="22"/>
              </w:rPr>
              <w:t>HIS</w:t>
            </w:r>
          </w:p>
        </w:tc>
        <w:tc>
          <w:tcPr>
            <w:tcW w:type="dxa" w:w="4680"/>
          </w:tcPr>
          <w:p>
            <w:r/>
            <w:r>
              <w:rPr>
                <w:rFonts w:ascii="Calibri" w:hAnsi="Calibri" w:eastAsia="Calibri"/>
                <w:b w:val="0"/>
                <w:i w:val="0"/>
                <w:sz w:val="22"/>
              </w:rPr>
              <w:t>Hospital Information System</w:t>
            </w:r>
          </w:p>
        </w:tc>
      </w:tr>
      <w:tr>
        <w:tc>
          <w:tcPr>
            <w:tcW w:type="dxa" w:w="4680"/>
          </w:tcPr>
          <w:p>
            <w:r/>
            <w:r>
              <w:rPr>
                <w:rFonts w:ascii="Calibri" w:hAnsi="Calibri" w:eastAsia="Calibri"/>
                <w:b w:val="0"/>
                <w:i w:val="0"/>
                <w:sz w:val="22"/>
              </w:rPr>
              <w:t>EHR</w:t>
            </w:r>
          </w:p>
        </w:tc>
        <w:tc>
          <w:tcPr>
            <w:tcW w:type="dxa" w:w="4680"/>
          </w:tcPr>
          <w:p>
            <w:r/>
            <w:r>
              <w:rPr>
                <w:rFonts w:ascii="Calibri" w:hAnsi="Calibri" w:eastAsia="Calibri"/>
                <w:b w:val="0"/>
                <w:i w:val="0"/>
                <w:sz w:val="22"/>
              </w:rPr>
              <w:t>Electronic Health Record</w:t>
            </w:r>
          </w:p>
        </w:tc>
      </w:tr>
      <w:tr>
        <w:tc>
          <w:tcPr>
            <w:tcW w:type="dxa" w:w="4680"/>
          </w:tcPr>
          <w:p>
            <w:r/>
            <w:r>
              <w:rPr>
                <w:rFonts w:ascii="Calibri" w:hAnsi="Calibri" w:eastAsia="Calibri"/>
                <w:b w:val="0"/>
                <w:i w:val="0"/>
                <w:sz w:val="22"/>
              </w:rPr>
              <w:t>SRS</w:t>
            </w:r>
          </w:p>
        </w:tc>
        <w:tc>
          <w:tcPr>
            <w:tcW w:type="dxa" w:w="4680"/>
          </w:tcPr>
          <w:p>
            <w:r/>
            <w:r>
              <w:rPr>
                <w:rFonts w:ascii="Calibri" w:hAnsi="Calibri" w:eastAsia="Calibri"/>
                <w:b w:val="0"/>
                <w:i w:val="0"/>
                <w:sz w:val="22"/>
              </w:rPr>
              <w:t>Software Requirements Specification</w:t>
            </w:r>
          </w:p>
        </w:tc>
      </w:tr>
      <w:tr>
        <w:tc>
          <w:tcPr>
            <w:tcW w:type="dxa" w:w="4680"/>
          </w:tcPr>
          <w:p>
            <w:r/>
            <w:r>
              <w:rPr>
                <w:rFonts w:ascii="Calibri" w:hAnsi="Calibri" w:eastAsia="Calibri"/>
                <w:b w:val="0"/>
                <w:i w:val="0"/>
                <w:sz w:val="22"/>
              </w:rPr>
              <w:t>JWT</w:t>
            </w:r>
          </w:p>
        </w:tc>
        <w:tc>
          <w:tcPr>
            <w:tcW w:type="dxa" w:w="4680"/>
          </w:tcPr>
          <w:p>
            <w:r/>
            <w:r>
              <w:rPr>
                <w:rFonts w:ascii="Calibri" w:hAnsi="Calibri" w:eastAsia="Calibri"/>
                <w:b w:val="0"/>
                <w:i w:val="0"/>
                <w:sz w:val="22"/>
              </w:rPr>
              <w:t>JSON Web Token</w:t>
            </w:r>
          </w:p>
        </w:tc>
      </w:tr>
      <w:tr>
        <w:tc>
          <w:tcPr>
            <w:tcW w:type="dxa" w:w="4680"/>
          </w:tcPr>
          <w:p>
            <w:r/>
            <w:r>
              <w:rPr>
                <w:rFonts w:ascii="Calibri" w:hAnsi="Calibri" w:eastAsia="Calibri"/>
                <w:b w:val="0"/>
                <w:i w:val="0"/>
                <w:sz w:val="22"/>
              </w:rPr>
              <w:t>SATS</w:t>
            </w:r>
          </w:p>
        </w:tc>
        <w:tc>
          <w:tcPr>
            <w:tcW w:type="dxa" w:w="4680"/>
          </w:tcPr>
          <w:p>
            <w:r/>
            <w:r>
              <w:rPr>
                <w:rFonts w:ascii="Calibri" w:hAnsi="Calibri" w:eastAsia="Calibri"/>
                <w:b w:val="0"/>
                <w:i w:val="0"/>
                <w:sz w:val="22"/>
              </w:rPr>
              <w:t>South African Triage Scale (categories used in ED UI)</w:t>
            </w:r>
          </w:p>
        </w:tc>
      </w:tr>
      <w:tr>
        <w:tc>
          <w:tcPr>
            <w:tcW w:type="dxa" w:w="4680"/>
          </w:tcPr>
          <w:p>
            <w:r/>
            <w:r>
              <w:rPr>
                <w:rFonts w:ascii="Calibri" w:hAnsi="Calibri" w:eastAsia="Calibri"/>
                <w:b w:val="0"/>
                <w:i w:val="0"/>
                <w:sz w:val="22"/>
              </w:rPr>
              <w:t>SLA</w:t>
            </w:r>
          </w:p>
        </w:tc>
        <w:tc>
          <w:tcPr>
            <w:tcW w:type="dxa" w:w="4680"/>
          </w:tcPr>
          <w:p>
            <w:r/>
            <w:r>
              <w:rPr>
                <w:rFonts w:ascii="Calibri" w:hAnsi="Calibri" w:eastAsia="Calibri"/>
                <w:b w:val="0"/>
                <w:i w:val="0"/>
                <w:sz w:val="22"/>
              </w:rPr>
              <w:t>Service Level Agreement</w:t>
            </w:r>
          </w:p>
        </w:tc>
      </w:tr>
      <w:tr>
        <w:tc>
          <w:tcPr>
            <w:tcW w:type="dxa" w:w="4680"/>
          </w:tcPr>
          <w:p>
            <w:r/>
            <w:r>
              <w:rPr>
                <w:rFonts w:ascii="Calibri" w:hAnsi="Calibri" w:eastAsia="Calibri"/>
                <w:b w:val="0"/>
                <w:i w:val="0"/>
                <w:sz w:val="22"/>
              </w:rPr>
              <w:t>TAT</w:t>
            </w:r>
          </w:p>
        </w:tc>
        <w:tc>
          <w:tcPr>
            <w:tcW w:type="dxa" w:w="4680"/>
          </w:tcPr>
          <w:p>
            <w:r/>
            <w:r>
              <w:rPr>
                <w:rFonts w:ascii="Calibri" w:hAnsi="Calibri" w:eastAsia="Calibri"/>
                <w:b w:val="0"/>
                <w:i w:val="0"/>
                <w:sz w:val="22"/>
              </w:rPr>
              <w:t>Turnaround Time</w:t>
            </w:r>
          </w:p>
        </w:tc>
      </w:tr>
      <w:tr>
        <w:tc>
          <w:tcPr>
            <w:tcW w:type="dxa" w:w="4680"/>
          </w:tcPr>
          <w:p>
            <w:r/>
            <w:r>
              <w:rPr>
                <w:rFonts w:ascii="Calibri" w:hAnsi="Calibri" w:eastAsia="Calibri"/>
                <w:b w:val="0"/>
                <w:i w:val="0"/>
                <w:sz w:val="22"/>
              </w:rPr>
              <w:t>POPIA</w:t>
            </w:r>
          </w:p>
        </w:tc>
        <w:tc>
          <w:tcPr>
            <w:tcW w:type="dxa" w:w="4680"/>
          </w:tcPr>
          <w:p>
            <w:r/>
            <w:r>
              <w:rPr>
                <w:rFonts w:ascii="Calibri" w:hAnsi="Calibri" w:eastAsia="Calibri"/>
                <w:b w:val="0"/>
                <w:i w:val="0"/>
                <w:sz w:val="22"/>
              </w:rPr>
              <w:t>Protection of Personal Information Act</w:t>
            </w:r>
          </w:p>
        </w:tc>
      </w:tr>
      <w:tr>
        <w:tc>
          <w:tcPr>
            <w:tcW w:type="dxa" w:w="4680"/>
          </w:tcPr>
          <w:p>
            <w:r/>
            <w:r>
              <w:rPr>
                <w:rFonts w:ascii="Calibri" w:hAnsi="Calibri" w:eastAsia="Calibri"/>
                <w:b w:val="0"/>
                <w:i w:val="0"/>
                <w:sz w:val="22"/>
              </w:rPr>
              <w:t>DoD</w:t>
            </w:r>
          </w:p>
        </w:tc>
        <w:tc>
          <w:tcPr>
            <w:tcW w:type="dxa" w:w="4680"/>
          </w:tcPr>
          <w:p>
            <w:r/>
            <w:r>
              <w:rPr>
                <w:rFonts w:ascii="Calibri" w:hAnsi="Calibri" w:eastAsia="Calibri"/>
                <w:b w:val="0"/>
                <w:i w:val="0"/>
                <w:sz w:val="22"/>
              </w:rPr>
              <w:t>Definition of Done</w:t>
            </w:r>
          </w:p>
        </w:tc>
      </w:tr>
    </w:tbl>
    <w:p/>
    <w:p>
      <w:r>
        <w:t>────────────────────────────────────────</w:t>
      </w:r>
    </w:p>
    <w:p>
      <w:r>
        <w:rPr>
          <w:rFonts w:ascii="Calibri" w:hAnsi="Calibri" w:eastAsia="Calibri"/>
          <w:b w:val="0"/>
          <w:i/>
          <w:sz w:val="22"/>
        </w:rPr>
        <w:t>End of RFH HMS Full Project Documentation (v1.0).</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