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0A99" w14:textId="1D363725" w:rsidR="00093567" w:rsidRDefault="000E4391" w:rsidP="00093567">
      <w:pPr>
        <w:jc w:val="center"/>
        <w:rPr>
          <w:rFonts w:ascii="Times New Roman" w:hAnsi="Times New Roman" w:cs="Times New Roman"/>
          <w:b/>
          <w:bCs/>
          <w:sz w:val="28"/>
          <w:szCs w:val="28"/>
          <w:u w:val="single"/>
        </w:rPr>
      </w:pPr>
      <w:r w:rsidRPr="000E4391">
        <w:rPr>
          <w:rFonts w:ascii="Times New Roman" w:hAnsi="Times New Roman" w:cs="Times New Roman"/>
          <w:b/>
          <w:bCs/>
          <w:sz w:val="28"/>
          <w:szCs w:val="28"/>
          <w:u w:val="single"/>
        </w:rPr>
        <w:t>STATE AND LIFECYCLE</w:t>
      </w:r>
    </w:p>
    <w:p w14:paraId="43EE50EC" w14:textId="5D2A9A70" w:rsidR="000E4391" w:rsidRPr="000E4391" w:rsidRDefault="000E4391" w:rsidP="00B8548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Components can be made usable and encapsulated by adding state. </w:t>
      </w:r>
      <w:r w:rsidR="00B8548B">
        <w:rPr>
          <w:rFonts w:ascii="Times New Roman" w:hAnsi="Times New Roman" w:cs="Times New Roman"/>
          <w:sz w:val="24"/>
          <w:szCs w:val="24"/>
        </w:rPr>
        <w:t xml:space="preserve">State is only accessible to the component that owns and sets it. </w:t>
      </w:r>
      <w:r>
        <w:rPr>
          <w:rFonts w:ascii="Times New Roman" w:hAnsi="Times New Roman" w:cs="Times New Roman"/>
          <w:sz w:val="24"/>
          <w:szCs w:val="24"/>
        </w:rPr>
        <w:t xml:space="preserve">State although similar to props, is fully controlled by the component. </w:t>
      </w:r>
      <w:r w:rsidR="005549F2">
        <w:rPr>
          <w:rFonts w:ascii="Times New Roman" w:hAnsi="Times New Roman" w:cs="Times New Roman"/>
          <w:sz w:val="24"/>
          <w:szCs w:val="24"/>
        </w:rPr>
        <w:t>In class components, p</w:t>
      </w:r>
      <w:r>
        <w:rPr>
          <w:rFonts w:ascii="Times New Roman" w:hAnsi="Times New Roman" w:cs="Times New Roman"/>
          <w:sz w:val="24"/>
          <w:szCs w:val="24"/>
        </w:rPr>
        <w:t>rops can be transformed to states by replacing the props with states in the code</w:t>
      </w:r>
      <w:r w:rsidR="005549F2">
        <w:rPr>
          <w:rFonts w:ascii="Times New Roman" w:hAnsi="Times New Roman" w:cs="Times New Roman"/>
          <w:sz w:val="24"/>
          <w:szCs w:val="24"/>
        </w:rPr>
        <w:t>, adding a class constructor with the initial “</w:t>
      </w:r>
      <w:r w:rsidR="00B8548B">
        <w:rPr>
          <w:rFonts w:ascii="Times New Roman" w:hAnsi="Times New Roman" w:cs="Times New Roman"/>
          <w:sz w:val="24"/>
          <w:szCs w:val="24"/>
        </w:rPr>
        <w:t>this.state</w:t>
      </w:r>
      <w:r w:rsidR="005549F2">
        <w:rPr>
          <w:rFonts w:ascii="Times New Roman" w:hAnsi="Times New Roman" w:cs="Times New Roman"/>
          <w:sz w:val="24"/>
          <w:szCs w:val="24"/>
        </w:rPr>
        <w:t>” and removing the prop from the component. Lifecycle method is the stages components in applications go through when they are rendered(mounted), updated and eventually deleted(unmounted). State can be used correctly if the developer does not modify state directly</w:t>
      </w:r>
      <w:r w:rsidR="00B8548B">
        <w:rPr>
          <w:rFonts w:ascii="Times New Roman" w:hAnsi="Times New Roman" w:cs="Times New Roman"/>
          <w:sz w:val="24"/>
          <w:szCs w:val="24"/>
        </w:rPr>
        <w:t>, does not depend solely on synchronous updates and acknowledge state updates are merged.</w:t>
      </w:r>
    </w:p>
    <w:p w14:paraId="4C23F18E" w14:textId="7E5B0F34" w:rsidR="000E4391" w:rsidRDefault="000E4391" w:rsidP="00093567">
      <w:pPr>
        <w:jc w:val="center"/>
        <w:rPr>
          <w:rFonts w:ascii="Times New Roman" w:hAnsi="Times New Roman" w:cs="Times New Roman"/>
          <w:b/>
          <w:bCs/>
          <w:sz w:val="28"/>
          <w:szCs w:val="28"/>
          <w:u w:val="single"/>
        </w:rPr>
      </w:pPr>
      <w:r w:rsidRPr="000E4391">
        <w:rPr>
          <w:rFonts w:ascii="Times New Roman" w:hAnsi="Times New Roman" w:cs="Times New Roman"/>
          <w:b/>
          <w:bCs/>
          <w:sz w:val="28"/>
          <w:szCs w:val="28"/>
          <w:u w:val="single"/>
        </w:rPr>
        <w:t>USING THE EFFECT HOOK</w:t>
      </w:r>
    </w:p>
    <w:p w14:paraId="066343A4" w14:textId="776EC9BD" w:rsidR="00B8548B" w:rsidRPr="00B8548B" w:rsidRDefault="005F2E3B" w:rsidP="000C534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 hook is used in function components and allows the developer to perform side effects such as fetching data. </w:t>
      </w:r>
      <w:r w:rsidR="000C5341">
        <w:rPr>
          <w:rFonts w:ascii="Times New Roman" w:hAnsi="Times New Roman" w:cs="Times New Roman"/>
          <w:sz w:val="24"/>
          <w:szCs w:val="24"/>
        </w:rPr>
        <w:t xml:space="preserve">The effect hook renders all three lifecycle methods (mount, update and unmount) of the component. </w:t>
      </w:r>
      <w:r>
        <w:rPr>
          <w:rFonts w:ascii="Times New Roman" w:hAnsi="Times New Roman" w:cs="Times New Roman"/>
          <w:sz w:val="24"/>
          <w:szCs w:val="24"/>
        </w:rPr>
        <w:t>Effects with cleanup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setting up subscription) and without cleanup (e.g. logging) are the two most common kinds of side effect in React components. </w:t>
      </w:r>
      <w:r w:rsidR="000C5341">
        <w:rPr>
          <w:rFonts w:ascii="Times New Roman" w:hAnsi="Times New Roman" w:cs="Times New Roman"/>
          <w:sz w:val="24"/>
          <w:szCs w:val="24"/>
        </w:rPr>
        <w:t xml:space="preserve">Effect hook allows the developer to express various side effects after rendering a component. A function is returned when the effect requires a clean up where as effects that do not require clean ups don’t return anything. It should be noted that the </w:t>
      </w:r>
      <w:proofErr w:type="spellStart"/>
      <w:r w:rsidR="000C5341">
        <w:rPr>
          <w:rFonts w:ascii="Times New Roman" w:hAnsi="Times New Roman" w:cs="Times New Roman"/>
          <w:sz w:val="24"/>
          <w:szCs w:val="24"/>
        </w:rPr>
        <w:t>useEffect</w:t>
      </w:r>
      <w:proofErr w:type="spellEnd"/>
      <w:r w:rsidR="000C5341">
        <w:rPr>
          <w:rFonts w:ascii="Times New Roman" w:hAnsi="Times New Roman" w:cs="Times New Roman"/>
          <w:sz w:val="24"/>
          <w:szCs w:val="24"/>
        </w:rPr>
        <w:t xml:space="preserve"> hook just like the </w:t>
      </w:r>
      <w:proofErr w:type="spellStart"/>
      <w:r w:rsidR="000C5341">
        <w:rPr>
          <w:rFonts w:ascii="Times New Roman" w:hAnsi="Times New Roman" w:cs="Times New Roman"/>
          <w:sz w:val="24"/>
          <w:szCs w:val="24"/>
        </w:rPr>
        <w:t>useState</w:t>
      </w:r>
      <w:proofErr w:type="spellEnd"/>
      <w:r w:rsidR="000C5341">
        <w:rPr>
          <w:rFonts w:ascii="Times New Roman" w:hAnsi="Times New Roman" w:cs="Times New Roman"/>
          <w:sz w:val="24"/>
          <w:szCs w:val="24"/>
        </w:rPr>
        <w:t xml:space="preserve"> hook can be used more than once in a component.</w:t>
      </w:r>
    </w:p>
    <w:sectPr w:rsidR="00B8548B" w:rsidRPr="00B8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67"/>
    <w:rsid w:val="00093567"/>
    <w:rsid w:val="000C5341"/>
    <w:rsid w:val="000E4391"/>
    <w:rsid w:val="005549F2"/>
    <w:rsid w:val="005F2E3B"/>
    <w:rsid w:val="00B8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7082"/>
  <w15:chartTrackingRefBased/>
  <w15:docId w15:val="{FC63749C-9E8D-4124-850E-7C614DB6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Ockrah-Anyim</dc:creator>
  <cp:keywords/>
  <dc:description/>
  <cp:lastModifiedBy>Irene Ockrah-Anyim</cp:lastModifiedBy>
  <cp:revision>1</cp:revision>
  <dcterms:created xsi:type="dcterms:W3CDTF">2022-09-08T20:25:00Z</dcterms:created>
  <dcterms:modified xsi:type="dcterms:W3CDTF">2022-09-08T21:36:00Z</dcterms:modified>
</cp:coreProperties>
</file>