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4EC6" w14:textId="77777777" w:rsidR="000033AD" w:rsidRDefault="00000000">
      <w:pPr>
        <w:pStyle w:val="Heading1"/>
      </w:pPr>
      <w:bookmarkStart w:id="0" w:name="Xdf9139e9e44b89c8923a0472d81907ffbf748eb"/>
      <w:r>
        <w:t>Youth Employment Policy — Renewal Initiatives (MA, 2025)</w:t>
      </w:r>
    </w:p>
    <w:p w14:paraId="466F0C66" w14:textId="77777777" w:rsidR="000033AD" w:rsidRDefault="00000000">
      <w:pPr>
        <w:pStyle w:val="FirstParagraph"/>
      </w:pPr>
      <w:r>
        <w:rPr>
          <w:b/>
          <w:bCs/>
        </w:rPr>
        <w:t>Purpose.</w:t>
      </w:r>
      <w:r>
        <w:t xml:space="preserve"> This policy sets out all requirements for hiring and employing workers </w:t>
      </w:r>
      <w:r>
        <w:rPr>
          <w:b/>
          <w:bCs/>
        </w:rPr>
        <w:t>under age 18</w:t>
      </w:r>
      <w:r>
        <w:t xml:space="preserve"> at Renewal Initiatives, a Massachusetts 501(c)(3) operating a regenerative farm. It consolidates </w:t>
      </w:r>
      <w:r>
        <w:rPr>
          <w:b/>
          <w:bCs/>
        </w:rPr>
        <w:t>federal</w:t>
      </w:r>
      <w:r>
        <w:t xml:space="preserve"> (FLSA) and </w:t>
      </w:r>
      <w:r>
        <w:rPr>
          <w:b/>
          <w:bCs/>
        </w:rPr>
        <w:t>Massachusetts</w:t>
      </w:r>
      <w:r>
        <w:t xml:space="preserve"> youth‑employment rules and our internal standards. All managers, supervisors, and volunteers must follow this policy.</w:t>
      </w:r>
    </w:p>
    <w:p w14:paraId="2D3B724F" w14:textId="77777777" w:rsidR="000033AD" w:rsidRDefault="00000000">
      <w:pPr>
        <w:pStyle w:val="BodyText"/>
      </w:pPr>
      <w:r>
        <w:rPr>
          <w:b/>
          <w:bCs/>
        </w:rPr>
        <w:t>Scope.</w:t>
      </w:r>
      <w:r>
        <w:t xml:space="preserve"> Applies to paid employees under 18 engaged in farm, post‑harvest, retail/CSA, office/marketing, and related duties. (Separate rules apply to performers and non‑employee volunteers; see Section 8.)</w:t>
      </w:r>
    </w:p>
    <w:p w14:paraId="5C9CFE97" w14:textId="77777777" w:rsidR="000033AD" w:rsidRDefault="00600318">
      <w:r>
        <w:rPr>
          <w:noProof/>
        </w:rPr>
        <w:pict w14:anchorId="1F5A117E">
          <v:rect id="_x0000_i1037" alt="" style="width:468pt;height:.05pt;mso-width-percent:0;mso-height-percent:0;mso-width-percent:0;mso-height-percent:0" o:hralign="center" o:hrstd="t" o:hr="t"/>
        </w:pict>
      </w:r>
    </w:p>
    <w:p w14:paraId="0DDFC20C" w14:textId="77777777" w:rsidR="000033AD" w:rsidRDefault="00000000">
      <w:pPr>
        <w:pStyle w:val="Heading2"/>
      </w:pPr>
      <w:bookmarkStart w:id="1" w:name="legal-framework-plainenglish-summary"/>
      <w:r>
        <w:t>1) Legal Framework (plain‑English summary)</w:t>
      </w:r>
    </w:p>
    <w:p w14:paraId="5C23FC02" w14:textId="77777777" w:rsidR="000033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Minimum age to work (non‑ag):</w:t>
      </w:r>
      <w:r>
        <w:t xml:space="preserve"> 14, with a valid </w:t>
      </w:r>
      <w:r>
        <w:rPr>
          <w:b/>
          <w:bCs/>
        </w:rPr>
        <w:t>MA Youth Employment Permit</w:t>
      </w:r>
      <w:r>
        <w:t xml:space="preserve"> </w:t>
      </w:r>
      <w:r>
        <w:rPr>
          <w:b/>
          <w:bCs/>
        </w:rPr>
        <w:t>before</w:t>
      </w:r>
      <w:r>
        <w:t xml:space="preserve"> starting.</w:t>
      </w:r>
    </w:p>
    <w:p w14:paraId="6B87B4A9" w14:textId="77777777" w:rsidR="000033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Agriculture (federal &amp; state overlay):</w:t>
      </w:r>
      <w:r>
        <w:t xml:space="preserve"> Ages </w:t>
      </w:r>
      <w:r>
        <w:rPr>
          <w:b/>
          <w:bCs/>
        </w:rPr>
        <w:t>12–13</w:t>
      </w:r>
      <w:r>
        <w:t xml:space="preserve"> may work </w:t>
      </w:r>
      <w:r>
        <w:rPr>
          <w:b/>
          <w:bCs/>
        </w:rPr>
        <w:t>outside school hours</w:t>
      </w:r>
      <w:r>
        <w:t xml:space="preserve"> in </w:t>
      </w:r>
      <w:r>
        <w:rPr>
          <w:b/>
          <w:bCs/>
        </w:rPr>
        <w:t>non‑hazardous farm jobs</w:t>
      </w:r>
      <w:r>
        <w:t xml:space="preserve"> </w:t>
      </w:r>
      <w:r>
        <w:rPr>
          <w:b/>
          <w:bCs/>
        </w:rPr>
        <w:t>with written parental consent</w:t>
      </w:r>
      <w:r>
        <w:t xml:space="preserve"> (or if the parent is also employed on the farm). Under </w:t>
      </w:r>
      <w:r>
        <w:rPr>
          <w:b/>
          <w:bCs/>
        </w:rPr>
        <w:t>MA law</w:t>
      </w:r>
      <w:r>
        <w:t xml:space="preserve">, minors </w:t>
      </w:r>
      <w:r>
        <w:rPr>
          <w:b/>
          <w:bCs/>
        </w:rPr>
        <w:t>under 14</w:t>
      </w:r>
      <w:r>
        <w:t xml:space="preserve"> in farm service are limited to </w:t>
      </w:r>
      <w:r>
        <w:rPr>
          <w:b/>
          <w:bCs/>
        </w:rPr>
        <w:t>≤4 hours/day</w:t>
      </w:r>
      <w:r>
        <w:t xml:space="preserve"> and </w:t>
      </w:r>
      <w:r>
        <w:rPr>
          <w:b/>
          <w:bCs/>
        </w:rPr>
        <w:t>≤24 hours/week</w:t>
      </w:r>
      <w:r>
        <w:t>.</w:t>
      </w:r>
    </w:p>
    <w:p w14:paraId="502AB2BA" w14:textId="77777777" w:rsidR="000033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14–15 (all industries):</w:t>
      </w:r>
      <w:r>
        <w:t xml:space="preserve"> Must have a permit and stay within </w:t>
      </w:r>
      <w:r>
        <w:rPr>
          <w:b/>
          <w:bCs/>
        </w:rPr>
        <w:t>strict hour limits</w:t>
      </w:r>
      <w:r>
        <w:t xml:space="preserve"> and </w:t>
      </w:r>
      <w:r>
        <w:rPr>
          <w:b/>
          <w:bCs/>
        </w:rPr>
        <w:t>non‑hazardous</w:t>
      </w:r>
      <w:r>
        <w:t xml:space="preserve"> duties.</w:t>
      </w:r>
    </w:p>
    <w:p w14:paraId="111762AA" w14:textId="77777777" w:rsidR="000033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16–17:</w:t>
      </w:r>
      <w:r>
        <w:t xml:space="preserve"> May work broader hours (still limited at night) but </w:t>
      </w:r>
      <w:r>
        <w:rPr>
          <w:b/>
          <w:bCs/>
        </w:rPr>
        <w:t>may not</w:t>
      </w:r>
      <w:r>
        <w:t xml:space="preserve"> perform federally </w:t>
      </w:r>
      <w:r>
        <w:rPr>
          <w:b/>
          <w:bCs/>
        </w:rPr>
        <w:t>hazardous occupations</w:t>
      </w:r>
      <w:r>
        <w:t>. Driving and hoisting/most power‑driven machinery are prohibited.</w:t>
      </w:r>
    </w:p>
    <w:p w14:paraId="4930C61C" w14:textId="77777777" w:rsidR="000033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Most‑protective rule wins:</w:t>
      </w:r>
      <w:r>
        <w:t xml:space="preserve"> Where federal and state rules differ, the stricter standard applies.</w:t>
      </w:r>
    </w:p>
    <w:p w14:paraId="6F2CFC68" w14:textId="77777777" w:rsidR="000033AD" w:rsidRDefault="00000000">
      <w:pPr>
        <w:pStyle w:val="BlockText"/>
      </w:pPr>
      <w:r>
        <w:rPr>
          <w:b/>
          <w:bCs/>
        </w:rPr>
        <w:t>Cross‑references</w:t>
      </w:r>
      <w:r>
        <w:t xml:space="preserve"> - </w:t>
      </w:r>
      <w:r>
        <w:rPr>
          <w:b/>
          <w:bCs/>
        </w:rPr>
        <w:t>Approved Tasks – Junior Farmer Apprenticeship</w:t>
      </w:r>
      <w:r>
        <w:t xml:space="preserve"> (Canvas) — defines age‑appropriate duties and prohibited tasks. - </w:t>
      </w:r>
      <w:r>
        <w:rPr>
          <w:b/>
          <w:bCs/>
        </w:rPr>
        <w:t>Task‑Coded Timesheet &amp; Rate Card</w:t>
      </w:r>
      <w:r>
        <w:t xml:space="preserve"> (Canvas) — codes, rates, and timekeeping.</w:t>
      </w:r>
    </w:p>
    <w:p w14:paraId="2BDC12A0" w14:textId="77777777" w:rsidR="000033AD" w:rsidRDefault="00600318">
      <w:r>
        <w:rPr>
          <w:noProof/>
        </w:rPr>
        <w:pict w14:anchorId="739B2445">
          <v:rect id="_x0000_i1036" alt="" style="width:468pt;height:.05pt;mso-width-percent:0;mso-height-percent:0;mso-width-percent:0;mso-height-percent:0" o:hralign="center" o:hrstd="t" o:hr="t"/>
        </w:pict>
      </w:r>
    </w:p>
    <w:p w14:paraId="34C34CBB" w14:textId="77777777" w:rsidR="000033AD" w:rsidRDefault="00000000">
      <w:pPr>
        <w:pStyle w:val="Heading2"/>
      </w:pPr>
      <w:bookmarkStart w:id="2" w:name="Xe6eca15ce9cda5353d595b71628d28e1e013dac"/>
      <w:bookmarkEnd w:id="1"/>
      <w:r>
        <w:t>2) Eligibility &amp; Hiring Prerequisites (under 18)</w:t>
      </w:r>
    </w:p>
    <w:p w14:paraId="43637C26" w14:textId="77777777" w:rsidR="000033AD" w:rsidRDefault="00000000">
      <w:pPr>
        <w:pStyle w:val="FirstParagraph"/>
      </w:pPr>
      <w:r>
        <w:rPr>
          <w:b/>
          <w:bCs/>
        </w:rPr>
        <w:t>No one under 18 may begin work until all items below are completed:</w:t>
      </w:r>
      <w:r>
        <w:t xml:space="preserve"> 1. </w:t>
      </w:r>
      <w:r>
        <w:rPr>
          <w:b/>
          <w:bCs/>
        </w:rPr>
        <w:t>Parental/guardian consent</w:t>
      </w:r>
      <w:r>
        <w:t xml:space="preserve"> on file (required for all minors; for ages 12–13 in agriculture, written consent is mandatory under federal rules). 2. </w:t>
      </w:r>
      <w:r>
        <w:rPr>
          <w:b/>
          <w:bCs/>
        </w:rPr>
        <w:t>Work permit (MA):</w:t>
      </w:r>
      <w:r>
        <w:t xml:space="preserve"> - </w:t>
      </w:r>
      <w:r>
        <w:rPr>
          <w:b/>
          <w:bCs/>
        </w:rPr>
        <w:t>Under 14 (farm only):</w:t>
      </w:r>
      <w:r>
        <w:t xml:space="preserve"> MA does </w:t>
      </w:r>
      <w:r>
        <w:rPr>
          <w:b/>
          <w:bCs/>
        </w:rPr>
        <w:t>not</w:t>
      </w:r>
      <w:r>
        <w:t xml:space="preserve"> issue permits; hours are tightly limited (see Section 4).</w:t>
      </w:r>
      <w:r>
        <w:br/>
        <w:t xml:space="preserve">- </w:t>
      </w:r>
      <w:r>
        <w:rPr>
          <w:b/>
          <w:bCs/>
        </w:rPr>
        <w:t>Ages 14–17:</w:t>
      </w:r>
      <w:r>
        <w:t xml:space="preserve"> Obtain </w:t>
      </w:r>
      <w:r>
        <w:rPr>
          <w:b/>
          <w:bCs/>
        </w:rPr>
        <w:t>MA Youth Employment Permit</w:t>
      </w:r>
      <w:r>
        <w:t xml:space="preserve"> before first shift; keep </w:t>
      </w:r>
      <w:r>
        <w:rPr>
          <w:b/>
          <w:bCs/>
        </w:rPr>
        <w:t>original</w:t>
      </w:r>
      <w:r>
        <w:t xml:space="preserve"> at the job site. 3. </w:t>
      </w:r>
      <w:r>
        <w:rPr>
          <w:b/>
          <w:bCs/>
        </w:rPr>
        <w:t>Identity &amp; tax forms:</w:t>
      </w:r>
      <w:r>
        <w:t xml:space="preserve"> </w:t>
      </w:r>
      <w:r>
        <w:rPr>
          <w:b/>
          <w:bCs/>
        </w:rPr>
        <w:t>Form I‑9</w:t>
      </w:r>
      <w:r>
        <w:t xml:space="preserve">, </w:t>
      </w:r>
      <w:r>
        <w:rPr>
          <w:b/>
          <w:bCs/>
        </w:rPr>
        <w:t>Form W‑4</w:t>
      </w:r>
      <w:r>
        <w:t xml:space="preserve">, </w:t>
      </w:r>
      <w:r>
        <w:rPr>
          <w:b/>
          <w:bCs/>
        </w:rPr>
        <w:t>MA Form M‑4</w:t>
      </w:r>
      <w:r>
        <w:t xml:space="preserve">; if direct deposit, bank info. 4. </w:t>
      </w:r>
      <w:r>
        <w:rPr>
          <w:b/>
          <w:bCs/>
        </w:rPr>
        <w:t>Safety onboarding:</w:t>
      </w:r>
      <w:r>
        <w:t xml:space="preserve"> Review of </w:t>
      </w:r>
      <w:r>
        <w:rPr>
          <w:b/>
          <w:bCs/>
        </w:rPr>
        <w:t>safe task list</w:t>
      </w:r>
      <w:r>
        <w:t xml:space="preserve">, PPE issued, and supervisor sign‑offs. 5. </w:t>
      </w:r>
      <w:r>
        <w:rPr>
          <w:b/>
          <w:bCs/>
        </w:rPr>
        <w:t xml:space="preserve">Job code </w:t>
      </w:r>
      <w:r>
        <w:rPr>
          <w:b/>
          <w:bCs/>
        </w:rPr>
        <w:lastRenderedPageBreak/>
        <w:t>assignment:</w:t>
      </w:r>
      <w:r>
        <w:t xml:space="preserve"> Assign applicable </w:t>
      </w:r>
      <w:r>
        <w:rPr>
          <w:b/>
          <w:bCs/>
        </w:rPr>
        <w:t>task codes</w:t>
      </w:r>
      <w:r>
        <w:t xml:space="preserve"> from the Rate Card (e.g., F1, P1, R2, O1). 6. </w:t>
      </w:r>
      <w:r>
        <w:rPr>
          <w:b/>
          <w:bCs/>
        </w:rPr>
        <w:t>Scheduling plan:</w:t>
      </w:r>
      <w:r>
        <w:t xml:space="preserve"> Confirm school calendar and applicable </w:t>
      </w:r>
      <w:r>
        <w:rPr>
          <w:b/>
          <w:bCs/>
        </w:rPr>
        <w:t>hour limits</w:t>
      </w:r>
      <w:r>
        <w:t xml:space="preserve"> by age.</w:t>
      </w:r>
    </w:p>
    <w:p w14:paraId="5A9E8BF4" w14:textId="77777777" w:rsidR="000033AD" w:rsidRDefault="00600318">
      <w:r>
        <w:rPr>
          <w:noProof/>
        </w:rPr>
        <w:pict w14:anchorId="112A46E9">
          <v:rect id="_x0000_i1035" alt="" style="width:468pt;height:.05pt;mso-width-percent:0;mso-height-percent:0;mso-width-percent:0;mso-height-percent:0" o:hralign="center" o:hrstd="t" o:hr="t"/>
        </w:pict>
      </w:r>
    </w:p>
    <w:p w14:paraId="0F6BFACB" w14:textId="77777777" w:rsidR="000033AD" w:rsidRDefault="00000000">
      <w:pPr>
        <w:pStyle w:val="Heading2"/>
      </w:pPr>
      <w:bookmarkStart w:id="3" w:name="age-bands-hours-scheduling-limits"/>
      <w:bookmarkEnd w:id="2"/>
      <w:r>
        <w:t>3) Age Bands — Hours &amp; Scheduling Limits</w:t>
      </w:r>
    </w:p>
    <w:p w14:paraId="3C80E77B" w14:textId="77777777" w:rsidR="000033AD" w:rsidRDefault="00000000">
      <w:pPr>
        <w:pStyle w:val="FirstParagraph"/>
      </w:pPr>
      <w:r>
        <w:rPr>
          <w:b/>
          <w:bCs/>
        </w:rPr>
        <w:t>Ages 12–13 (agriculture only)</w:t>
      </w:r>
      <w:r>
        <w:t xml:space="preserve"> - </w:t>
      </w:r>
      <w:r>
        <w:rPr>
          <w:b/>
          <w:bCs/>
        </w:rPr>
        <w:t>When:</w:t>
      </w:r>
      <w:r>
        <w:t xml:space="preserve"> </w:t>
      </w:r>
      <w:r>
        <w:rPr>
          <w:b/>
          <w:bCs/>
        </w:rPr>
        <w:t>Outside school hours only.</w:t>
      </w:r>
      <w:r>
        <w:t xml:space="preserve"> - </w:t>
      </w:r>
      <w:r>
        <w:rPr>
          <w:b/>
          <w:bCs/>
        </w:rPr>
        <w:t>How long (MA):</w:t>
      </w:r>
      <w:r>
        <w:t xml:space="preserve"> </w:t>
      </w:r>
      <w:r>
        <w:rPr>
          <w:b/>
          <w:bCs/>
        </w:rPr>
        <w:t>≤4 hours/day; ≤24 hours/week.</w:t>
      </w:r>
      <w:r>
        <w:t xml:space="preserve"> - </w:t>
      </w:r>
      <w:r>
        <w:rPr>
          <w:b/>
          <w:bCs/>
        </w:rPr>
        <w:t>What:</w:t>
      </w:r>
      <w:r>
        <w:t xml:space="preserve"> </w:t>
      </w:r>
      <w:r>
        <w:rPr>
          <w:b/>
          <w:bCs/>
        </w:rPr>
        <w:t>Non‑hazardous farm tasks only</w:t>
      </w:r>
      <w:r>
        <w:t xml:space="preserve"> (see Approved Tasks). No tractors/combines, power‑driven machinery, silos/manure pits, hazardous chemicals, or ladders &gt;20 ft.</w:t>
      </w:r>
    </w:p>
    <w:p w14:paraId="383D3A31" w14:textId="77777777" w:rsidR="000033AD" w:rsidRDefault="00000000">
      <w:pPr>
        <w:pStyle w:val="BodyText"/>
      </w:pPr>
      <w:r>
        <w:rPr>
          <w:b/>
          <w:bCs/>
        </w:rPr>
        <w:t>Ages 14–15</w:t>
      </w:r>
      <w:r>
        <w:t xml:space="preserve"> - </w:t>
      </w:r>
      <w:r>
        <w:rPr>
          <w:b/>
          <w:bCs/>
        </w:rPr>
        <w:t>Permit required.</w:t>
      </w:r>
      <w:r>
        <w:t xml:space="preserve"> - </w:t>
      </w:r>
      <w:r>
        <w:rPr>
          <w:b/>
          <w:bCs/>
        </w:rPr>
        <w:t>During school weeks:</w:t>
      </w:r>
      <w:r>
        <w:t xml:space="preserve"> Max </w:t>
      </w:r>
      <w:r>
        <w:rPr>
          <w:b/>
          <w:bCs/>
        </w:rPr>
        <w:t>18 hrs/week</w:t>
      </w:r>
      <w:r>
        <w:t xml:space="preserve">; </w:t>
      </w:r>
      <w:r>
        <w:rPr>
          <w:b/>
          <w:bCs/>
        </w:rPr>
        <w:t>3 hrs/day</w:t>
      </w:r>
      <w:r>
        <w:t xml:space="preserve"> on school days; not during school hours.</w:t>
      </w:r>
      <w:r>
        <w:br/>
        <w:t xml:space="preserve">- </w:t>
      </w:r>
      <w:r>
        <w:rPr>
          <w:b/>
          <w:bCs/>
        </w:rPr>
        <w:t>Daily clock:</w:t>
      </w:r>
      <w:r>
        <w:t xml:space="preserve"> </w:t>
      </w:r>
      <w:r>
        <w:rPr>
          <w:b/>
          <w:bCs/>
        </w:rPr>
        <w:t>7:00 a.m.–7:00 p.m.</w:t>
      </w:r>
      <w:r>
        <w:t xml:space="preserve"> (to </w:t>
      </w:r>
      <w:r>
        <w:rPr>
          <w:b/>
          <w:bCs/>
        </w:rPr>
        <w:t>9:00 p.m.</w:t>
      </w:r>
      <w:r>
        <w:t xml:space="preserve"> July 1–Labor Day).</w:t>
      </w:r>
      <w:r>
        <w:br/>
        <w:t xml:space="preserve">- </w:t>
      </w:r>
      <w:r>
        <w:rPr>
          <w:b/>
          <w:bCs/>
        </w:rPr>
        <w:t>Duties:</w:t>
      </w:r>
      <w:r>
        <w:t xml:space="preserve"> </w:t>
      </w:r>
      <w:r>
        <w:rPr>
          <w:b/>
          <w:bCs/>
        </w:rPr>
        <w:t>Non‑hazardous only</w:t>
      </w:r>
      <w:r>
        <w:t xml:space="preserve"> (no power‑driven machinery; no driving; no hoisting; no hazardous substances).</w:t>
      </w:r>
    </w:p>
    <w:p w14:paraId="1FEE41D8" w14:textId="77777777" w:rsidR="000033AD" w:rsidRDefault="00000000">
      <w:pPr>
        <w:pStyle w:val="BodyText"/>
      </w:pPr>
      <w:r>
        <w:rPr>
          <w:b/>
          <w:bCs/>
        </w:rPr>
        <w:t>Ages 16–17</w:t>
      </w:r>
      <w:r>
        <w:t xml:space="preserve"> - </w:t>
      </w:r>
      <w:r>
        <w:rPr>
          <w:b/>
          <w:bCs/>
        </w:rPr>
        <w:t>Permit required.</w:t>
      </w:r>
      <w:r>
        <w:t xml:space="preserve"> - </w:t>
      </w:r>
      <w:r>
        <w:rPr>
          <w:b/>
          <w:bCs/>
        </w:rPr>
        <w:t>Daily/weekly:</w:t>
      </w:r>
      <w:r>
        <w:t xml:space="preserve"> Max </w:t>
      </w:r>
      <w:r>
        <w:rPr>
          <w:b/>
          <w:bCs/>
        </w:rPr>
        <w:t>9 hrs/day</w:t>
      </w:r>
      <w:r>
        <w:t xml:space="preserve">, </w:t>
      </w:r>
      <w:r>
        <w:rPr>
          <w:b/>
          <w:bCs/>
        </w:rPr>
        <w:t>48 hrs/week</w:t>
      </w:r>
      <w:r>
        <w:t xml:space="preserve">, </w:t>
      </w:r>
      <w:r>
        <w:rPr>
          <w:b/>
          <w:bCs/>
        </w:rPr>
        <w:t>6 days/week</w:t>
      </w:r>
      <w:r>
        <w:t>.</w:t>
      </w:r>
      <w:r>
        <w:br/>
        <w:t xml:space="preserve">- </w:t>
      </w:r>
      <w:r>
        <w:rPr>
          <w:b/>
          <w:bCs/>
        </w:rPr>
        <w:t>Night limits:</w:t>
      </w:r>
      <w:r>
        <w:t xml:space="preserve"> Generally </w:t>
      </w:r>
      <w:r>
        <w:rPr>
          <w:b/>
          <w:bCs/>
        </w:rPr>
        <w:t>6:00 a.m.–10:00 p.m.</w:t>
      </w:r>
      <w:r>
        <w:t xml:space="preserve"> on evenings before a school day; up to </w:t>
      </w:r>
      <w:r>
        <w:rPr>
          <w:b/>
          <w:bCs/>
        </w:rPr>
        <w:t>11:30 p.m.</w:t>
      </w:r>
      <w:r>
        <w:t xml:space="preserve"> otherwise (limited sector exceptions).</w:t>
      </w:r>
      <w:r>
        <w:br/>
        <w:t xml:space="preserve">- </w:t>
      </w:r>
      <w:r>
        <w:rPr>
          <w:b/>
          <w:bCs/>
        </w:rPr>
        <w:t>Duties:</w:t>
      </w:r>
      <w:r>
        <w:t xml:space="preserve"> </w:t>
      </w:r>
      <w:r>
        <w:rPr>
          <w:b/>
          <w:bCs/>
        </w:rPr>
        <w:t>No hazardous occupations</w:t>
      </w:r>
      <w:r>
        <w:t xml:space="preserve"> under federal rules; </w:t>
      </w:r>
      <w:r>
        <w:rPr>
          <w:b/>
          <w:bCs/>
        </w:rPr>
        <w:t>no</w:t>
      </w:r>
      <w:r>
        <w:t xml:space="preserve"> driving as part of the job; no hoisting/most power‑driven equipment.</w:t>
      </w:r>
    </w:p>
    <w:p w14:paraId="1260BF5B" w14:textId="77777777" w:rsidR="000033AD" w:rsidRDefault="00000000">
      <w:pPr>
        <w:pStyle w:val="BodyText"/>
      </w:pPr>
      <w:r>
        <w:rPr>
          <w:b/>
          <w:bCs/>
        </w:rPr>
        <w:t>All minors</w:t>
      </w:r>
      <w:r>
        <w:t xml:space="preserve"> - </w:t>
      </w:r>
      <w:r>
        <w:rPr>
          <w:b/>
          <w:bCs/>
        </w:rPr>
        <w:t>Meal break:</w:t>
      </w:r>
      <w:r>
        <w:t xml:space="preserve"> 30‑minute break required after 6 consecutive hours.</w:t>
      </w:r>
      <w:r>
        <w:br/>
        <w:t xml:space="preserve">- </w:t>
      </w:r>
      <w:r>
        <w:rPr>
          <w:b/>
          <w:bCs/>
        </w:rPr>
        <w:t>Recordkeeping:</w:t>
      </w:r>
      <w:r>
        <w:t xml:space="preserve"> Time must be recorded </w:t>
      </w:r>
      <w:r>
        <w:rPr>
          <w:b/>
          <w:bCs/>
        </w:rPr>
        <w:t>by task code</w:t>
      </w:r>
      <w:r>
        <w:t xml:space="preserve"> when duties change.</w:t>
      </w:r>
    </w:p>
    <w:p w14:paraId="2499CF44" w14:textId="77777777" w:rsidR="000033AD" w:rsidRDefault="00600318">
      <w:r>
        <w:rPr>
          <w:noProof/>
        </w:rPr>
        <w:pict w14:anchorId="75FBBB14">
          <v:rect id="_x0000_i1034" alt="" style="width:468pt;height:.05pt;mso-width-percent:0;mso-height-percent:0;mso-width-percent:0;mso-height-percent:0" o:hralign="center" o:hrstd="t" o:hr="t"/>
        </w:pict>
      </w:r>
    </w:p>
    <w:p w14:paraId="3BB128F0" w14:textId="77777777" w:rsidR="000033AD" w:rsidRDefault="00000000">
      <w:pPr>
        <w:pStyle w:val="Heading2"/>
      </w:pPr>
      <w:bookmarkStart w:id="4" w:name="duties-allowed-vs.-prohibited-high-level"/>
      <w:bookmarkEnd w:id="3"/>
      <w:r>
        <w:t>4) Duties — Allowed vs. Prohibited (high level)</w:t>
      </w:r>
    </w:p>
    <w:p w14:paraId="167C52BC" w14:textId="77777777" w:rsidR="000033AD" w:rsidRDefault="00000000">
      <w:pPr>
        <w:pStyle w:val="FirstParagraph"/>
      </w:pPr>
      <w:r>
        <w:rPr>
          <w:b/>
          <w:bCs/>
        </w:rPr>
        <w:t>Allowed (examples, age‑appropriate):</w:t>
      </w:r>
      <w:r>
        <w:t xml:space="preserve"> Hand weeding, transplanting by hand, watering, light harvest with small totes; wash/pack/label by hand; CSA box assembly; farmers’ market setup/greeter/POS assistance </w:t>
      </w:r>
      <w:r>
        <w:rPr>
          <w:b/>
          <w:bCs/>
        </w:rPr>
        <w:t>with an adult present</w:t>
      </w:r>
      <w:r>
        <w:t xml:space="preserve">; basic office/data tasks; website content updates through a CMS </w:t>
      </w:r>
      <w:r>
        <w:rPr>
          <w:b/>
          <w:bCs/>
        </w:rPr>
        <w:t>with approval</w:t>
      </w:r>
      <w:r>
        <w:t xml:space="preserve">; housekeeping/grounds with </w:t>
      </w:r>
      <w:r>
        <w:rPr>
          <w:b/>
          <w:bCs/>
        </w:rPr>
        <w:t>hand tools only</w:t>
      </w:r>
      <w:r>
        <w:t>.</w:t>
      </w:r>
      <w:r>
        <w:br/>
      </w:r>
      <w:r>
        <w:rPr>
          <w:b/>
          <w:bCs/>
        </w:rPr>
        <w:t>Prohibited:</w:t>
      </w:r>
      <w:r>
        <w:t xml:space="preserve"> Operating/riding on tractors or self‑propelled/towed machinery; powered harvest/processing/cutting equipment (incl. non‑walking rotary tillers); silos/manure pits/confined spaces; handling toxic ag chemicals/explosives/anhydrous ammonia; ladders/scaffolds &gt;20 ft (internal policy ≤6 ft with supervision); handling cash alone; </w:t>
      </w:r>
      <w:r>
        <w:rPr>
          <w:b/>
          <w:bCs/>
        </w:rPr>
        <w:t>driving</w:t>
      </w:r>
      <w:r>
        <w:t xml:space="preserve"> any motor vehicle.</w:t>
      </w:r>
    </w:p>
    <w:p w14:paraId="3A7EBE14" w14:textId="77777777" w:rsidR="000033AD" w:rsidRDefault="00000000">
      <w:pPr>
        <w:pStyle w:val="BlockText"/>
      </w:pPr>
      <w:r>
        <w:t xml:space="preserve">See the </w:t>
      </w:r>
      <w:r>
        <w:rPr>
          <w:b/>
          <w:bCs/>
        </w:rPr>
        <w:t>Approved Tasks</w:t>
      </w:r>
      <w:r>
        <w:t xml:space="preserve"> Canvas for the detailed list and examples.</w:t>
      </w:r>
    </w:p>
    <w:p w14:paraId="2B4EDF8E" w14:textId="77777777" w:rsidR="000033AD" w:rsidRDefault="00600318">
      <w:r>
        <w:rPr>
          <w:noProof/>
        </w:rPr>
        <w:pict w14:anchorId="4F15F36E">
          <v:rect id="_x0000_i1033" alt="" style="width:468pt;height:.05pt;mso-width-percent:0;mso-height-percent:0;mso-width-percent:0;mso-height-percent:0" o:hralign="center" o:hrstd="t" o:hr="t"/>
        </w:pict>
      </w:r>
    </w:p>
    <w:p w14:paraId="0BE31FB5" w14:textId="77777777" w:rsidR="000033AD" w:rsidRDefault="00000000">
      <w:pPr>
        <w:pStyle w:val="Heading2"/>
      </w:pPr>
      <w:bookmarkStart w:id="5" w:name="wages-pay-practices"/>
      <w:bookmarkEnd w:id="4"/>
      <w:r>
        <w:lastRenderedPageBreak/>
        <w:t>5) Wages &amp; Pay Practices</w:t>
      </w:r>
    </w:p>
    <w:p w14:paraId="2344236B" w14:textId="77777777" w:rsidR="000033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Internal pay floors:</w:t>
      </w:r>
      <w:r>
        <w:t xml:space="preserve"> Renewal Initiatives adopts the </w:t>
      </w:r>
      <w:r>
        <w:rPr>
          <w:b/>
          <w:bCs/>
        </w:rPr>
        <w:t>Rate Card</w:t>
      </w:r>
      <w:r>
        <w:t xml:space="preserve"> (Canvas) as our wage schedule. These rates meet or exceed </w:t>
      </w:r>
      <w:r>
        <w:rPr>
          <w:b/>
          <w:bCs/>
        </w:rPr>
        <w:t>MA general minimum</w:t>
      </w:r>
      <w:r>
        <w:t xml:space="preserve"> for non‑ag tasks and </w:t>
      </w:r>
      <w:r>
        <w:rPr>
          <w:b/>
          <w:bCs/>
        </w:rPr>
        <w:t>exceed</w:t>
      </w:r>
      <w:r>
        <w:t xml:space="preserve"> the agriculture minimum for field work.</w:t>
      </w:r>
      <w:r>
        <w:br/>
      </w:r>
    </w:p>
    <w:p w14:paraId="080F9059" w14:textId="77777777" w:rsidR="000033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Multi‑rate pay by task:</w:t>
      </w:r>
      <w:r>
        <w:t xml:space="preserve"> Permitted. When minors work different codes in a week, payroll will compute any applicable overtime at the </w:t>
      </w:r>
      <w:r>
        <w:rPr>
          <w:b/>
          <w:bCs/>
        </w:rPr>
        <w:t>weighted‑average regular rate</w:t>
      </w:r>
      <w:r>
        <w:t>. (Overtime should not occur for under‑14 schedules.)</w:t>
      </w:r>
    </w:p>
    <w:p w14:paraId="58215CF4" w14:textId="77777777" w:rsidR="000033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Agricultural vs. non‑agricultural hours:</w:t>
      </w:r>
      <w:r>
        <w:t xml:space="preserve"> Post‑harvest/packing, farm‑stand/retail, and office/marketing </w:t>
      </w:r>
      <w:r>
        <w:rPr>
          <w:b/>
          <w:bCs/>
        </w:rPr>
        <w:t>are non‑ag</w:t>
      </w:r>
      <w:r>
        <w:t xml:space="preserve"> for wage purposes and must meet the MA general minimum at a minimum. Field/livestock tasks follow the agricultural standard but are paid per our Rate Card (generally higher).</w:t>
      </w:r>
    </w:p>
    <w:p w14:paraId="12F7E671" w14:textId="77777777" w:rsidR="000033AD" w:rsidRDefault="00600318">
      <w:r>
        <w:rPr>
          <w:noProof/>
        </w:rPr>
        <w:pict w14:anchorId="6B787A99">
          <v:rect id="_x0000_i1032" alt="" style="width:468pt;height:.05pt;mso-width-percent:0;mso-height-percent:0;mso-width-percent:0;mso-height-percent:0" o:hralign="center" o:hrstd="t" o:hr="t"/>
        </w:pict>
      </w:r>
    </w:p>
    <w:p w14:paraId="4B5042CF" w14:textId="77777777" w:rsidR="000033AD" w:rsidRDefault="00000000">
      <w:pPr>
        <w:pStyle w:val="Heading2"/>
      </w:pPr>
      <w:bookmarkStart w:id="6" w:name="taxes-insurance-required-withholdings"/>
      <w:bookmarkEnd w:id="5"/>
      <w:r>
        <w:t>6) Taxes, Insurance &amp; Required Withholdings</w:t>
      </w:r>
    </w:p>
    <w:p w14:paraId="611FDD28" w14:textId="77777777" w:rsidR="000033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Payroll taxes:</w:t>
      </w:r>
      <w:r>
        <w:t xml:space="preserve"> </w:t>
      </w:r>
      <w:r>
        <w:rPr>
          <w:b/>
          <w:bCs/>
        </w:rPr>
        <w:t>FICA</w:t>
      </w:r>
      <w:r>
        <w:t xml:space="preserve"> (Social Security &amp; Medicare) withheld from all wages; </w:t>
      </w:r>
      <w:r>
        <w:rPr>
          <w:b/>
          <w:bCs/>
        </w:rPr>
        <w:t>no FUTA</w:t>
      </w:r>
      <w:r>
        <w:t xml:space="preserve"> for 501(c)(3) employers.</w:t>
      </w:r>
      <w:r>
        <w:br/>
      </w:r>
    </w:p>
    <w:p w14:paraId="1E743F32" w14:textId="77777777" w:rsidR="000033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PFML (Massachusetts):</w:t>
      </w:r>
      <w:r>
        <w:t xml:space="preserve"> Employee contributions withheld at the current published rate; Renewal Initiatives has </w:t>
      </w:r>
      <w:r>
        <w:rPr>
          <w:b/>
          <w:bCs/>
        </w:rPr>
        <w:t>&lt;25 covered individuals</w:t>
      </w:r>
      <w:r>
        <w:t xml:space="preserve">, so </w:t>
      </w:r>
      <w:r>
        <w:rPr>
          <w:b/>
          <w:bCs/>
        </w:rPr>
        <w:t>no employer PFML share</w:t>
      </w:r>
      <w:r>
        <w:t xml:space="preserve"> is due.</w:t>
      </w:r>
      <w:r>
        <w:br/>
      </w:r>
    </w:p>
    <w:p w14:paraId="6CA917B6" w14:textId="77777777" w:rsidR="000033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Unemployment (MA DUA):</w:t>
      </w:r>
      <w:r>
        <w:t xml:space="preserve"> As a 501(c)(3), Renewal Initiatives elects either </w:t>
      </w:r>
      <w:r>
        <w:rPr>
          <w:b/>
          <w:bCs/>
        </w:rPr>
        <w:t>Reimbursable</w:t>
      </w:r>
      <w:r>
        <w:t xml:space="preserve"> financing (pay claims as billed) </w:t>
      </w:r>
      <w:r>
        <w:rPr>
          <w:b/>
          <w:bCs/>
        </w:rPr>
        <w:t>or</w:t>
      </w:r>
      <w:r>
        <w:t xml:space="preserve"> </w:t>
      </w:r>
      <w:r>
        <w:rPr>
          <w:b/>
          <w:bCs/>
        </w:rPr>
        <w:t>Contributory</w:t>
      </w:r>
      <w:r>
        <w:t xml:space="preserve"> rates; Board sets this election.</w:t>
      </w:r>
      <w:r>
        <w:br/>
      </w:r>
    </w:p>
    <w:p w14:paraId="2DFF83F3" w14:textId="77777777" w:rsidR="000033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Workers’ compensation:</w:t>
      </w:r>
      <w:r>
        <w:t xml:space="preserve"> Maintained and covers minors; supervisors must report any injury immediately.</w:t>
      </w:r>
      <w:r>
        <w:br/>
      </w:r>
    </w:p>
    <w:p w14:paraId="3E75CB3B" w14:textId="77777777" w:rsidR="000033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Income tax:</w:t>
      </w:r>
      <w:r>
        <w:t xml:space="preserve"> Federal/MA withholding per forms </w:t>
      </w:r>
      <w:r>
        <w:rPr>
          <w:b/>
          <w:bCs/>
        </w:rPr>
        <w:t>W‑4</w:t>
      </w:r>
      <w:r>
        <w:t xml:space="preserve"> and </w:t>
      </w:r>
      <w:r>
        <w:rPr>
          <w:b/>
          <w:bCs/>
        </w:rPr>
        <w:t>M‑4</w:t>
      </w:r>
      <w:r>
        <w:t>; many youth at low annual wages will owe little/no income tax, but withholding setup is still required.</w:t>
      </w:r>
    </w:p>
    <w:p w14:paraId="48027AFD" w14:textId="77777777" w:rsidR="000033AD" w:rsidRDefault="00600318">
      <w:r>
        <w:rPr>
          <w:noProof/>
        </w:rPr>
        <w:pict w14:anchorId="20EE2ECC">
          <v:rect id="_x0000_i1031" alt="" style="width:468pt;height:.05pt;mso-width-percent:0;mso-height-percent:0;mso-width-percent:0;mso-height-percent:0" o:hralign="center" o:hrstd="t" o:hr="t"/>
        </w:pict>
      </w:r>
    </w:p>
    <w:p w14:paraId="22350C9C" w14:textId="77777777" w:rsidR="000033AD" w:rsidRDefault="00000000">
      <w:pPr>
        <w:pStyle w:val="Heading2"/>
      </w:pPr>
      <w:bookmarkStart w:id="7" w:name="supervision-training-safety"/>
      <w:bookmarkEnd w:id="6"/>
      <w:r>
        <w:t>7) Supervision, Training &amp; Safety</w:t>
      </w:r>
    </w:p>
    <w:p w14:paraId="68318833" w14:textId="77777777" w:rsidR="000033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Adult supervision</w:t>
      </w:r>
      <w:r>
        <w:t xml:space="preserve"> in the work area at all times for minors.</w:t>
      </w:r>
    </w:p>
    <w:p w14:paraId="4F42E9F6" w14:textId="77777777" w:rsidR="000033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Training &amp; PPE</w:t>
      </w:r>
      <w:r>
        <w:t>: Task‑specific instruction, tool handling, and PPE (closed‑toe boots, gloves, eye/sun protection) issued before duties begin.</w:t>
      </w:r>
      <w:r>
        <w:br/>
      </w:r>
    </w:p>
    <w:p w14:paraId="55166F9D" w14:textId="77777777" w:rsidR="000033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Stop‑work authority:</w:t>
      </w:r>
      <w:r>
        <w:t xml:space="preserve"> Any minor may decline or stop a task they believe is unsafe; escalate to the supervisor or Executive Director.</w:t>
      </w:r>
    </w:p>
    <w:p w14:paraId="58C4AD6E" w14:textId="77777777" w:rsidR="000033AD" w:rsidRDefault="00600318">
      <w:r>
        <w:rPr>
          <w:noProof/>
        </w:rPr>
        <w:pict w14:anchorId="6B8755DC">
          <v:rect id="_x0000_i1030" alt="" style="width:468pt;height:.05pt;mso-width-percent:0;mso-height-percent:0;mso-width-percent:0;mso-height-percent:0" o:hralign="center" o:hrstd="t" o:hr="t"/>
        </w:pict>
      </w:r>
    </w:p>
    <w:p w14:paraId="0C3E352C" w14:textId="77777777" w:rsidR="000033AD" w:rsidRDefault="00000000">
      <w:pPr>
        <w:pStyle w:val="Heading2"/>
      </w:pPr>
      <w:bookmarkStart w:id="8" w:name="volunteers-stipends-nonemployee-roles"/>
      <w:bookmarkEnd w:id="7"/>
      <w:r>
        <w:lastRenderedPageBreak/>
        <w:t>8) Volunteers &amp; Stipends (non‑employee roles)</w:t>
      </w:r>
    </w:p>
    <w:p w14:paraId="498A9527" w14:textId="77777777" w:rsidR="000033AD" w:rsidRDefault="00000000">
      <w:pPr>
        <w:pStyle w:val="Compact"/>
        <w:numPr>
          <w:ilvl w:val="0"/>
          <w:numId w:val="6"/>
        </w:numPr>
      </w:pPr>
      <w:r>
        <w:t xml:space="preserve">Minors may volunteer for </w:t>
      </w:r>
      <w:r>
        <w:rPr>
          <w:b/>
          <w:bCs/>
        </w:rPr>
        <w:t>charitable</w:t>
      </w:r>
      <w:r>
        <w:t xml:space="preserve"> purposes with </w:t>
      </w:r>
      <w:r>
        <w:rPr>
          <w:b/>
          <w:bCs/>
        </w:rPr>
        <w:t>no expectation of compensation</w:t>
      </w:r>
      <w:r>
        <w:t xml:space="preserve"> and </w:t>
      </w:r>
      <w:r>
        <w:rPr>
          <w:b/>
          <w:bCs/>
        </w:rPr>
        <w:t>no hazardous tasks</w:t>
      </w:r>
      <w:r>
        <w:t>.</w:t>
      </w:r>
      <w:r>
        <w:br/>
      </w:r>
    </w:p>
    <w:p w14:paraId="6488CD89" w14:textId="77777777" w:rsidR="000033AD" w:rsidRDefault="00000000">
      <w:pPr>
        <w:pStyle w:val="Compact"/>
        <w:numPr>
          <w:ilvl w:val="0"/>
          <w:numId w:val="6"/>
        </w:numPr>
      </w:pPr>
      <w:r>
        <w:t xml:space="preserve">If any </w:t>
      </w:r>
      <w:r>
        <w:rPr>
          <w:b/>
          <w:bCs/>
        </w:rPr>
        <w:t>wage, stipend, or in‑kind compensation</w:t>
      </w:r>
      <w:r>
        <w:t xml:space="preserve"> is provided for regular labor, the individual must be treated as an </w:t>
      </w:r>
      <w:r>
        <w:rPr>
          <w:b/>
          <w:bCs/>
        </w:rPr>
        <w:t>employee</w:t>
      </w:r>
      <w:r>
        <w:t>, and all rules in this policy apply.</w:t>
      </w:r>
      <w:r>
        <w:br/>
      </w:r>
    </w:p>
    <w:p w14:paraId="6F41EED6" w14:textId="77777777" w:rsidR="000033AD" w:rsidRDefault="00000000">
      <w:pPr>
        <w:pStyle w:val="Compact"/>
        <w:numPr>
          <w:ilvl w:val="0"/>
          <w:numId w:val="6"/>
        </w:numPr>
      </w:pPr>
      <w:r>
        <w:t xml:space="preserve">All volunteers must sign the </w:t>
      </w:r>
      <w:r>
        <w:rPr>
          <w:b/>
          <w:bCs/>
        </w:rPr>
        <w:t>Volunteer Agreement</w:t>
      </w:r>
      <w:r>
        <w:t xml:space="preserve"> outlining allowed tasks and safety rules.</w:t>
      </w:r>
    </w:p>
    <w:p w14:paraId="4F74816D" w14:textId="77777777" w:rsidR="000033AD" w:rsidRDefault="00600318">
      <w:r>
        <w:rPr>
          <w:noProof/>
        </w:rPr>
        <w:pict w14:anchorId="0D360DCB">
          <v:rect id="_x0000_i1029" alt="" style="width:468pt;height:.05pt;mso-width-percent:0;mso-height-percent:0;mso-width-percent:0;mso-height-percent:0" o:hralign="center" o:hrstd="t" o:hr="t"/>
        </w:pict>
      </w:r>
    </w:p>
    <w:p w14:paraId="43960BD6" w14:textId="77777777" w:rsidR="000033AD" w:rsidRDefault="00000000">
      <w:pPr>
        <w:pStyle w:val="Heading2"/>
      </w:pPr>
      <w:bookmarkStart w:id="9" w:name="documentation-recordkeeping"/>
      <w:bookmarkEnd w:id="8"/>
      <w:r>
        <w:t>9) Documentation &amp; Recordkeeping</w:t>
      </w:r>
    </w:p>
    <w:p w14:paraId="6E50F764" w14:textId="77777777" w:rsidR="000033AD" w:rsidRDefault="00000000">
      <w:pPr>
        <w:pStyle w:val="FirstParagraph"/>
      </w:pPr>
      <w:r>
        <w:t>Maintain in the personnel file:</w:t>
      </w:r>
      <w:r>
        <w:br/>
        <w:t>- Parental consent letter (and any agricultural consent if ages 12–13)</w:t>
      </w:r>
      <w:r>
        <w:br/>
        <w:t>- Youth Employment Permit (ages 14–17; original kept on‑site)</w:t>
      </w:r>
      <w:r>
        <w:br/>
        <w:t>- I‑9, W‑4, M‑4</w:t>
      </w:r>
      <w:r>
        <w:br/>
        <w:t>- Safety/PPE training acknowledgments</w:t>
      </w:r>
      <w:r>
        <w:br/>
        <w:t xml:space="preserve">- </w:t>
      </w:r>
      <w:r>
        <w:rPr>
          <w:b/>
          <w:bCs/>
        </w:rPr>
        <w:t>Task‑coded timesheets</w:t>
      </w:r>
      <w:r>
        <w:t xml:space="preserve"> (weekly), including any schedule adjustments</w:t>
      </w:r>
      <w:r>
        <w:br/>
        <w:t>- Incident/injury reports</w:t>
      </w:r>
      <w:r>
        <w:br/>
        <w:t xml:space="preserve">Records are retained per federal/state requirements (minimum </w:t>
      </w:r>
      <w:r>
        <w:rPr>
          <w:b/>
          <w:bCs/>
        </w:rPr>
        <w:t>3 years</w:t>
      </w:r>
      <w:r>
        <w:t xml:space="preserve"> for payroll/child‑labor records).</w:t>
      </w:r>
    </w:p>
    <w:p w14:paraId="332FB1B0" w14:textId="77777777" w:rsidR="000033AD" w:rsidRDefault="00600318">
      <w:r>
        <w:rPr>
          <w:noProof/>
        </w:rPr>
        <w:pict w14:anchorId="5A0F7821">
          <v:rect id="_x0000_i1028" alt="" style="width:468pt;height:.05pt;mso-width-percent:0;mso-height-percent:0;mso-width-percent:0;mso-height-percent:0" o:hralign="center" o:hrstd="t" o:hr="t"/>
        </w:pict>
      </w:r>
    </w:p>
    <w:p w14:paraId="47C0783E" w14:textId="77777777" w:rsidR="000033AD" w:rsidRDefault="00000000">
      <w:pPr>
        <w:pStyle w:val="Heading2"/>
      </w:pPr>
      <w:bookmarkStart w:id="10" w:name="enforcement-reporting"/>
      <w:bookmarkEnd w:id="9"/>
      <w:r>
        <w:t>10) Enforcement &amp; Reporting</w:t>
      </w:r>
    </w:p>
    <w:p w14:paraId="3DD1AB0E" w14:textId="77777777" w:rsidR="000033A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Zero‑tolerance</w:t>
      </w:r>
      <w:r>
        <w:t xml:space="preserve"> for assigning prohibited tasks to minors. Violations may result in discipline, up to termination.</w:t>
      </w:r>
      <w:r>
        <w:br/>
      </w:r>
    </w:p>
    <w:p w14:paraId="2F9C0B55" w14:textId="77777777" w:rsidR="000033AD" w:rsidRDefault="00000000">
      <w:pPr>
        <w:pStyle w:val="Compact"/>
        <w:numPr>
          <w:ilvl w:val="0"/>
          <w:numId w:val="7"/>
        </w:numPr>
      </w:pPr>
      <w:r>
        <w:t>Suspected violations can be reported to the Farm Manager, Executive Director, or Board Chair. Renewal Initiatives prohibits retaliation for good‑faith reports.</w:t>
      </w:r>
    </w:p>
    <w:p w14:paraId="106B8E27" w14:textId="77777777" w:rsidR="000033AD" w:rsidRDefault="00600318">
      <w:r>
        <w:rPr>
          <w:noProof/>
        </w:rPr>
        <w:pict w14:anchorId="3F1DC6B4">
          <v:rect id="_x0000_i1027" alt="" style="width:468pt;height:.05pt;mso-width-percent:0;mso-height-percent:0;mso-width-percent:0;mso-height-percent:0" o:hralign="center" o:hrstd="t" o:hr="t"/>
        </w:pict>
      </w:r>
    </w:p>
    <w:p w14:paraId="09393295" w14:textId="77777777" w:rsidR="000033AD" w:rsidRDefault="00000000">
      <w:pPr>
        <w:pStyle w:val="Heading2"/>
      </w:pPr>
      <w:bookmarkStart w:id="11" w:name="Xa24eca8dcdea0e860c3810900e325213de10e62"/>
      <w:bookmarkEnd w:id="10"/>
      <w:r>
        <w:t>11) Board‑Level Decisions &amp; Settings (for approval)</w:t>
      </w:r>
    </w:p>
    <w:p w14:paraId="72562B62" w14:textId="77777777" w:rsidR="000033A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DUA election:</w:t>
      </w:r>
      <w:r>
        <w:t xml:space="preserve"> ☐ </w:t>
      </w:r>
      <w:r>
        <w:rPr>
          <w:b/>
          <w:bCs/>
        </w:rPr>
        <w:t>Reimbursable</w:t>
      </w:r>
      <w:r>
        <w:t xml:space="preserve"> ☐ </w:t>
      </w:r>
      <w:r>
        <w:rPr>
          <w:b/>
          <w:bCs/>
        </w:rPr>
        <w:t>Contributory</w:t>
      </w:r>
      <w:r>
        <w:t xml:space="preserve"> (rate: ____%).</w:t>
      </w:r>
      <w:r>
        <w:br/>
      </w:r>
    </w:p>
    <w:p w14:paraId="6ECB43B6" w14:textId="77777777" w:rsidR="000033A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Internal pay schedule:</w:t>
      </w:r>
      <w:r>
        <w:t xml:space="preserve"> Adopt the </w:t>
      </w:r>
      <w:r>
        <w:rPr>
          <w:b/>
          <w:bCs/>
        </w:rPr>
        <w:t>Rate Card</w:t>
      </w:r>
      <w:r>
        <w:t xml:space="preserve"> Canvas as the wage schedule for youth roles.</w:t>
      </w:r>
      <w:r>
        <w:br/>
      </w:r>
    </w:p>
    <w:p w14:paraId="06F199BA" w14:textId="77777777" w:rsidR="000033A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Age bands accepted:</w:t>
      </w:r>
      <w:r>
        <w:t xml:space="preserve"> Ages </w:t>
      </w:r>
      <w:r>
        <w:rPr>
          <w:b/>
          <w:bCs/>
        </w:rPr>
        <w:t>12–13 (ag only)</w:t>
      </w:r>
      <w:r>
        <w:t xml:space="preserve">, </w:t>
      </w:r>
      <w:r>
        <w:rPr>
          <w:b/>
          <w:bCs/>
        </w:rPr>
        <w:t>14–15</w:t>
      </w:r>
      <w:r>
        <w:t xml:space="preserve">, </w:t>
      </w:r>
      <w:r>
        <w:rPr>
          <w:b/>
          <w:bCs/>
        </w:rPr>
        <w:t>16–17</w:t>
      </w:r>
      <w:r>
        <w:t>, with hour limits as stated.</w:t>
      </w:r>
      <w:r>
        <w:br/>
      </w:r>
    </w:p>
    <w:p w14:paraId="7DA32ABD" w14:textId="77777777" w:rsidR="000033A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Policy exceptions:</w:t>
      </w:r>
      <w:r>
        <w:t xml:space="preserve"> None without </w:t>
      </w:r>
      <w:r>
        <w:rPr>
          <w:b/>
          <w:bCs/>
        </w:rPr>
        <w:t>Board</w:t>
      </w:r>
      <w:r>
        <w:t xml:space="preserve"> approval.</w:t>
      </w:r>
    </w:p>
    <w:p w14:paraId="77ABA15F" w14:textId="77777777" w:rsidR="000033AD" w:rsidRDefault="00600318">
      <w:r>
        <w:rPr>
          <w:noProof/>
        </w:rPr>
        <w:pict w14:anchorId="2681B9B1">
          <v:rect id="_x0000_i1026" alt="" style="width:468pt;height:.05pt;mso-width-percent:0;mso-height-percent:0;mso-width-percent:0;mso-height-percent:0" o:hralign="center" o:hrstd="t" o:hr="t"/>
        </w:pict>
      </w:r>
    </w:p>
    <w:p w14:paraId="0E5ABE5D" w14:textId="77777777" w:rsidR="000033AD" w:rsidRDefault="00000000">
      <w:pPr>
        <w:pStyle w:val="Heading2"/>
      </w:pPr>
      <w:bookmarkStart w:id="12" w:name="acknowledgments"/>
      <w:bookmarkEnd w:id="11"/>
      <w:r>
        <w:lastRenderedPageBreak/>
        <w:t>12) Acknowledgments</w:t>
      </w:r>
    </w:p>
    <w:p w14:paraId="4A45AB35" w14:textId="77777777" w:rsidR="000033AD" w:rsidRDefault="00000000">
      <w:pPr>
        <w:numPr>
          <w:ilvl w:val="0"/>
          <w:numId w:val="9"/>
        </w:numPr>
      </w:pPr>
      <w:r>
        <w:rPr>
          <w:b/>
          <w:bCs/>
        </w:rPr>
        <w:t>Hiring Manager:</w:t>
      </w:r>
      <w:r>
        <w:t xml:space="preserve"> I certify that the youth employee meets all prerequisites and will be assigned only approved tasks.</w:t>
      </w:r>
      <w:r>
        <w:br/>
        <w:t>Signature/Date: ______________________________</w:t>
      </w:r>
    </w:p>
    <w:p w14:paraId="6DC5FDA6" w14:textId="77777777" w:rsidR="000033AD" w:rsidRDefault="00000000">
      <w:pPr>
        <w:numPr>
          <w:ilvl w:val="0"/>
          <w:numId w:val="9"/>
        </w:numPr>
      </w:pPr>
      <w:r>
        <w:rPr>
          <w:b/>
          <w:bCs/>
        </w:rPr>
        <w:t>Parent/Guardian:</w:t>
      </w:r>
      <w:r>
        <w:t xml:space="preserve"> I understand the tasks, hours, and safety rules and consent to my child’s employment per this policy.</w:t>
      </w:r>
      <w:r>
        <w:br/>
        <w:t>Signature/Date: ______________________________</w:t>
      </w:r>
    </w:p>
    <w:p w14:paraId="5FA0AAA3" w14:textId="77777777" w:rsidR="000033AD" w:rsidRDefault="00000000">
      <w:pPr>
        <w:numPr>
          <w:ilvl w:val="0"/>
          <w:numId w:val="9"/>
        </w:numPr>
      </w:pPr>
      <w:r>
        <w:rPr>
          <w:b/>
          <w:bCs/>
        </w:rPr>
        <w:t>Youth Employee:</w:t>
      </w:r>
      <w:r>
        <w:t xml:space="preserve"> I agree to follow the safety rules, task limits, and hour limits.</w:t>
      </w:r>
      <w:r>
        <w:br/>
        <w:t>Signature/Date: ______________________________</w:t>
      </w:r>
    </w:p>
    <w:p w14:paraId="31BF0742" w14:textId="77777777" w:rsidR="000033AD" w:rsidRDefault="00600318">
      <w:r>
        <w:rPr>
          <w:noProof/>
        </w:rPr>
        <w:pict w14:anchorId="57322D38">
          <v:rect id="_x0000_i1025" alt="" style="width:468pt;height:.05pt;mso-width-percent:0;mso-height-percent:0;mso-width-percent:0;mso-height-percent:0" o:hralign="center" o:hrstd="t" o:hr="t"/>
        </w:pict>
      </w:r>
    </w:p>
    <w:p w14:paraId="088632DE" w14:textId="77777777" w:rsidR="000033AD" w:rsidRDefault="00000000">
      <w:pPr>
        <w:pStyle w:val="FirstParagraph"/>
      </w:pPr>
      <w:r>
        <w:rPr>
          <w:b/>
          <w:bCs/>
        </w:rPr>
        <w:t>Policy owner:</w:t>
      </w:r>
      <w:r>
        <w:t xml:space="preserve"> Executive Director</w:t>
      </w:r>
      <w:r>
        <w:br/>
      </w:r>
      <w:r>
        <w:rPr>
          <w:b/>
          <w:bCs/>
        </w:rPr>
        <w:t>Effective date:</w:t>
      </w:r>
      <w:r>
        <w:t xml:space="preserve"> _____________, 2025</w:t>
      </w:r>
      <w:r>
        <w:br/>
      </w:r>
      <w:r>
        <w:rPr>
          <w:b/>
          <w:bCs/>
        </w:rPr>
        <w:t>Review cadence:</w:t>
      </w:r>
      <w:r>
        <w:t xml:space="preserve"> Annual (each January) or upon legal change</w:t>
      </w:r>
      <w:r>
        <w:br/>
      </w:r>
      <w:r>
        <w:rPr>
          <w:b/>
          <w:bCs/>
        </w:rPr>
        <w:t>Last reviewed:</w:t>
      </w:r>
      <w:r>
        <w:t xml:space="preserve"> _____________, 2025</w:t>
      </w:r>
      <w:bookmarkEnd w:id="0"/>
      <w:bookmarkEnd w:id="12"/>
    </w:p>
    <w:sectPr w:rsidR="000033AD" w:rsidSect="00D47D68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CA8A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94DC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6614626">
    <w:abstractNumId w:val="0"/>
  </w:num>
  <w:num w:numId="2" w16cid:durableId="1456756198">
    <w:abstractNumId w:val="1"/>
  </w:num>
  <w:num w:numId="3" w16cid:durableId="966665160">
    <w:abstractNumId w:val="1"/>
  </w:num>
  <w:num w:numId="4" w16cid:durableId="1356150361">
    <w:abstractNumId w:val="1"/>
  </w:num>
  <w:num w:numId="5" w16cid:durableId="1878077496">
    <w:abstractNumId w:val="1"/>
  </w:num>
  <w:num w:numId="6" w16cid:durableId="931083263">
    <w:abstractNumId w:val="1"/>
  </w:num>
  <w:num w:numId="7" w16cid:durableId="1076244857">
    <w:abstractNumId w:val="1"/>
  </w:num>
  <w:num w:numId="8" w16cid:durableId="759257327">
    <w:abstractNumId w:val="1"/>
  </w:num>
  <w:num w:numId="9" w16cid:durableId="28731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3AD"/>
    <w:rsid w:val="000033AD"/>
    <w:rsid w:val="00600318"/>
    <w:rsid w:val="00A02819"/>
    <w:rsid w:val="00D4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3F1F"/>
  <w15:docId w15:val="{0EE88B4C-528B-4E4B-8132-9668C5D4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 Takle</cp:lastModifiedBy>
  <cp:revision>2</cp:revision>
  <dcterms:created xsi:type="dcterms:W3CDTF">2025-08-18T14:16:00Z</dcterms:created>
  <dcterms:modified xsi:type="dcterms:W3CDTF">2025-08-18T14:17:00Z</dcterms:modified>
</cp:coreProperties>
</file>