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C5FD" w14:textId="77777777" w:rsidR="00EB4FED" w:rsidRPr="004B1974" w:rsidRDefault="0005239D" w:rsidP="004B1974">
      <w:pPr>
        <w:jc w:val="both"/>
        <w:rPr>
          <w:rFonts w:ascii="Arial" w:hAnsi="Arial" w:cs="Arial"/>
        </w:rPr>
      </w:pPr>
      <w:r w:rsidRPr="004B1974">
        <w:rPr>
          <w:rFonts w:ascii="Arial" w:hAnsi="Arial" w:cs="Arial"/>
        </w:rPr>
        <w:t>Teniendo en cuenta el artículo suministrado por el profesor, y que hace referencia a criterios para seleccionar metodologías de desarrollo de software desarrolle el siguiente taller:</w:t>
      </w:r>
    </w:p>
    <w:p w14:paraId="380E3CC6" w14:textId="77777777" w:rsidR="0005239D" w:rsidRPr="004B1974" w:rsidRDefault="0005239D" w:rsidP="004B1974">
      <w:pPr>
        <w:jc w:val="both"/>
        <w:rPr>
          <w:rFonts w:ascii="Arial" w:hAnsi="Arial" w:cs="Arial"/>
        </w:rPr>
      </w:pPr>
      <w:r w:rsidRPr="004B1974">
        <w:rPr>
          <w:rFonts w:ascii="Arial" w:hAnsi="Arial" w:cs="Arial"/>
          <w:b/>
        </w:rPr>
        <w:t>Objetivo del taller:</w:t>
      </w:r>
      <w:r w:rsidRPr="004B1974">
        <w:rPr>
          <w:rFonts w:ascii="Arial" w:hAnsi="Arial" w:cs="Arial"/>
        </w:rPr>
        <w:t xml:space="preserve"> Los procesos de decisión se caracterizan por estar rodeados de factores subjetivos </w:t>
      </w:r>
      <w:r w:rsidR="00B54E26" w:rsidRPr="004B1974">
        <w:rPr>
          <w:rFonts w:ascii="Arial" w:hAnsi="Arial" w:cs="Arial"/>
        </w:rPr>
        <w:t>añadidos por los agentes</w:t>
      </w:r>
      <w:r w:rsidRPr="004B1974">
        <w:rPr>
          <w:rFonts w:ascii="Arial" w:hAnsi="Arial" w:cs="Arial"/>
        </w:rPr>
        <w:t xml:space="preserve"> decisores, por ello, resulta necesario realizar búsqueda de información relacionada al tema objeto de decisión con el fin de minimizar dichos niveles de subjetividad. Recuerde que a mayor nivel de información menor nivel de incertidumbre.</w:t>
      </w:r>
      <w:r w:rsidR="00B57A45">
        <w:rPr>
          <w:rFonts w:ascii="Arial" w:hAnsi="Arial" w:cs="Arial"/>
        </w:rPr>
        <w:t xml:space="preserve"> Este taller busca que los participantes adquieran habilidades referentes a la búsqueda de información específica asociada a su área disciplinar</w:t>
      </w:r>
      <w:r w:rsidR="00504890">
        <w:rPr>
          <w:rFonts w:ascii="Arial" w:hAnsi="Arial" w:cs="Arial"/>
        </w:rPr>
        <w:t>ía</w:t>
      </w:r>
      <w:r w:rsidR="00B57A45">
        <w:rPr>
          <w:rFonts w:ascii="Arial" w:hAnsi="Arial" w:cs="Arial"/>
        </w:rPr>
        <w:t>, con el fin de relacionarse con actividades cotidianas del sector productivo.</w:t>
      </w:r>
    </w:p>
    <w:p w14:paraId="153E44CF" w14:textId="77777777" w:rsidR="00B54E26" w:rsidRPr="004B1974" w:rsidRDefault="00B54E26" w:rsidP="004B1974">
      <w:pPr>
        <w:jc w:val="both"/>
        <w:rPr>
          <w:rFonts w:ascii="Arial" w:hAnsi="Arial" w:cs="Arial"/>
          <w:b/>
          <w:sz w:val="24"/>
        </w:rPr>
      </w:pPr>
      <w:r w:rsidRPr="004B1974">
        <w:rPr>
          <w:rFonts w:ascii="Arial" w:hAnsi="Arial" w:cs="Arial"/>
          <w:b/>
          <w:sz w:val="24"/>
        </w:rPr>
        <w:t>Descripción del taller:</w:t>
      </w:r>
    </w:p>
    <w:p w14:paraId="10E27A9D" w14:textId="77777777" w:rsidR="00B54E26" w:rsidRPr="00411120" w:rsidRDefault="00B54E26" w:rsidP="004B197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11120">
        <w:rPr>
          <w:rFonts w:ascii="Arial" w:hAnsi="Arial" w:cs="Arial"/>
        </w:rPr>
        <w:t>Con base  en la tabla número uno</w:t>
      </w:r>
      <w:r w:rsidR="00B55F52" w:rsidRPr="00411120">
        <w:rPr>
          <w:rFonts w:ascii="Arial" w:hAnsi="Arial" w:cs="Arial"/>
        </w:rPr>
        <w:t xml:space="preserve"> (1)</w:t>
      </w:r>
      <w:r w:rsidR="00A66B4D">
        <w:rPr>
          <w:rFonts w:ascii="Arial" w:hAnsi="Arial" w:cs="Arial"/>
        </w:rPr>
        <w:t xml:space="preserve"> determine qué</w:t>
      </w:r>
      <w:r w:rsidRPr="00411120">
        <w:rPr>
          <w:rFonts w:ascii="Arial" w:hAnsi="Arial" w:cs="Arial"/>
        </w:rPr>
        <w:t xml:space="preserve"> metodología de la tabla </w:t>
      </w:r>
      <w:r w:rsidR="00C853B5" w:rsidRPr="00411120">
        <w:rPr>
          <w:rFonts w:ascii="Arial" w:hAnsi="Arial" w:cs="Arial"/>
        </w:rPr>
        <w:t xml:space="preserve">número </w:t>
      </w:r>
      <w:r w:rsidR="00B55F52" w:rsidRPr="00411120">
        <w:rPr>
          <w:rFonts w:ascii="Arial" w:hAnsi="Arial" w:cs="Arial"/>
        </w:rPr>
        <w:t>dos (</w:t>
      </w:r>
      <w:r w:rsidRPr="00411120">
        <w:rPr>
          <w:rFonts w:ascii="Arial" w:hAnsi="Arial" w:cs="Arial"/>
        </w:rPr>
        <w:t>2</w:t>
      </w:r>
      <w:r w:rsidR="00B55F52" w:rsidRPr="00411120">
        <w:rPr>
          <w:rFonts w:ascii="Arial" w:hAnsi="Arial" w:cs="Arial"/>
        </w:rPr>
        <w:t>)</w:t>
      </w:r>
      <w:r w:rsidRPr="00411120">
        <w:rPr>
          <w:rFonts w:ascii="Arial" w:hAnsi="Arial" w:cs="Arial"/>
        </w:rPr>
        <w:t xml:space="preserve"> acumula más puntos.</w:t>
      </w:r>
    </w:p>
    <w:p w14:paraId="5B86A277" w14:textId="77777777" w:rsidR="00B54E26" w:rsidRPr="00411120" w:rsidRDefault="00B54E26" w:rsidP="004B197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11120">
        <w:rPr>
          <w:rFonts w:ascii="Arial" w:hAnsi="Arial" w:cs="Arial"/>
        </w:rPr>
        <w:t>Use el artículo referenciado en este taller para determinar la forma de evaluación de cada uno de los criterios.</w:t>
      </w:r>
    </w:p>
    <w:p w14:paraId="5713895E" w14:textId="235E63AC" w:rsidR="00B54E26" w:rsidRPr="00411120" w:rsidRDefault="009A30BA" w:rsidP="007C375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80075">
        <w:rPr>
          <w:rFonts w:ascii="Arial" w:hAnsi="Arial" w:cs="Arial"/>
          <w:b/>
        </w:rPr>
        <w:t>Opcional</w:t>
      </w:r>
      <w:r>
        <w:rPr>
          <w:rFonts w:ascii="Arial" w:hAnsi="Arial" w:cs="Arial"/>
        </w:rPr>
        <w:t xml:space="preserve">: </w:t>
      </w:r>
      <w:r w:rsidR="00C853B5" w:rsidRPr="00411120">
        <w:rPr>
          <w:rFonts w:ascii="Arial" w:hAnsi="Arial" w:cs="Arial"/>
        </w:rPr>
        <w:t>Presente por lo menos un referente adicional que proponga criterios para seleccion</w:t>
      </w:r>
      <w:bookmarkStart w:id="0" w:name="_GoBack"/>
      <w:bookmarkEnd w:id="0"/>
      <w:r w:rsidR="00C853B5" w:rsidRPr="00411120">
        <w:rPr>
          <w:rFonts w:ascii="Arial" w:hAnsi="Arial" w:cs="Arial"/>
        </w:rPr>
        <w:t>ar metodologías de desarrollo de software.</w:t>
      </w:r>
      <w:r w:rsidR="00B55F52" w:rsidRPr="00411120">
        <w:rPr>
          <w:rFonts w:ascii="Arial" w:hAnsi="Arial" w:cs="Arial"/>
        </w:rPr>
        <w:t xml:space="preserve"> Ver ejemplo en </w:t>
      </w:r>
      <w:r w:rsidR="00B55F52" w:rsidRPr="00A66B4D">
        <w:rPr>
          <w:rStyle w:val="Refdenotaalpie"/>
          <w:rFonts w:ascii="Arial" w:hAnsi="Arial" w:cs="Arial"/>
          <w:b/>
          <w:sz w:val="24"/>
        </w:rPr>
        <w:footnoteReference w:id="1"/>
      </w:r>
    </w:p>
    <w:p w14:paraId="2389C8B2" w14:textId="77777777" w:rsidR="005D6649" w:rsidRPr="007C3757" w:rsidRDefault="005D6649" w:rsidP="005D6649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14:paraId="77E51D91" w14:textId="04C7F586" w:rsidR="00B54E26" w:rsidRPr="004B1974" w:rsidRDefault="00B54E26" w:rsidP="004B1974">
      <w:pPr>
        <w:pStyle w:val="Descripcin"/>
        <w:spacing w:after="0"/>
        <w:jc w:val="center"/>
        <w:rPr>
          <w:rFonts w:ascii="Arial" w:hAnsi="Arial" w:cs="Arial"/>
          <w:b w:val="0"/>
          <w:color w:val="auto"/>
          <w:sz w:val="28"/>
        </w:rPr>
      </w:pPr>
      <w:r w:rsidRPr="004B1974">
        <w:rPr>
          <w:rFonts w:ascii="Arial" w:hAnsi="Arial" w:cs="Arial"/>
          <w:b w:val="0"/>
          <w:color w:val="auto"/>
          <w:sz w:val="20"/>
        </w:rPr>
        <w:t xml:space="preserve">Tabla </w:t>
      </w:r>
      <w:r w:rsidRPr="004B1974">
        <w:rPr>
          <w:rFonts w:ascii="Arial" w:hAnsi="Arial" w:cs="Arial"/>
          <w:b w:val="0"/>
          <w:color w:val="auto"/>
          <w:sz w:val="20"/>
        </w:rPr>
        <w:fldChar w:fldCharType="begin"/>
      </w:r>
      <w:r w:rsidRPr="004B1974">
        <w:rPr>
          <w:rFonts w:ascii="Arial" w:hAnsi="Arial" w:cs="Arial"/>
          <w:b w:val="0"/>
          <w:color w:val="auto"/>
          <w:sz w:val="20"/>
        </w:rPr>
        <w:instrText xml:space="preserve"> SEQ Tabla \* ARABIC </w:instrText>
      </w:r>
      <w:r w:rsidRPr="004B1974">
        <w:rPr>
          <w:rFonts w:ascii="Arial" w:hAnsi="Arial" w:cs="Arial"/>
          <w:b w:val="0"/>
          <w:color w:val="auto"/>
          <w:sz w:val="20"/>
        </w:rPr>
        <w:fldChar w:fldCharType="separate"/>
      </w:r>
      <w:r w:rsidR="00A1431D">
        <w:rPr>
          <w:rFonts w:ascii="Arial" w:hAnsi="Arial" w:cs="Arial"/>
          <w:b w:val="0"/>
          <w:noProof/>
          <w:color w:val="auto"/>
          <w:sz w:val="20"/>
        </w:rPr>
        <w:t>1</w:t>
      </w:r>
      <w:r w:rsidRPr="004B1974">
        <w:rPr>
          <w:rFonts w:ascii="Arial" w:hAnsi="Arial" w:cs="Arial"/>
          <w:b w:val="0"/>
          <w:color w:val="auto"/>
          <w:sz w:val="20"/>
        </w:rPr>
        <w:fldChar w:fldCharType="end"/>
      </w:r>
      <w:r w:rsidRPr="004B1974">
        <w:rPr>
          <w:rFonts w:ascii="Arial" w:hAnsi="Arial" w:cs="Arial"/>
          <w:b w:val="0"/>
          <w:color w:val="auto"/>
          <w:sz w:val="20"/>
        </w:rPr>
        <w:t>: Criterios para selección de metodología de desarrollo de software</w:t>
      </w:r>
    </w:p>
    <w:tbl>
      <w:tblPr>
        <w:tblStyle w:val="Sombreadoclaro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8"/>
        <w:gridCol w:w="3041"/>
        <w:gridCol w:w="2575"/>
      </w:tblGrid>
      <w:tr w:rsidR="00B54E26" w:rsidRPr="004B1974" w14:paraId="06C70BA0" w14:textId="77777777" w:rsidTr="00B54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AC39C4" w14:textId="77777777" w:rsidR="00B54E26" w:rsidRPr="004B1974" w:rsidRDefault="00B54E26" w:rsidP="007C3757">
            <w:pPr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>Criterio</w:t>
            </w:r>
          </w:p>
        </w:tc>
        <w:tc>
          <w:tcPr>
            <w:tcW w:w="3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30D1DF" w14:textId="77777777" w:rsidR="00B54E26" w:rsidRPr="004B1974" w:rsidRDefault="00B54E26" w:rsidP="007C3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>Descripción</w:t>
            </w:r>
          </w:p>
        </w:tc>
        <w:tc>
          <w:tcPr>
            <w:tcW w:w="2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F01E4C" w14:textId="77777777" w:rsidR="00B54E26" w:rsidRPr="004B1974" w:rsidRDefault="00B54E26" w:rsidP="007C3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>Estrategia</w:t>
            </w:r>
          </w:p>
        </w:tc>
      </w:tr>
      <w:tr w:rsidR="00B54E26" w:rsidRPr="004B1974" w14:paraId="7C3FFD3E" w14:textId="77777777" w:rsidTr="00B5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14:paraId="1D15AD94" w14:textId="77777777" w:rsidR="00B54E26" w:rsidRPr="007C3757" w:rsidRDefault="00B54E26" w:rsidP="004B1974">
            <w:pPr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7C3757">
              <w:rPr>
                <w:rFonts w:ascii="Arial" w:hAnsi="Arial" w:cs="Arial"/>
                <w:color w:val="auto"/>
                <w:sz w:val="24"/>
              </w:rPr>
              <w:t>Presencia en internet</w:t>
            </w:r>
          </w:p>
        </w:tc>
        <w:tc>
          <w:tcPr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14:paraId="63B0BFEF" w14:textId="77777777" w:rsidR="00B54E26" w:rsidRPr="004B1974" w:rsidRDefault="00B54E26" w:rsidP="004B1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>Mayor presencia en motores de búsqueda en internet</w:t>
            </w:r>
          </w:p>
        </w:tc>
        <w:tc>
          <w:tcPr>
            <w:tcW w:w="2629" w:type="dxa"/>
            <w:tcBorders>
              <w:left w:val="none" w:sz="0" w:space="0" w:color="auto"/>
              <w:right w:val="none" w:sz="0" w:space="0" w:color="auto"/>
            </w:tcBorders>
          </w:tcPr>
          <w:p w14:paraId="0EC0245F" w14:textId="77777777" w:rsidR="00B54E26" w:rsidRPr="004B1974" w:rsidRDefault="00B54E26" w:rsidP="004B1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 xml:space="preserve">Usar motores como: Google </w:t>
            </w:r>
            <w:proofErr w:type="spellStart"/>
            <w:r w:rsidRPr="004B1974">
              <w:rPr>
                <w:rFonts w:ascii="Arial" w:hAnsi="Arial" w:cs="Arial"/>
                <w:color w:val="auto"/>
                <w:sz w:val="24"/>
              </w:rPr>
              <w:t>Scholar</w:t>
            </w:r>
            <w:proofErr w:type="spellEnd"/>
            <w:r w:rsidRPr="004B1974">
              <w:rPr>
                <w:rFonts w:ascii="Arial" w:hAnsi="Arial" w:cs="Arial"/>
                <w:color w:val="auto"/>
                <w:sz w:val="24"/>
              </w:rPr>
              <w:t xml:space="preserve">, y Google </w:t>
            </w:r>
            <w:proofErr w:type="spellStart"/>
            <w:r w:rsidRPr="004B1974">
              <w:rPr>
                <w:rFonts w:ascii="Arial" w:hAnsi="Arial" w:cs="Arial"/>
                <w:color w:val="auto"/>
                <w:sz w:val="24"/>
              </w:rPr>
              <w:t>Trends</w:t>
            </w:r>
            <w:proofErr w:type="spellEnd"/>
            <w:r w:rsidRPr="004B1974"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  <w:tr w:rsidR="00B54E26" w:rsidRPr="004B1974" w14:paraId="33C6A40A" w14:textId="77777777" w:rsidTr="00DB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</w:tcPr>
          <w:p w14:paraId="3DE31E39" w14:textId="77777777" w:rsidR="00B54E26" w:rsidRPr="007C3757" w:rsidRDefault="00B54E26" w:rsidP="004B1974">
            <w:pPr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7C3757">
              <w:rPr>
                <w:rFonts w:ascii="Arial" w:hAnsi="Arial" w:cs="Arial"/>
                <w:color w:val="auto"/>
                <w:sz w:val="24"/>
              </w:rPr>
              <w:t>Documentación</w:t>
            </w:r>
          </w:p>
        </w:tc>
        <w:tc>
          <w:tcPr>
            <w:tcW w:w="3144" w:type="dxa"/>
          </w:tcPr>
          <w:p w14:paraId="4D0B3D5C" w14:textId="77777777" w:rsidR="00B54E26" w:rsidRPr="004B1974" w:rsidRDefault="00B54E26" w:rsidP="004B1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 xml:space="preserve">Volumen de libros o </w:t>
            </w:r>
            <w:proofErr w:type="spellStart"/>
            <w:r w:rsidRPr="004B1974">
              <w:rPr>
                <w:rFonts w:ascii="Arial" w:hAnsi="Arial" w:cs="Arial"/>
                <w:color w:val="auto"/>
                <w:sz w:val="24"/>
              </w:rPr>
              <w:t>papers</w:t>
            </w:r>
            <w:proofErr w:type="spellEnd"/>
            <w:r w:rsidRPr="004B1974">
              <w:rPr>
                <w:rFonts w:ascii="Arial" w:hAnsi="Arial" w:cs="Arial"/>
                <w:color w:val="auto"/>
                <w:sz w:val="24"/>
              </w:rPr>
              <w:t xml:space="preserve"> en inglés o español referentes a la metodología</w:t>
            </w:r>
          </w:p>
        </w:tc>
        <w:tc>
          <w:tcPr>
            <w:tcW w:w="2629" w:type="dxa"/>
          </w:tcPr>
          <w:p w14:paraId="433DC54B" w14:textId="77777777" w:rsidR="00B54E26" w:rsidRPr="004B1974" w:rsidRDefault="00B54E26" w:rsidP="004B1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 xml:space="preserve">Usar </w:t>
            </w:r>
            <w:r w:rsidR="00C853B5" w:rsidRPr="004B1974">
              <w:rPr>
                <w:rFonts w:ascii="Arial" w:hAnsi="Arial" w:cs="Arial"/>
                <w:color w:val="auto"/>
                <w:sz w:val="24"/>
              </w:rPr>
              <w:t>catálogos</w:t>
            </w:r>
            <w:r w:rsidRPr="004B1974">
              <w:rPr>
                <w:rFonts w:ascii="Arial" w:hAnsi="Arial" w:cs="Arial"/>
                <w:color w:val="auto"/>
                <w:sz w:val="24"/>
              </w:rPr>
              <w:t xml:space="preserve"> de revistas indexadas tales como: </w:t>
            </w:r>
            <w:proofErr w:type="spellStart"/>
            <w:r w:rsidRPr="004B1974">
              <w:rPr>
                <w:rFonts w:ascii="Arial" w:hAnsi="Arial" w:cs="Arial"/>
                <w:color w:val="auto"/>
                <w:sz w:val="24"/>
              </w:rPr>
              <w:t>scopus</w:t>
            </w:r>
            <w:proofErr w:type="spellEnd"/>
            <w:r w:rsidRPr="004B1974">
              <w:rPr>
                <w:rFonts w:ascii="Arial" w:hAnsi="Arial" w:cs="Arial"/>
                <w:color w:val="auto"/>
                <w:sz w:val="24"/>
              </w:rPr>
              <w:t xml:space="preserve">, </w:t>
            </w:r>
            <w:proofErr w:type="spellStart"/>
            <w:r w:rsidRPr="004B1974">
              <w:rPr>
                <w:rFonts w:ascii="Arial" w:hAnsi="Arial" w:cs="Arial"/>
                <w:color w:val="auto"/>
                <w:sz w:val="24"/>
              </w:rPr>
              <w:t>publindex</w:t>
            </w:r>
            <w:proofErr w:type="spellEnd"/>
            <w:r w:rsidRPr="004B1974">
              <w:rPr>
                <w:rFonts w:ascii="Arial" w:hAnsi="Arial" w:cs="Arial"/>
                <w:color w:val="auto"/>
                <w:sz w:val="24"/>
              </w:rPr>
              <w:t>; también búsquedas en sistemas digitales de bibliotecas.</w:t>
            </w:r>
            <w:r w:rsidR="004B1974">
              <w:rPr>
                <w:rFonts w:ascii="Arial" w:hAnsi="Arial" w:cs="Arial"/>
                <w:color w:val="auto"/>
                <w:sz w:val="24"/>
              </w:rPr>
              <w:t xml:space="preserve"> </w:t>
            </w:r>
            <w:proofErr w:type="spellStart"/>
            <w:r w:rsidR="004B1974">
              <w:rPr>
                <w:rFonts w:ascii="Arial" w:hAnsi="Arial" w:cs="Arial"/>
                <w:color w:val="auto"/>
                <w:sz w:val="24"/>
              </w:rPr>
              <w:t>Scholar</w:t>
            </w:r>
            <w:proofErr w:type="spellEnd"/>
          </w:p>
        </w:tc>
      </w:tr>
      <w:tr w:rsidR="00B54E26" w:rsidRPr="004B1974" w14:paraId="0AF6F4BD" w14:textId="77777777" w:rsidTr="00B5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14:paraId="668FECA5" w14:textId="77777777" w:rsidR="00B54E26" w:rsidRPr="007C3757" w:rsidRDefault="00B54E26" w:rsidP="004B1974">
            <w:pPr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7C3757">
              <w:rPr>
                <w:rFonts w:ascii="Arial" w:hAnsi="Arial" w:cs="Arial"/>
                <w:color w:val="auto"/>
                <w:sz w:val="24"/>
              </w:rPr>
              <w:t>Certificación</w:t>
            </w:r>
          </w:p>
        </w:tc>
        <w:tc>
          <w:tcPr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14:paraId="3A766E0D" w14:textId="77777777" w:rsidR="00B54E26" w:rsidRPr="004B1974" w:rsidRDefault="00B54E26" w:rsidP="004B1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 xml:space="preserve">Aquella metodología  en la que se puede certificar y por ende garantizar el cumplimiento de sus prácticas. </w:t>
            </w:r>
          </w:p>
        </w:tc>
        <w:tc>
          <w:tcPr>
            <w:tcW w:w="2629" w:type="dxa"/>
            <w:tcBorders>
              <w:left w:val="none" w:sz="0" w:space="0" w:color="auto"/>
              <w:right w:val="none" w:sz="0" w:space="0" w:color="auto"/>
            </w:tcBorders>
          </w:tcPr>
          <w:p w14:paraId="6C68C914" w14:textId="77777777" w:rsidR="00B54E26" w:rsidRPr="004B1974" w:rsidRDefault="00B54E26" w:rsidP="004B1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 xml:space="preserve">Búsqueda de empresas certificadoras de la implementación de la metodología con motores tales como: Google, </w:t>
            </w:r>
            <w:proofErr w:type="spellStart"/>
            <w:r w:rsidRPr="004B1974">
              <w:rPr>
                <w:rFonts w:ascii="Arial" w:hAnsi="Arial" w:cs="Arial"/>
                <w:color w:val="auto"/>
                <w:sz w:val="24"/>
              </w:rPr>
              <w:t>Altavista</w:t>
            </w:r>
            <w:proofErr w:type="spellEnd"/>
            <w:r w:rsidRPr="004B1974">
              <w:rPr>
                <w:rFonts w:ascii="Arial" w:hAnsi="Arial" w:cs="Arial"/>
                <w:color w:val="auto"/>
                <w:sz w:val="24"/>
              </w:rPr>
              <w:t xml:space="preserve"> y </w:t>
            </w:r>
            <w:proofErr w:type="spellStart"/>
            <w:r w:rsidRPr="004B1974">
              <w:rPr>
                <w:rFonts w:ascii="Arial" w:hAnsi="Arial" w:cs="Arial"/>
                <w:color w:val="auto"/>
                <w:sz w:val="24"/>
              </w:rPr>
              <w:t>Yahoo</w:t>
            </w:r>
            <w:proofErr w:type="spellEnd"/>
            <w:r w:rsidRPr="004B1974"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  <w:tr w:rsidR="00B54E26" w:rsidRPr="004B1974" w14:paraId="1526E162" w14:textId="77777777" w:rsidTr="00DB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</w:tcPr>
          <w:p w14:paraId="3F179C80" w14:textId="77777777" w:rsidR="00B54E26" w:rsidRPr="007C3757" w:rsidRDefault="00B54E26" w:rsidP="004B1974">
            <w:pPr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7C3757">
              <w:rPr>
                <w:rFonts w:ascii="Arial" w:hAnsi="Arial" w:cs="Arial"/>
                <w:color w:val="auto"/>
                <w:sz w:val="24"/>
              </w:rPr>
              <w:t>Training</w:t>
            </w:r>
          </w:p>
        </w:tc>
        <w:tc>
          <w:tcPr>
            <w:tcW w:w="3144" w:type="dxa"/>
          </w:tcPr>
          <w:p w14:paraId="07DBA9EE" w14:textId="77777777" w:rsidR="00B54E26" w:rsidRPr="004B1974" w:rsidRDefault="00B54E26" w:rsidP="004B1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>Aquella metodología para la que existe instituciones que ofrecen programas de entrenamiento referentes a la metodología.</w:t>
            </w:r>
          </w:p>
        </w:tc>
        <w:tc>
          <w:tcPr>
            <w:tcW w:w="2629" w:type="dxa"/>
          </w:tcPr>
          <w:p w14:paraId="1112B142" w14:textId="77777777" w:rsidR="00B54E26" w:rsidRPr="004B1974" w:rsidRDefault="00B54E26" w:rsidP="004B1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 xml:space="preserve">Búsqueda de empresas con motores tales como: Google, </w:t>
            </w:r>
            <w:proofErr w:type="spellStart"/>
            <w:r w:rsidRPr="004B1974">
              <w:rPr>
                <w:rFonts w:ascii="Arial" w:hAnsi="Arial" w:cs="Arial"/>
                <w:color w:val="auto"/>
                <w:sz w:val="24"/>
              </w:rPr>
              <w:t>Altavista</w:t>
            </w:r>
            <w:proofErr w:type="spellEnd"/>
            <w:r w:rsidRPr="004B1974">
              <w:rPr>
                <w:rFonts w:ascii="Arial" w:hAnsi="Arial" w:cs="Arial"/>
                <w:color w:val="auto"/>
                <w:sz w:val="24"/>
              </w:rPr>
              <w:t xml:space="preserve"> y </w:t>
            </w:r>
            <w:proofErr w:type="spellStart"/>
            <w:r w:rsidRPr="004B1974">
              <w:rPr>
                <w:rFonts w:ascii="Arial" w:hAnsi="Arial" w:cs="Arial"/>
                <w:color w:val="auto"/>
                <w:sz w:val="24"/>
              </w:rPr>
              <w:t>Yahoo</w:t>
            </w:r>
            <w:proofErr w:type="spellEnd"/>
            <w:r w:rsidRPr="004B1974"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  <w:tr w:rsidR="00B54E26" w:rsidRPr="004B1974" w14:paraId="23BCFF46" w14:textId="77777777" w:rsidTr="00B5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14:paraId="0FA12D1E" w14:textId="77777777" w:rsidR="00B54E26" w:rsidRPr="007C3757" w:rsidRDefault="00B54E26" w:rsidP="004B1974">
            <w:pPr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7C3757">
              <w:rPr>
                <w:rFonts w:ascii="Arial" w:hAnsi="Arial" w:cs="Arial"/>
                <w:color w:val="auto"/>
                <w:sz w:val="24"/>
              </w:rPr>
              <w:lastRenderedPageBreak/>
              <w:t>Comunidades</w:t>
            </w:r>
          </w:p>
        </w:tc>
        <w:tc>
          <w:tcPr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14:paraId="354C9A70" w14:textId="77777777" w:rsidR="00B54E26" w:rsidRPr="004B1974" w:rsidRDefault="00B54E26" w:rsidP="004B1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>Hay formada una comunidad de profesionales alrededor de la metodología o está asociada a Agile Alliance</w:t>
            </w:r>
          </w:p>
        </w:tc>
        <w:tc>
          <w:tcPr>
            <w:tcW w:w="2629" w:type="dxa"/>
            <w:tcBorders>
              <w:left w:val="none" w:sz="0" w:space="0" w:color="auto"/>
              <w:right w:val="none" w:sz="0" w:space="0" w:color="auto"/>
            </w:tcBorders>
          </w:tcPr>
          <w:p w14:paraId="56CD798D" w14:textId="77777777" w:rsidR="00B54E26" w:rsidRPr="004B1974" w:rsidRDefault="00B54E26" w:rsidP="004B1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>Verificar si la metodología está asociada a Agile Alliance o tiene su propia comunidad.</w:t>
            </w:r>
          </w:p>
        </w:tc>
      </w:tr>
      <w:tr w:rsidR="00B54E26" w:rsidRPr="004B1974" w14:paraId="1DB583AB" w14:textId="77777777" w:rsidTr="00DB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</w:tcPr>
          <w:p w14:paraId="2499ED3C" w14:textId="77777777" w:rsidR="00B54E26" w:rsidRPr="003E2E2E" w:rsidRDefault="00B54E26" w:rsidP="004B1974">
            <w:pPr>
              <w:jc w:val="both"/>
              <w:rPr>
                <w:rFonts w:ascii="Arial" w:hAnsi="Arial" w:cs="Arial"/>
                <w:color w:val="auto"/>
                <w:sz w:val="24"/>
                <w:u w:val="single"/>
              </w:rPr>
            </w:pPr>
            <w:r w:rsidRPr="003E2E2E">
              <w:rPr>
                <w:rFonts w:ascii="Arial" w:hAnsi="Arial" w:cs="Arial"/>
                <w:color w:val="auto"/>
                <w:sz w:val="24"/>
                <w:u w:val="single"/>
              </w:rPr>
              <w:t>Presencia empresarial</w:t>
            </w:r>
          </w:p>
        </w:tc>
        <w:tc>
          <w:tcPr>
            <w:tcW w:w="3144" w:type="dxa"/>
          </w:tcPr>
          <w:p w14:paraId="402ED13E" w14:textId="77777777" w:rsidR="00B54E26" w:rsidRPr="004B1974" w:rsidRDefault="00B54E26" w:rsidP="004B1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>Empresas de desarrollo de software usan la metodología</w:t>
            </w:r>
          </w:p>
        </w:tc>
        <w:tc>
          <w:tcPr>
            <w:tcW w:w="2629" w:type="dxa"/>
          </w:tcPr>
          <w:p w14:paraId="5F1E0513" w14:textId="77777777" w:rsidR="00B54E26" w:rsidRPr="004B1974" w:rsidRDefault="00B54E26" w:rsidP="004B1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 xml:space="preserve">Búsqueda de empresas que usan la metodología en motores tales como: Google, </w:t>
            </w:r>
            <w:proofErr w:type="spellStart"/>
            <w:r w:rsidRPr="004B1974">
              <w:rPr>
                <w:rFonts w:ascii="Arial" w:hAnsi="Arial" w:cs="Arial"/>
                <w:color w:val="auto"/>
                <w:sz w:val="24"/>
              </w:rPr>
              <w:t>Altavista</w:t>
            </w:r>
            <w:proofErr w:type="spellEnd"/>
            <w:r w:rsidRPr="004B1974">
              <w:rPr>
                <w:rFonts w:ascii="Arial" w:hAnsi="Arial" w:cs="Arial"/>
                <w:color w:val="auto"/>
                <w:sz w:val="24"/>
              </w:rPr>
              <w:t xml:space="preserve"> y </w:t>
            </w:r>
            <w:proofErr w:type="spellStart"/>
            <w:r w:rsidRPr="004B1974">
              <w:rPr>
                <w:rFonts w:ascii="Arial" w:hAnsi="Arial" w:cs="Arial"/>
                <w:color w:val="auto"/>
                <w:sz w:val="24"/>
              </w:rPr>
              <w:t>Yahoo</w:t>
            </w:r>
            <w:proofErr w:type="spellEnd"/>
            <w:r w:rsidRPr="004B1974"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  <w:tr w:rsidR="00B54E26" w:rsidRPr="004B1974" w14:paraId="09A57773" w14:textId="77777777" w:rsidTr="00B5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14:paraId="578901D3" w14:textId="77777777" w:rsidR="00B54E26" w:rsidRPr="003E2E2E" w:rsidRDefault="00B54E26" w:rsidP="004B1974">
            <w:pPr>
              <w:jc w:val="both"/>
              <w:rPr>
                <w:rFonts w:ascii="Arial" w:hAnsi="Arial" w:cs="Arial"/>
                <w:color w:val="auto"/>
                <w:sz w:val="24"/>
                <w:u w:val="single"/>
              </w:rPr>
            </w:pPr>
            <w:r w:rsidRPr="003E2E2E">
              <w:rPr>
                <w:rFonts w:ascii="Arial" w:hAnsi="Arial" w:cs="Arial"/>
                <w:color w:val="auto"/>
                <w:sz w:val="24"/>
                <w:u w:val="single"/>
              </w:rPr>
              <w:t>Proyectos de software</w:t>
            </w:r>
          </w:p>
        </w:tc>
        <w:tc>
          <w:tcPr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14:paraId="3E17D92A" w14:textId="77777777" w:rsidR="00B54E26" w:rsidRPr="004B1974" w:rsidRDefault="00B54E26" w:rsidP="004B1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>Proyectos de software en donde es evidente el uso de la metodología.</w:t>
            </w:r>
          </w:p>
        </w:tc>
        <w:tc>
          <w:tcPr>
            <w:tcW w:w="2629" w:type="dxa"/>
            <w:tcBorders>
              <w:left w:val="none" w:sz="0" w:space="0" w:color="auto"/>
              <w:right w:val="none" w:sz="0" w:space="0" w:color="auto"/>
            </w:tcBorders>
          </w:tcPr>
          <w:p w14:paraId="33F2EE1C" w14:textId="77777777" w:rsidR="00B54E26" w:rsidRPr="004B1974" w:rsidRDefault="00B54E26" w:rsidP="004B1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 xml:space="preserve">Búsqueda de proyectos en lo que se usó la metodología en motores tales como: Google, </w:t>
            </w:r>
            <w:proofErr w:type="spellStart"/>
            <w:r w:rsidRPr="004B1974">
              <w:rPr>
                <w:rFonts w:ascii="Arial" w:hAnsi="Arial" w:cs="Arial"/>
                <w:color w:val="auto"/>
                <w:sz w:val="24"/>
              </w:rPr>
              <w:t>Altavista</w:t>
            </w:r>
            <w:proofErr w:type="spellEnd"/>
            <w:r w:rsidRPr="004B1974">
              <w:rPr>
                <w:rFonts w:ascii="Arial" w:hAnsi="Arial" w:cs="Arial"/>
                <w:color w:val="auto"/>
                <w:sz w:val="24"/>
              </w:rPr>
              <w:t xml:space="preserve"> y </w:t>
            </w:r>
            <w:proofErr w:type="spellStart"/>
            <w:r w:rsidRPr="004B1974">
              <w:rPr>
                <w:rFonts w:ascii="Arial" w:hAnsi="Arial" w:cs="Arial"/>
                <w:color w:val="auto"/>
                <w:sz w:val="24"/>
              </w:rPr>
              <w:t>Yahoo</w:t>
            </w:r>
            <w:proofErr w:type="spellEnd"/>
            <w:r w:rsidRPr="004B1974"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</w:tbl>
    <w:p w14:paraId="2BE43100" w14:textId="77777777" w:rsidR="00B54E26" w:rsidRPr="004B1974" w:rsidRDefault="00B54E26" w:rsidP="004B1974">
      <w:pPr>
        <w:jc w:val="center"/>
        <w:rPr>
          <w:rFonts w:ascii="Arial" w:hAnsi="Arial" w:cs="Arial"/>
          <w:sz w:val="20"/>
        </w:rPr>
      </w:pPr>
      <w:r w:rsidRPr="004B1974">
        <w:rPr>
          <w:rFonts w:ascii="Arial" w:hAnsi="Arial" w:cs="Arial"/>
          <w:sz w:val="20"/>
        </w:rPr>
        <w:t>Fuente: Adaptado a partir de (Rosales, Salas y Tinoco, 2010)</w:t>
      </w:r>
    </w:p>
    <w:p w14:paraId="6C3885A5" w14:textId="36B8FF4D" w:rsidR="0071757B" w:rsidRPr="004B1974" w:rsidRDefault="0071757B" w:rsidP="004B1974">
      <w:pPr>
        <w:pStyle w:val="Descripcin"/>
        <w:spacing w:after="0"/>
        <w:jc w:val="center"/>
        <w:rPr>
          <w:rFonts w:ascii="Arial" w:hAnsi="Arial" w:cs="Arial"/>
          <w:b w:val="0"/>
          <w:color w:val="auto"/>
          <w:sz w:val="22"/>
        </w:rPr>
      </w:pPr>
      <w:r w:rsidRPr="004B1974">
        <w:rPr>
          <w:rFonts w:ascii="Arial" w:hAnsi="Arial" w:cs="Arial"/>
          <w:b w:val="0"/>
          <w:color w:val="auto"/>
          <w:sz w:val="20"/>
        </w:rPr>
        <w:t xml:space="preserve">Tabla </w:t>
      </w:r>
      <w:r w:rsidRPr="004B1974">
        <w:rPr>
          <w:rFonts w:ascii="Arial" w:hAnsi="Arial" w:cs="Arial"/>
          <w:b w:val="0"/>
          <w:color w:val="auto"/>
          <w:sz w:val="20"/>
        </w:rPr>
        <w:fldChar w:fldCharType="begin"/>
      </w:r>
      <w:r w:rsidRPr="004B1974">
        <w:rPr>
          <w:rFonts w:ascii="Arial" w:hAnsi="Arial" w:cs="Arial"/>
          <w:b w:val="0"/>
          <w:color w:val="auto"/>
          <w:sz w:val="20"/>
        </w:rPr>
        <w:instrText xml:space="preserve"> SEQ Tabla \* ARABIC </w:instrText>
      </w:r>
      <w:r w:rsidRPr="004B1974">
        <w:rPr>
          <w:rFonts w:ascii="Arial" w:hAnsi="Arial" w:cs="Arial"/>
          <w:b w:val="0"/>
          <w:color w:val="auto"/>
          <w:sz w:val="20"/>
        </w:rPr>
        <w:fldChar w:fldCharType="separate"/>
      </w:r>
      <w:r w:rsidR="00A1431D">
        <w:rPr>
          <w:rFonts w:ascii="Arial" w:hAnsi="Arial" w:cs="Arial"/>
          <w:b w:val="0"/>
          <w:noProof/>
          <w:color w:val="auto"/>
          <w:sz w:val="20"/>
        </w:rPr>
        <w:t>2</w:t>
      </w:r>
      <w:r w:rsidRPr="004B1974">
        <w:rPr>
          <w:rFonts w:ascii="Arial" w:hAnsi="Arial" w:cs="Arial"/>
          <w:b w:val="0"/>
          <w:color w:val="auto"/>
          <w:sz w:val="20"/>
        </w:rPr>
        <w:fldChar w:fldCharType="end"/>
      </w:r>
      <w:r w:rsidRPr="004B1974">
        <w:rPr>
          <w:rFonts w:ascii="Arial" w:hAnsi="Arial" w:cs="Arial"/>
          <w:b w:val="0"/>
          <w:color w:val="auto"/>
          <w:sz w:val="20"/>
        </w:rPr>
        <w:t>: Metodologías a evaluar</w:t>
      </w:r>
    </w:p>
    <w:tbl>
      <w:tblPr>
        <w:tblStyle w:val="Sombreadoclaro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1757B" w:rsidRPr="004B1974" w14:paraId="7B0C0931" w14:textId="77777777" w:rsidTr="0071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6BF111" w14:textId="77777777" w:rsidR="0071757B" w:rsidRPr="004B1974" w:rsidRDefault="0071757B" w:rsidP="004B1974">
            <w:pPr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4B1974">
              <w:rPr>
                <w:rFonts w:ascii="Arial" w:hAnsi="Arial" w:cs="Arial"/>
                <w:color w:val="auto"/>
                <w:sz w:val="24"/>
              </w:rPr>
              <w:t>Metodología</w:t>
            </w:r>
          </w:p>
        </w:tc>
      </w:tr>
      <w:tr w:rsidR="0071757B" w:rsidRPr="004B1974" w14:paraId="2A06BECD" w14:textId="77777777" w:rsidTr="0071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14:paraId="17C98BD9" w14:textId="77777777" w:rsidR="0071757B" w:rsidRPr="004B1974" w:rsidRDefault="00504890" w:rsidP="004B1974">
            <w:pPr>
              <w:jc w:val="both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cs="Roboto"/>
                <w:b w:val="0"/>
                <w:bCs w:val="0"/>
                <w:color w:val="000000"/>
                <w:sz w:val="28"/>
                <w:szCs w:val="28"/>
              </w:rPr>
              <w:t>Mobile-D</w:t>
            </w:r>
          </w:p>
        </w:tc>
      </w:tr>
      <w:tr w:rsidR="0071757B" w:rsidRPr="004B1974" w14:paraId="2CE229F8" w14:textId="77777777" w:rsidTr="0071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5FD29670" w14:textId="77777777" w:rsidR="0071757B" w:rsidRPr="004B1974" w:rsidRDefault="00504890" w:rsidP="004B1974">
            <w:pPr>
              <w:jc w:val="both"/>
              <w:rPr>
                <w:rFonts w:ascii="Arial" w:hAnsi="Arial" w:cs="Arial"/>
                <w:b w:val="0"/>
                <w:color w:val="auto"/>
                <w:sz w:val="24"/>
              </w:rPr>
            </w:pPr>
            <w:proofErr w:type="spellStart"/>
            <w:r>
              <w:rPr>
                <w:rFonts w:cs="Roboto"/>
                <w:b w:val="0"/>
                <w:bCs w:val="0"/>
                <w:color w:val="000000"/>
                <w:sz w:val="28"/>
                <w:szCs w:val="28"/>
              </w:rPr>
              <w:t>Hybrid</w:t>
            </w:r>
            <w:proofErr w:type="spellEnd"/>
            <w:r>
              <w:rPr>
                <w:rFonts w:cs="Roboto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Roboto"/>
                <w:b w:val="0"/>
                <w:bCs w:val="0"/>
                <w:color w:val="000000"/>
                <w:sz w:val="28"/>
                <w:szCs w:val="28"/>
              </w:rPr>
              <w:t>Methodology</w:t>
            </w:r>
            <w:proofErr w:type="spellEnd"/>
            <w:r>
              <w:rPr>
                <w:rFonts w:cs="Roboto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Roboto"/>
                <w:b w:val="0"/>
                <w:bCs w:val="0"/>
                <w:color w:val="000000"/>
                <w:sz w:val="28"/>
                <w:szCs w:val="28"/>
              </w:rPr>
              <w:t>Design</w:t>
            </w:r>
            <w:proofErr w:type="spellEnd"/>
          </w:p>
        </w:tc>
      </w:tr>
      <w:tr w:rsidR="0071757B" w:rsidRPr="004B1974" w14:paraId="33C4E018" w14:textId="77777777" w:rsidTr="0071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14:paraId="7B70DC6B" w14:textId="77777777" w:rsidR="0071757B" w:rsidRPr="004B1974" w:rsidRDefault="00504890" w:rsidP="004B1974">
            <w:pPr>
              <w:jc w:val="both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cs="Roboto"/>
                <w:b w:val="0"/>
                <w:bCs w:val="0"/>
                <w:color w:val="000000"/>
                <w:sz w:val="28"/>
                <w:szCs w:val="28"/>
              </w:rPr>
              <w:t xml:space="preserve">Mobile </w:t>
            </w:r>
            <w:proofErr w:type="spellStart"/>
            <w:r>
              <w:rPr>
                <w:rFonts w:cs="Roboto"/>
                <w:b w:val="0"/>
                <w:bCs w:val="0"/>
                <w:color w:val="000000"/>
                <w:sz w:val="28"/>
                <w:szCs w:val="28"/>
              </w:rPr>
              <w:t>Development</w:t>
            </w:r>
            <w:proofErr w:type="spellEnd"/>
            <w:r>
              <w:rPr>
                <w:rFonts w:cs="Roboto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Roboto"/>
                <w:b w:val="0"/>
                <w:bCs w:val="0"/>
                <w:color w:val="000000"/>
                <w:sz w:val="28"/>
                <w:szCs w:val="28"/>
              </w:rPr>
              <w:t>Process</w:t>
            </w:r>
            <w:proofErr w:type="spellEnd"/>
            <w:r>
              <w:rPr>
                <w:rFonts w:cs="Roboto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Roboto"/>
                <w:b w:val="0"/>
                <w:bCs w:val="0"/>
                <w:color w:val="000000"/>
                <w:sz w:val="28"/>
                <w:szCs w:val="28"/>
              </w:rPr>
              <w:t>Spiral</w:t>
            </w:r>
            <w:proofErr w:type="spellEnd"/>
          </w:p>
        </w:tc>
      </w:tr>
    </w:tbl>
    <w:p w14:paraId="22D5CFDD" w14:textId="77777777" w:rsidR="0071757B" w:rsidRPr="004B1974" w:rsidRDefault="0071757B" w:rsidP="004B1974">
      <w:pPr>
        <w:jc w:val="center"/>
        <w:rPr>
          <w:rFonts w:ascii="Arial" w:hAnsi="Arial" w:cs="Arial"/>
          <w:sz w:val="20"/>
        </w:rPr>
      </w:pPr>
      <w:r w:rsidRPr="004B1974">
        <w:rPr>
          <w:rFonts w:ascii="Arial" w:hAnsi="Arial" w:cs="Arial"/>
          <w:sz w:val="20"/>
        </w:rPr>
        <w:t>Fuente: Elaboración propia</w:t>
      </w:r>
    </w:p>
    <w:p w14:paraId="7F940E46" w14:textId="77777777" w:rsidR="009B2802" w:rsidRDefault="00B55F52" w:rsidP="004B1974">
      <w:pPr>
        <w:jc w:val="both"/>
        <w:rPr>
          <w:rFonts w:ascii="Arial" w:hAnsi="Arial" w:cs="Arial"/>
        </w:rPr>
      </w:pPr>
      <w:r w:rsidRPr="00DF3F17">
        <w:rPr>
          <w:rFonts w:ascii="Arial" w:hAnsi="Arial" w:cs="Arial"/>
          <w:b/>
        </w:rPr>
        <w:t>Entrega</w:t>
      </w:r>
      <w:r>
        <w:rPr>
          <w:rFonts w:ascii="Arial" w:hAnsi="Arial" w:cs="Arial"/>
        </w:rPr>
        <w:t>:</w:t>
      </w:r>
    </w:p>
    <w:p w14:paraId="6DF48E16" w14:textId="77777777" w:rsidR="00B55F52" w:rsidRPr="00B55F52" w:rsidRDefault="00B55F52" w:rsidP="00B55F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B55F52">
        <w:rPr>
          <w:rFonts w:ascii="Arial" w:hAnsi="Arial" w:cs="Arial"/>
          <w:sz w:val="24"/>
        </w:rPr>
        <w:t xml:space="preserve">El taller debe ser entregado </w:t>
      </w:r>
      <w:r w:rsidR="00B61B24">
        <w:rPr>
          <w:rFonts w:ascii="Arial" w:hAnsi="Arial" w:cs="Arial"/>
          <w:sz w:val="24"/>
        </w:rPr>
        <w:t>en los grupos que el profesor indique</w:t>
      </w:r>
    </w:p>
    <w:p w14:paraId="59FBC92B" w14:textId="56C5E951" w:rsidR="00B55F52" w:rsidRPr="00B55F52" w:rsidRDefault="00B55F52" w:rsidP="00B55F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B55F52">
        <w:rPr>
          <w:rFonts w:ascii="Arial" w:hAnsi="Arial" w:cs="Arial"/>
          <w:sz w:val="24"/>
        </w:rPr>
        <w:t xml:space="preserve">La </w:t>
      </w:r>
      <w:r w:rsidR="00343647">
        <w:rPr>
          <w:rFonts w:ascii="Arial" w:hAnsi="Arial" w:cs="Arial"/>
          <w:sz w:val="24"/>
        </w:rPr>
        <w:t xml:space="preserve">fecha máxima de entrega es el </w:t>
      </w:r>
      <w:r w:rsidR="009D35DB">
        <w:rPr>
          <w:rFonts w:ascii="Arial" w:hAnsi="Arial" w:cs="Arial"/>
          <w:sz w:val="24"/>
        </w:rPr>
        <w:t>01</w:t>
      </w:r>
      <w:r w:rsidR="00D11B56">
        <w:rPr>
          <w:rFonts w:ascii="Arial" w:hAnsi="Arial" w:cs="Arial"/>
          <w:sz w:val="24"/>
        </w:rPr>
        <w:t>/</w:t>
      </w:r>
      <w:r w:rsidR="009D35DB">
        <w:rPr>
          <w:rFonts w:ascii="Arial" w:hAnsi="Arial" w:cs="Arial"/>
          <w:sz w:val="24"/>
        </w:rPr>
        <w:t>03</w:t>
      </w:r>
      <w:r w:rsidR="00F21A94">
        <w:rPr>
          <w:rFonts w:ascii="Arial" w:hAnsi="Arial" w:cs="Arial"/>
          <w:sz w:val="24"/>
        </w:rPr>
        <w:t>/</w:t>
      </w:r>
      <w:r w:rsidR="00D11B56">
        <w:rPr>
          <w:rFonts w:ascii="Arial" w:hAnsi="Arial" w:cs="Arial"/>
          <w:sz w:val="24"/>
        </w:rPr>
        <w:t>202</w:t>
      </w:r>
      <w:r w:rsidR="009D35DB">
        <w:rPr>
          <w:rFonts w:ascii="Arial" w:hAnsi="Arial" w:cs="Arial"/>
          <w:sz w:val="24"/>
        </w:rPr>
        <w:t>2</w:t>
      </w:r>
      <w:r w:rsidR="00D11B56">
        <w:rPr>
          <w:rFonts w:ascii="Arial" w:hAnsi="Arial" w:cs="Arial"/>
          <w:sz w:val="24"/>
        </w:rPr>
        <w:t xml:space="preserve"> a man</w:t>
      </w:r>
      <w:r w:rsidR="00493831">
        <w:rPr>
          <w:rFonts w:ascii="Arial" w:hAnsi="Arial" w:cs="Arial"/>
          <w:sz w:val="24"/>
        </w:rPr>
        <w:t xml:space="preserve">era de </w:t>
      </w:r>
      <w:r w:rsidR="005A04E2" w:rsidRPr="005A04E2">
        <w:rPr>
          <w:rFonts w:ascii="Arial" w:hAnsi="Arial" w:cs="Arial"/>
          <w:b/>
          <w:sz w:val="24"/>
        </w:rPr>
        <w:t>informe</w:t>
      </w:r>
      <w:r w:rsidR="005A04E2">
        <w:rPr>
          <w:rFonts w:ascii="Arial" w:hAnsi="Arial" w:cs="Arial"/>
          <w:sz w:val="24"/>
        </w:rPr>
        <w:t>,</w:t>
      </w:r>
      <w:r w:rsidR="00493831">
        <w:rPr>
          <w:rFonts w:ascii="Arial" w:hAnsi="Arial" w:cs="Arial"/>
          <w:sz w:val="24"/>
        </w:rPr>
        <w:t xml:space="preserve"> pero debe ser iniciado el </w:t>
      </w:r>
      <w:r w:rsidR="009D35DB">
        <w:rPr>
          <w:rFonts w:ascii="Arial" w:hAnsi="Arial" w:cs="Arial"/>
          <w:sz w:val="24"/>
        </w:rPr>
        <w:t>22</w:t>
      </w:r>
      <w:r w:rsidR="00493831">
        <w:rPr>
          <w:rFonts w:ascii="Arial" w:hAnsi="Arial" w:cs="Arial"/>
          <w:sz w:val="24"/>
        </w:rPr>
        <w:t>/0</w:t>
      </w:r>
      <w:r w:rsidR="009D35DB">
        <w:rPr>
          <w:rFonts w:ascii="Arial" w:hAnsi="Arial" w:cs="Arial"/>
          <w:sz w:val="24"/>
        </w:rPr>
        <w:t>2</w:t>
      </w:r>
      <w:r w:rsidR="00493831">
        <w:rPr>
          <w:rFonts w:ascii="Arial" w:hAnsi="Arial" w:cs="Arial"/>
          <w:sz w:val="24"/>
        </w:rPr>
        <w:t>/202</w:t>
      </w:r>
      <w:r w:rsidR="009D35DB">
        <w:rPr>
          <w:rFonts w:ascii="Arial" w:hAnsi="Arial" w:cs="Arial"/>
          <w:sz w:val="24"/>
        </w:rPr>
        <w:t>2</w:t>
      </w:r>
    </w:p>
    <w:p w14:paraId="2B61551B" w14:textId="77777777" w:rsidR="00B55F52" w:rsidRPr="00B55F52" w:rsidRDefault="00B55F52" w:rsidP="00B55F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B55F52">
        <w:rPr>
          <w:rFonts w:ascii="Arial" w:hAnsi="Arial" w:cs="Arial"/>
          <w:sz w:val="24"/>
        </w:rPr>
        <w:t>La entrega debe realizarse por medio del campus virtual.</w:t>
      </w:r>
    </w:p>
    <w:p w14:paraId="500AC885" w14:textId="77777777" w:rsidR="00B55F52" w:rsidRDefault="00B55F52" w:rsidP="00B55F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B55F52">
        <w:rPr>
          <w:rFonts w:ascii="Arial" w:hAnsi="Arial" w:cs="Arial"/>
          <w:sz w:val="24"/>
        </w:rPr>
        <w:t xml:space="preserve">Además de presentar la tabla con las metodologías </w:t>
      </w:r>
      <w:r w:rsidR="00BB5467">
        <w:rPr>
          <w:rFonts w:ascii="Arial" w:hAnsi="Arial" w:cs="Arial"/>
          <w:sz w:val="24"/>
        </w:rPr>
        <w:t>relacionadas</w:t>
      </w:r>
      <w:r w:rsidRPr="00B55F52">
        <w:rPr>
          <w:rFonts w:ascii="Arial" w:hAnsi="Arial" w:cs="Arial"/>
          <w:sz w:val="24"/>
        </w:rPr>
        <w:t xml:space="preserve">, es necesario añadir la información que sirvió para el proceso de evaluación. (gráficas de Google </w:t>
      </w:r>
      <w:proofErr w:type="spellStart"/>
      <w:r w:rsidRPr="00B55F52">
        <w:rPr>
          <w:rFonts w:ascii="Arial" w:hAnsi="Arial" w:cs="Arial"/>
          <w:sz w:val="24"/>
        </w:rPr>
        <w:t>trend</w:t>
      </w:r>
      <w:r w:rsidR="00326CD2">
        <w:rPr>
          <w:rFonts w:ascii="Arial" w:hAnsi="Arial" w:cs="Arial"/>
          <w:sz w:val="24"/>
        </w:rPr>
        <w:t>s</w:t>
      </w:r>
      <w:proofErr w:type="spellEnd"/>
      <w:r w:rsidRPr="00B55F52">
        <w:rPr>
          <w:rFonts w:ascii="Arial" w:hAnsi="Arial" w:cs="Arial"/>
          <w:sz w:val="24"/>
        </w:rPr>
        <w:t>, número de empresas y/o proyectos encontrados, etc.)</w:t>
      </w:r>
    </w:p>
    <w:p w14:paraId="48BB7CBE" w14:textId="77777777" w:rsidR="00DF3F17" w:rsidRDefault="00DF3F17" w:rsidP="00DF3F17">
      <w:pPr>
        <w:jc w:val="both"/>
        <w:rPr>
          <w:rFonts w:ascii="Arial" w:hAnsi="Arial" w:cs="Arial"/>
          <w:sz w:val="24"/>
        </w:rPr>
      </w:pPr>
      <w:r w:rsidRPr="00DF3F17">
        <w:rPr>
          <w:rFonts w:ascii="Arial" w:hAnsi="Arial" w:cs="Arial"/>
          <w:b/>
          <w:sz w:val="24"/>
        </w:rPr>
        <w:t>Referencias</w:t>
      </w:r>
      <w:r>
        <w:rPr>
          <w:rFonts w:ascii="Arial" w:hAnsi="Arial" w:cs="Arial"/>
          <w:sz w:val="24"/>
        </w:rPr>
        <w:t xml:space="preserve">: </w:t>
      </w:r>
    </w:p>
    <w:p w14:paraId="5BAD6A7A" w14:textId="77777777" w:rsidR="00DF3F17" w:rsidRPr="00DF3F17" w:rsidRDefault="00DF3F17" w:rsidP="00DF3F17">
      <w:pPr>
        <w:spacing w:line="240" w:lineRule="auto"/>
        <w:ind w:left="825" w:hanging="855"/>
        <w:jc w:val="both"/>
        <w:rPr>
          <w:rFonts w:ascii="Arial" w:hAnsi="Arial" w:cs="Arial"/>
          <w:sz w:val="24"/>
          <w:szCs w:val="24"/>
        </w:rPr>
      </w:pPr>
      <w:r w:rsidRPr="00DF3F17">
        <w:rPr>
          <w:rFonts w:ascii="Arial" w:hAnsi="Arial" w:cs="Arial"/>
          <w:sz w:val="24"/>
          <w:szCs w:val="24"/>
        </w:rPr>
        <w:t xml:space="preserve">Rosales, P. Salas, J. y Tinoco, O. (2010). Criterios de selección de metodologías de desarrollo de Software. </w:t>
      </w:r>
      <w:r w:rsidRPr="00DF3F17">
        <w:rPr>
          <w:rFonts w:ascii="Arial" w:hAnsi="Arial" w:cs="Arial"/>
          <w:i/>
          <w:sz w:val="24"/>
          <w:szCs w:val="24"/>
        </w:rPr>
        <w:t>Revista de la facultad de Ingeniería Industrial</w:t>
      </w:r>
      <w:r w:rsidRPr="00DF3F17">
        <w:rPr>
          <w:rFonts w:ascii="Arial" w:hAnsi="Arial" w:cs="Arial"/>
          <w:sz w:val="24"/>
          <w:szCs w:val="24"/>
        </w:rPr>
        <w:t>. 13(1).  70-74.</w:t>
      </w:r>
    </w:p>
    <w:p w14:paraId="26DAA1EA" w14:textId="77777777" w:rsidR="00DF3F17" w:rsidRPr="00DF3F17" w:rsidRDefault="00DF3F17" w:rsidP="00DF3F17">
      <w:pPr>
        <w:jc w:val="both"/>
        <w:rPr>
          <w:rFonts w:ascii="Arial" w:hAnsi="Arial" w:cs="Arial"/>
          <w:sz w:val="24"/>
        </w:rPr>
      </w:pPr>
    </w:p>
    <w:sectPr w:rsidR="00DF3F17" w:rsidRPr="00DF3F1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16E41" w14:textId="77777777" w:rsidR="00EB65DA" w:rsidRDefault="00EB65DA" w:rsidP="0005239D">
      <w:pPr>
        <w:spacing w:after="0" w:line="240" w:lineRule="auto"/>
      </w:pPr>
      <w:r>
        <w:separator/>
      </w:r>
    </w:p>
  </w:endnote>
  <w:endnote w:type="continuationSeparator" w:id="0">
    <w:p w14:paraId="7A4BFAC7" w14:textId="77777777" w:rsidR="00EB65DA" w:rsidRDefault="00EB65DA" w:rsidP="00052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EF493" w14:textId="77777777" w:rsidR="00EB65DA" w:rsidRDefault="00EB65DA" w:rsidP="0005239D">
      <w:pPr>
        <w:spacing w:after="0" w:line="240" w:lineRule="auto"/>
      </w:pPr>
      <w:r>
        <w:separator/>
      </w:r>
    </w:p>
  </w:footnote>
  <w:footnote w:type="continuationSeparator" w:id="0">
    <w:p w14:paraId="65C5D0A1" w14:textId="77777777" w:rsidR="00EB65DA" w:rsidRDefault="00EB65DA" w:rsidP="0005239D">
      <w:pPr>
        <w:spacing w:after="0" w:line="240" w:lineRule="auto"/>
      </w:pPr>
      <w:r>
        <w:continuationSeparator/>
      </w:r>
    </w:p>
  </w:footnote>
  <w:footnote w:id="1">
    <w:p w14:paraId="16999AB3" w14:textId="77777777" w:rsidR="00B55F52" w:rsidRDefault="00B55F52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55F52">
        <w:t>http://repositorio.utp.edu.co/dspace/bitstream/handle/11059/5120/00512F634.pdf?sequence=1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9DE70" w14:textId="604FC350" w:rsidR="0005239D" w:rsidRPr="00C853B5" w:rsidRDefault="0048724D" w:rsidP="0005239D">
    <w:pPr>
      <w:pStyle w:val="Contenidodelatabla"/>
      <w:jc w:val="center"/>
      <w:rPr>
        <w:rFonts w:ascii="Arial" w:hAnsi="Arial" w:cs="Arial"/>
        <w:b/>
        <w:color w:val="000000"/>
        <w:sz w:val="20"/>
        <w:szCs w:val="22"/>
      </w:rPr>
    </w:pPr>
    <w:r>
      <w:rPr>
        <w:rFonts w:ascii="Arial" w:hAnsi="Arial" w:cs="Arial"/>
        <w:b/>
        <w:color w:val="000000"/>
        <w:sz w:val="20"/>
        <w:szCs w:val="22"/>
      </w:rPr>
      <w:t>Universidad del Valle</w:t>
    </w:r>
  </w:p>
  <w:p w14:paraId="05771C79" w14:textId="77777777" w:rsidR="0005239D" w:rsidRPr="00C853B5" w:rsidRDefault="0005239D" w:rsidP="0005239D">
    <w:pPr>
      <w:pStyle w:val="Contenidodelatabla"/>
      <w:jc w:val="center"/>
      <w:rPr>
        <w:rFonts w:ascii="Arial" w:hAnsi="Arial" w:cs="Arial"/>
        <w:b/>
        <w:color w:val="000000"/>
        <w:sz w:val="20"/>
        <w:szCs w:val="22"/>
      </w:rPr>
    </w:pPr>
    <w:r w:rsidRPr="00C853B5">
      <w:rPr>
        <w:rFonts w:ascii="Arial" w:hAnsi="Arial" w:cs="Arial"/>
        <w:b/>
        <w:color w:val="000000"/>
        <w:sz w:val="20"/>
        <w:szCs w:val="22"/>
      </w:rPr>
      <w:t>Facultad de Ingeniería</w:t>
    </w:r>
  </w:p>
  <w:p w14:paraId="458C00C2" w14:textId="77777777" w:rsidR="0005239D" w:rsidRPr="00C853B5" w:rsidRDefault="00504890" w:rsidP="0005239D">
    <w:pPr>
      <w:pStyle w:val="Contenidodelatabla"/>
      <w:jc w:val="center"/>
      <w:rPr>
        <w:rFonts w:ascii="Arial" w:hAnsi="Arial" w:cs="Arial"/>
        <w:b/>
        <w:color w:val="000000"/>
        <w:sz w:val="20"/>
        <w:szCs w:val="22"/>
      </w:rPr>
    </w:pPr>
    <w:r>
      <w:rPr>
        <w:rFonts w:ascii="Arial" w:hAnsi="Arial" w:cs="Arial"/>
        <w:b/>
        <w:color w:val="000000"/>
        <w:sz w:val="20"/>
        <w:szCs w:val="22"/>
      </w:rPr>
      <w:t>Programación en dispositivos móviles</w:t>
    </w:r>
    <w:r w:rsidR="0005239D" w:rsidRPr="00C853B5">
      <w:rPr>
        <w:rFonts w:ascii="Arial" w:hAnsi="Arial" w:cs="Arial"/>
        <w:b/>
        <w:color w:val="000000"/>
        <w:sz w:val="20"/>
        <w:szCs w:val="22"/>
      </w:rPr>
      <w:t xml:space="preserve"> – Taller 1</w:t>
    </w:r>
  </w:p>
  <w:p w14:paraId="2705F229" w14:textId="77777777" w:rsidR="0005239D" w:rsidRPr="00C853B5" w:rsidRDefault="0005239D" w:rsidP="0005239D">
    <w:pPr>
      <w:pStyle w:val="Contenidodelatabla"/>
      <w:jc w:val="center"/>
      <w:rPr>
        <w:rFonts w:ascii="Arial" w:hAnsi="Arial" w:cs="Arial"/>
        <w:b/>
        <w:color w:val="000000"/>
        <w:sz w:val="20"/>
        <w:szCs w:val="22"/>
      </w:rPr>
    </w:pPr>
    <w:r w:rsidRPr="00C853B5">
      <w:rPr>
        <w:rFonts w:ascii="Arial" w:hAnsi="Arial" w:cs="Arial"/>
        <w:b/>
        <w:color w:val="000000"/>
        <w:sz w:val="20"/>
        <w:szCs w:val="22"/>
      </w:rPr>
      <w:t>Ing. Royer David Estrada Esponda</w:t>
    </w:r>
    <w:r w:rsidR="00BE4378">
      <w:rPr>
        <w:rFonts w:ascii="Arial" w:hAnsi="Arial" w:cs="Arial"/>
        <w:b/>
        <w:color w:val="000000"/>
        <w:sz w:val="20"/>
        <w:szCs w:val="22"/>
      </w:rPr>
      <w:t xml:space="preserve">, </w:t>
    </w:r>
    <w:proofErr w:type="spellStart"/>
    <w:r w:rsidR="00BE4378">
      <w:rPr>
        <w:rFonts w:ascii="Arial" w:hAnsi="Arial" w:cs="Arial"/>
        <w:b/>
        <w:color w:val="000000"/>
        <w:sz w:val="20"/>
        <w:szCs w:val="22"/>
      </w:rPr>
      <w:t>Ms.C</w:t>
    </w:r>
    <w:proofErr w:type="spellEnd"/>
  </w:p>
  <w:p w14:paraId="2A27E703" w14:textId="1EE64DED" w:rsidR="0005239D" w:rsidRPr="00C853B5" w:rsidRDefault="0048724D" w:rsidP="0005239D">
    <w:pPr>
      <w:pStyle w:val="Contenidodelatabla"/>
      <w:jc w:val="center"/>
      <w:rPr>
        <w:sz w:val="22"/>
      </w:rPr>
    </w:pPr>
    <w:r>
      <w:rPr>
        <w:rFonts w:ascii="Arial" w:hAnsi="Arial" w:cs="Arial"/>
        <w:b/>
        <w:color w:val="000000"/>
        <w:sz w:val="20"/>
        <w:szCs w:val="22"/>
      </w:rPr>
      <w:t>Marzo</w:t>
    </w:r>
    <w:r w:rsidR="009D35DB">
      <w:rPr>
        <w:rFonts w:ascii="Arial" w:hAnsi="Arial" w:cs="Arial"/>
        <w:b/>
        <w:color w:val="000000"/>
        <w:sz w:val="20"/>
        <w:szCs w:val="22"/>
      </w:rPr>
      <w:t xml:space="preserve"> de 2022</w:t>
    </w:r>
  </w:p>
  <w:p w14:paraId="57D628F1" w14:textId="77777777" w:rsidR="0005239D" w:rsidRPr="0005239D" w:rsidRDefault="0005239D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B127C"/>
    <w:multiLevelType w:val="hybridMultilevel"/>
    <w:tmpl w:val="8AA0C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63C2E"/>
    <w:multiLevelType w:val="hybridMultilevel"/>
    <w:tmpl w:val="F9BC24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11B7B"/>
    <w:multiLevelType w:val="hybridMultilevel"/>
    <w:tmpl w:val="C40C9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D6"/>
    <w:rsid w:val="0005239D"/>
    <w:rsid w:val="00065F0C"/>
    <w:rsid w:val="000875F1"/>
    <w:rsid w:val="00090A51"/>
    <w:rsid w:val="000D71CB"/>
    <w:rsid w:val="00163C86"/>
    <w:rsid w:val="001A221C"/>
    <w:rsid w:val="001A62E4"/>
    <w:rsid w:val="00265232"/>
    <w:rsid w:val="00270424"/>
    <w:rsid w:val="002A1319"/>
    <w:rsid w:val="002A257D"/>
    <w:rsid w:val="00326CD2"/>
    <w:rsid w:val="00330BC8"/>
    <w:rsid w:val="00343647"/>
    <w:rsid w:val="003467F5"/>
    <w:rsid w:val="0035260A"/>
    <w:rsid w:val="003E2E2E"/>
    <w:rsid w:val="00411120"/>
    <w:rsid w:val="00423A2E"/>
    <w:rsid w:val="00444FFE"/>
    <w:rsid w:val="0048724D"/>
    <w:rsid w:val="00493831"/>
    <w:rsid w:val="004B1974"/>
    <w:rsid w:val="004E480D"/>
    <w:rsid w:val="00504890"/>
    <w:rsid w:val="005A04E2"/>
    <w:rsid w:val="005B29A8"/>
    <w:rsid w:val="005C1AB1"/>
    <w:rsid w:val="005D6649"/>
    <w:rsid w:val="00697F06"/>
    <w:rsid w:val="006A183C"/>
    <w:rsid w:val="006E7204"/>
    <w:rsid w:val="006F5377"/>
    <w:rsid w:val="00706FFD"/>
    <w:rsid w:val="0071757B"/>
    <w:rsid w:val="00793336"/>
    <w:rsid w:val="007C3757"/>
    <w:rsid w:val="007C61F8"/>
    <w:rsid w:val="007D3DD6"/>
    <w:rsid w:val="007F0690"/>
    <w:rsid w:val="007F0E5D"/>
    <w:rsid w:val="00970432"/>
    <w:rsid w:val="009A30BA"/>
    <w:rsid w:val="009B2802"/>
    <w:rsid w:val="009D35DB"/>
    <w:rsid w:val="009D4F5E"/>
    <w:rsid w:val="00A1431D"/>
    <w:rsid w:val="00A607BC"/>
    <w:rsid w:val="00A66B4D"/>
    <w:rsid w:val="00B54E26"/>
    <w:rsid w:val="00B55F52"/>
    <w:rsid w:val="00B57A45"/>
    <w:rsid w:val="00B61B24"/>
    <w:rsid w:val="00BB5467"/>
    <w:rsid w:val="00BB5716"/>
    <w:rsid w:val="00BE4378"/>
    <w:rsid w:val="00C80075"/>
    <w:rsid w:val="00C853B5"/>
    <w:rsid w:val="00D11B56"/>
    <w:rsid w:val="00DB347A"/>
    <w:rsid w:val="00DF3F17"/>
    <w:rsid w:val="00E1148A"/>
    <w:rsid w:val="00EB4FED"/>
    <w:rsid w:val="00EB65DA"/>
    <w:rsid w:val="00F07146"/>
    <w:rsid w:val="00F21A94"/>
    <w:rsid w:val="00F65FEE"/>
    <w:rsid w:val="00F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BF98"/>
  <w15:docId w15:val="{F0DC762C-E22A-4FDC-9D7F-25A24CDA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2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39D"/>
  </w:style>
  <w:style w:type="paragraph" w:styleId="Piedepgina">
    <w:name w:val="footer"/>
    <w:basedOn w:val="Normal"/>
    <w:link w:val="PiedepginaCar"/>
    <w:uiPriority w:val="99"/>
    <w:unhideWhenUsed/>
    <w:rsid w:val="00052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39D"/>
  </w:style>
  <w:style w:type="paragraph" w:customStyle="1" w:styleId="Contenidodelatabla">
    <w:name w:val="Contenido de la tabla"/>
    <w:basedOn w:val="Normal"/>
    <w:rsid w:val="0005239D"/>
    <w:pPr>
      <w:widowControl w:val="0"/>
      <w:suppressLineNumbers/>
      <w:suppressAutoHyphens/>
      <w:spacing w:after="0" w:line="100" w:lineRule="atLeast"/>
    </w:pPr>
    <w:rPr>
      <w:rFonts w:ascii="Times New Roman" w:eastAsia="SimSun" w:hAnsi="Times New Roman" w:cs="Mangal"/>
      <w:kern w:val="1"/>
      <w:sz w:val="24"/>
      <w:szCs w:val="24"/>
      <w:lang w:val="es-CO" w:eastAsia="hi-IN" w:bidi="hi-IN"/>
    </w:rPr>
  </w:style>
  <w:style w:type="table" w:styleId="Sombreadoclaro-nfasis5">
    <w:name w:val="Light Shading Accent 5"/>
    <w:basedOn w:val="Tablanormal"/>
    <w:uiPriority w:val="60"/>
    <w:rsid w:val="00B54E2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B54E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B54E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B55F5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55F5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55F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40ECA-2246-4997-A82A-B083D38A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UserAsus</dc:creator>
  <cp:lastModifiedBy>Evaluador Anonimo</cp:lastModifiedBy>
  <cp:revision>5</cp:revision>
  <cp:lastPrinted>2022-02-13T15:49:00Z</cp:lastPrinted>
  <dcterms:created xsi:type="dcterms:W3CDTF">2022-02-13T15:49:00Z</dcterms:created>
  <dcterms:modified xsi:type="dcterms:W3CDTF">2022-03-11T22:35:00Z</dcterms:modified>
</cp:coreProperties>
</file>