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819"/>
        <w:gridCol w:w="4819"/>
      </w:tblGrid>
      <w:tr w:rsidR="005B715D" w14:paraId="007CADFB" w14:textId="77777777">
        <w:tc>
          <w:tcPr>
            <w:tcW w:w="4819" w:type="dxa"/>
          </w:tcPr>
          <w:p w14:paraId="672D2136" w14:textId="77777777" w:rsidR="005B715D" w:rsidRDefault="00000000">
            <w:pPr>
              <w:spacing w:after="0"/>
            </w:pPr>
            <w:r>
              <w:rPr>
                <w:rFonts w:ascii="Calibri" w:eastAsia="Calibri" w:hAnsi="Calibri"/>
                <w:b/>
                <w:sz w:val="34"/>
              </w:rPr>
              <w:t>Secure</w:t>
            </w:r>
            <w:r>
              <w:rPr>
                <w:rFonts w:ascii="Calibri" w:eastAsia="Calibri" w:hAnsi="Calibri"/>
                <w:b/>
                <w:color w:val="1D4E79"/>
                <w:sz w:val="34"/>
              </w:rPr>
              <w:t>Mesh</w:t>
            </w:r>
          </w:p>
        </w:tc>
        <w:tc>
          <w:tcPr>
            <w:tcW w:w="4819" w:type="dxa"/>
          </w:tcPr>
          <w:p w14:paraId="495FEFBB" w14:textId="77777777" w:rsidR="005B715D" w:rsidRDefault="00000000">
            <w:pPr>
              <w:spacing w:after="0"/>
              <w:jc w:val="right"/>
            </w:pPr>
            <w:r>
              <w:rPr>
                <w:rFonts w:ascii="Calibri" w:eastAsia="Calibri" w:hAnsi="Calibri"/>
                <w:color w:val="78828F"/>
                <w:sz w:val="17"/>
              </w:rPr>
              <w:t>Smart India Hackathon 2026</w:t>
            </w:r>
            <w:r>
              <w:rPr>
                <w:rFonts w:ascii="Calibri" w:eastAsia="Calibri" w:hAnsi="Calibri"/>
                <w:color w:val="78828F"/>
                <w:sz w:val="17"/>
              </w:rPr>
              <w:br/>
              <w:t>Problem Statement STH260001 — Open Innovation</w:t>
            </w:r>
            <w:r>
              <w:rPr>
                <w:rFonts w:ascii="Calibri" w:eastAsia="Calibri" w:hAnsi="Calibri"/>
                <w:color w:val="78828F"/>
                <w:sz w:val="17"/>
              </w:rPr>
              <w:br/>
              <w:t>03 September 2026</w:t>
            </w:r>
          </w:p>
        </w:tc>
      </w:tr>
    </w:tbl>
    <w:p w14:paraId="4A2B2FE1" w14:textId="77777777" w:rsidR="005B715D" w:rsidRDefault="005B715D">
      <w:pPr>
        <w:pBdr>
          <w:bottom w:val="single" w:sz="12" w:space="4" w:color="161F2B"/>
        </w:pBdr>
        <w:spacing w:before="40" w:after="180"/>
      </w:pPr>
    </w:p>
    <w:p w14:paraId="75D89F55" w14:textId="77777777" w:rsidR="005B715D" w:rsidRDefault="00000000">
      <w:pPr>
        <w:spacing w:after="60"/>
      </w:pPr>
      <w:r>
        <w:rPr>
          <w:rFonts w:ascii="Calibri" w:eastAsia="Calibri" w:hAnsi="Calibri"/>
          <w:b/>
          <w:caps/>
          <w:color w:val="1D4E79"/>
          <w:spacing w:val="26"/>
          <w:sz w:val="17"/>
        </w:rPr>
        <w:t>Request for Hardware Support</w:t>
      </w:r>
    </w:p>
    <w:p w14:paraId="126567F5" w14:textId="77777777" w:rsidR="005B715D" w:rsidRDefault="00000000">
      <w:pPr>
        <w:spacing w:after="240"/>
      </w:pPr>
      <w:r>
        <w:rPr>
          <w:b/>
          <w:sz w:val="32"/>
        </w:rPr>
        <w:t>Hardware components and technical support for SecureMesh, a hardware-enabled decentralised communication system</w:t>
      </w:r>
    </w:p>
    <w:tbl>
      <w:tblPr>
        <w:tblW w:w="0" w:type="auto"/>
        <w:tblLayout w:type="fixed"/>
        <w:tblLook w:val="04A0" w:firstRow="1" w:lastRow="0" w:firstColumn="1" w:lastColumn="0" w:noHBand="0" w:noVBand="1"/>
      </w:tblPr>
      <w:tblGrid>
        <w:gridCol w:w="4819"/>
        <w:gridCol w:w="4819"/>
      </w:tblGrid>
      <w:tr w:rsidR="005B715D" w14:paraId="48AC83D0" w14:textId="77777777">
        <w:tc>
          <w:tcPr>
            <w:tcW w:w="4819" w:type="dxa"/>
          </w:tcPr>
          <w:p w14:paraId="5751E104" w14:textId="77777777" w:rsidR="005B715D" w:rsidRDefault="00000000">
            <w:pPr>
              <w:spacing w:after="60"/>
            </w:pPr>
            <w:r>
              <w:rPr>
                <w:rFonts w:ascii="Calibri" w:eastAsia="Calibri" w:hAnsi="Calibri"/>
                <w:b/>
                <w:caps/>
                <w:color w:val="78828F"/>
                <w:spacing w:val="22"/>
                <w:sz w:val="16"/>
              </w:rPr>
              <w:t>To</w:t>
            </w:r>
          </w:p>
          <w:p w14:paraId="7B324D70" w14:textId="77777777" w:rsidR="005B715D" w:rsidRDefault="00000000">
            <w:pPr>
              <w:spacing w:after="0" w:line="269" w:lineRule="auto"/>
            </w:pPr>
            <w:r>
              <w:rPr>
                <w:b/>
              </w:rPr>
              <w:t>Dr. Anupama H S</w:t>
            </w:r>
            <w:r>
              <w:rPr>
                <w:b/>
              </w:rPr>
              <w:br/>
            </w:r>
            <w:r>
              <w:t>Head of the Department</w:t>
            </w:r>
            <w:r>
              <w:br/>
              <w:t>Department of Artificial Intelligence &amp; Machine Learning</w:t>
            </w:r>
            <w:r>
              <w:br/>
            </w:r>
            <w:r>
              <w:rPr>
                <w:color w:val="4E5A6B"/>
              </w:rPr>
              <w:t>BMS Institute of Technology &amp; Management, Bengaluru</w:t>
            </w:r>
          </w:p>
        </w:tc>
        <w:tc>
          <w:tcPr>
            <w:tcW w:w="4819" w:type="dxa"/>
          </w:tcPr>
          <w:p w14:paraId="53D1AC9C" w14:textId="77777777" w:rsidR="005B715D" w:rsidRDefault="00000000">
            <w:pPr>
              <w:spacing w:after="60"/>
            </w:pPr>
            <w:r>
              <w:rPr>
                <w:rFonts w:ascii="Calibri" w:eastAsia="Calibri" w:hAnsi="Calibri"/>
                <w:b/>
                <w:caps/>
                <w:color w:val="78828F"/>
                <w:spacing w:val="22"/>
                <w:sz w:val="16"/>
              </w:rPr>
              <w:t>And to</w:t>
            </w:r>
          </w:p>
          <w:p w14:paraId="2DD7BE4E" w14:textId="5135107F" w:rsidR="005B715D" w:rsidRDefault="00E77D06">
            <w:pPr>
              <w:spacing w:after="0" w:line="269" w:lineRule="auto"/>
            </w:pPr>
            <w:r>
              <w:rPr>
                <w:b/>
              </w:rPr>
              <w:t xml:space="preserve">Dr. </w:t>
            </w:r>
            <w:r w:rsidR="00000000">
              <w:rPr>
                <w:b/>
              </w:rPr>
              <w:t>Kiran Kumar</w:t>
            </w:r>
            <w:r w:rsidR="00000000">
              <w:rPr>
                <w:b/>
              </w:rPr>
              <w:br/>
            </w:r>
            <w:r w:rsidR="00000000">
              <w:t>Head of the Department</w:t>
            </w:r>
            <w:r w:rsidR="00000000">
              <w:br/>
              <w:t>Department of Electronics &amp; Communication Engineering</w:t>
            </w:r>
            <w:r w:rsidR="00000000">
              <w:br/>
            </w:r>
            <w:r w:rsidR="00000000">
              <w:rPr>
                <w:color w:val="4E5A6B"/>
              </w:rPr>
              <w:t>BMS Institute of Technology &amp; Management, Bengaluru</w:t>
            </w:r>
          </w:p>
        </w:tc>
      </w:tr>
    </w:tbl>
    <w:p w14:paraId="1D49955C" w14:textId="77777777" w:rsidR="005B715D" w:rsidRDefault="005B715D">
      <w:pPr>
        <w:spacing w:before="200" w:after="0"/>
      </w:pPr>
    </w:p>
    <w:tbl>
      <w:tblPr>
        <w:tblW w:w="0" w:type="auto"/>
        <w:tblLook w:val="04A0" w:firstRow="1" w:lastRow="0" w:firstColumn="1" w:lastColumn="0" w:noHBand="0" w:noVBand="1"/>
      </w:tblPr>
      <w:tblGrid>
        <w:gridCol w:w="9638"/>
      </w:tblGrid>
      <w:tr w:rsidR="005B715D" w14:paraId="63168305" w14:textId="77777777">
        <w:tc>
          <w:tcPr>
            <w:tcW w:w="9638" w:type="dxa"/>
            <w:tcBorders>
              <w:left w:val="single" w:sz="18" w:space="0" w:color="1D4E79"/>
            </w:tcBorders>
            <w:shd w:val="clear" w:color="auto" w:fill="E9EFF6"/>
          </w:tcPr>
          <w:p w14:paraId="2AF3B940" w14:textId="77777777" w:rsidR="005B715D" w:rsidRDefault="00000000">
            <w:pPr>
              <w:spacing w:before="80" w:after="80"/>
            </w:pPr>
            <w:r>
              <w:rPr>
                <w:b/>
              </w:rPr>
              <w:t xml:space="preserve">Subject: </w:t>
            </w:r>
            <w:r>
              <w:t xml:space="preserve">Request for hardware components and technical support for </w:t>
            </w:r>
            <w:r>
              <w:rPr>
                <w:b/>
              </w:rPr>
              <w:t>SecureMesh</w:t>
            </w:r>
            <w:r>
              <w:t xml:space="preserve"> — Smart India Hackathon 2026.</w:t>
            </w:r>
          </w:p>
        </w:tc>
      </w:tr>
    </w:tbl>
    <w:p w14:paraId="71AD4E8D" w14:textId="77777777" w:rsidR="005B715D" w:rsidRDefault="00000000">
      <w:pPr>
        <w:spacing w:before="200"/>
      </w:pPr>
      <w:r>
        <w:t>Respected Sir/Madam,</w:t>
      </w:r>
    </w:p>
    <w:p w14:paraId="20AB5B1B" w14:textId="77777777" w:rsidR="005B715D" w:rsidRDefault="00000000">
      <w:r>
        <w:t xml:space="preserve">We, the undersigned students of the Department of Artificial Intelligence &amp; Machine Learning, are participating in </w:t>
      </w:r>
      <w:r>
        <w:rPr>
          <w:b/>
        </w:rPr>
        <w:t>Smart India Hackathon 2026</w:t>
      </w:r>
      <w:r>
        <w:t xml:space="preserve"> with our project </w:t>
      </w:r>
      <w:r>
        <w:rPr>
          <w:b/>
        </w:rPr>
        <w:t>SecureMesh</w:t>
      </w:r>
      <w:r>
        <w:t xml:space="preserve"> — a hardware-enabled decentralised communication and situational-awareness system for disaster and network-denied environments.</w:t>
      </w:r>
    </w:p>
    <w:p w14:paraId="68D2D33A" w14:textId="77777777" w:rsidR="005B715D" w:rsidRDefault="00000000">
      <w:pPr>
        <w:pBdr>
          <w:bottom w:val="single" w:sz="6" w:space="4" w:color="D7DCE4"/>
        </w:pBdr>
        <w:spacing w:before="260" w:after="100"/>
      </w:pPr>
      <w:r>
        <w:rPr>
          <w:rFonts w:ascii="Calibri" w:eastAsia="Calibri" w:hAnsi="Calibri"/>
          <w:b/>
          <w:caps/>
          <w:color w:val="1D4E79"/>
          <w:spacing w:val="22"/>
          <w:sz w:val="18"/>
        </w:rPr>
        <w:t>The problem we are addressing</w:t>
      </w:r>
    </w:p>
    <w:p w14:paraId="7AFE4FA7" w14:textId="77777777" w:rsidR="005B715D" w:rsidRDefault="00000000">
      <w:r>
        <w:t>During natural disasters, remote rescue operations and other emergencies, conventional communication infrastructure such as cellular networks and the Internet may become unavailable. Field teams are then unable to communicate, share their positions, report incidents or maintain a common picture of the situation — precisely when those capabilities matter most.</w:t>
      </w:r>
    </w:p>
    <w:p w14:paraId="0942B5FA" w14:textId="77777777" w:rsidR="005B715D" w:rsidRDefault="00000000">
      <w:r>
        <w:t xml:space="preserve">SecureMesh addresses this by forming a </w:t>
      </w:r>
      <w:r>
        <w:rPr>
          <w:b/>
        </w:rPr>
        <w:t>self-organising, secure peer-to-peer network</w:t>
      </w:r>
      <w:r>
        <w:t xml:space="preserve"> that operates with no Internet connection, no cellular network and no central server. A node that can see no peers is in a normal state, not a failed one.</w:t>
      </w:r>
    </w:p>
    <w:p w14:paraId="5F4BF87B" w14:textId="77777777" w:rsidR="005B715D" w:rsidRDefault="00000000">
      <w:pPr>
        <w:pBdr>
          <w:bottom w:val="single" w:sz="6" w:space="4" w:color="D7DCE4"/>
        </w:pBdr>
        <w:spacing w:before="260" w:after="100"/>
      </w:pPr>
      <w:r>
        <w:rPr>
          <w:rFonts w:ascii="Calibri" w:eastAsia="Calibri" w:hAnsi="Calibri"/>
          <w:b/>
          <w:caps/>
          <w:color w:val="1D4E79"/>
          <w:spacing w:val="22"/>
          <w:sz w:val="18"/>
        </w:rPr>
        <w:t>What is already working, and what is not</w:t>
      </w:r>
    </w:p>
    <w:p w14:paraId="00887D86" w14:textId="77777777" w:rsidR="005B715D" w:rsidRDefault="00000000">
      <w:r>
        <w:t>We have completed a functioning software prototype. We consider it important to state plainly which capabilities are built and demonstrable today and which remain design work, so that the committee can judge this request accurately.</w:t>
      </w:r>
    </w:p>
    <w:tbl>
      <w:tblPr>
        <w:tblStyle w:val="TableGrid"/>
        <w:tblW w:w="0" w:type="auto"/>
        <w:tblLayout w:type="fixed"/>
        <w:tblLook w:val="04A0" w:firstRow="1" w:lastRow="0" w:firstColumn="1" w:lastColumn="0" w:noHBand="0" w:noVBand="1"/>
      </w:tblPr>
      <w:tblGrid>
        <w:gridCol w:w="4819"/>
        <w:gridCol w:w="4819"/>
      </w:tblGrid>
      <w:tr w:rsidR="005B715D" w14:paraId="344B709F" w14:textId="77777777">
        <w:tc>
          <w:tcPr>
            <w:tcW w:w="4819" w:type="dxa"/>
          </w:tcPr>
          <w:p w14:paraId="0F44344E" w14:textId="77777777" w:rsidR="005B715D" w:rsidRDefault="00000000">
            <w:pPr>
              <w:spacing w:after="80"/>
            </w:pPr>
            <w:r>
              <w:rPr>
                <w:rFonts w:ascii="Calibri" w:eastAsia="Calibri" w:hAnsi="Calibri"/>
                <w:b/>
                <w:caps/>
                <w:color w:val="1D4E79"/>
                <w:spacing w:val="18"/>
                <w:sz w:val="17"/>
              </w:rPr>
              <w:t>Implemented and demonstrable</w:t>
            </w:r>
          </w:p>
          <w:p w14:paraId="469757C6" w14:textId="77777777" w:rsidR="005B715D" w:rsidRDefault="00000000">
            <w:pPr>
              <w:pStyle w:val="ListBullet"/>
              <w:spacing w:after="20" w:line="252" w:lineRule="auto"/>
              <w:ind w:left="312"/>
            </w:pPr>
            <w:r>
              <w:rPr>
                <w:sz w:val="19"/>
              </w:rPr>
              <w:t>Cryptographic node identity (Ed25519)</w:t>
            </w:r>
          </w:p>
          <w:p w14:paraId="370F1831" w14:textId="77777777" w:rsidR="005B715D" w:rsidRDefault="00000000">
            <w:pPr>
              <w:pStyle w:val="ListBullet"/>
              <w:spacing w:after="20" w:line="252" w:lineRule="auto"/>
              <w:ind w:left="312"/>
            </w:pPr>
            <w:r>
              <w:rPr>
                <w:sz w:val="19"/>
              </w:rPr>
              <w:t>Append-only signed event log</w:t>
            </w:r>
          </w:p>
          <w:p w14:paraId="591FD615" w14:textId="77777777" w:rsidR="005B715D" w:rsidRDefault="00000000">
            <w:pPr>
              <w:pStyle w:val="ListBullet"/>
              <w:spacing w:after="20" w:line="252" w:lineRule="auto"/>
              <w:ind w:left="312"/>
            </w:pPr>
            <w:r>
              <w:rPr>
                <w:sz w:val="19"/>
              </w:rPr>
              <w:t>Server-free peer discovery on a local network</w:t>
            </w:r>
          </w:p>
          <w:p w14:paraId="3564CC01" w14:textId="77777777" w:rsidR="005B715D" w:rsidRDefault="00000000">
            <w:pPr>
              <w:pStyle w:val="ListBullet"/>
              <w:spacing w:after="20" w:line="252" w:lineRule="auto"/>
              <w:ind w:left="312"/>
            </w:pPr>
            <w:r>
              <w:rPr>
                <w:sz w:val="19"/>
              </w:rPr>
              <w:t>Authenticated, encrypted QUIC transport</w:t>
            </w:r>
          </w:p>
          <w:p w14:paraId="76F31D2C" w14:textId="77777777" w:rsidR="005B715D" w:rsidRDefault="00000000">
            <w:pPr>
              <w:pStyle w:val="ListBullet"/>
              <w:spacing w:after="20" w:line="252" w:lineRule="auto"/>
              <w:ind w:left="312"/>
            </w:pPr>
            <w:r>
              <w:rPr>
                <w:sz w:val="19"/>
              </w:rPr>
              <w:t>Operator-enrolled peer trust — authentication alone grants nothing</w:t>
            </w:r>
          </w:p>
          <w:p w14:paraId="67B326E1" w14:textId="77777777" w:rsidR="005B715D" w:rsidRDefault="00000000">
            <w:pPr>
              <w:pStyle w:val="ListBullet"/>
              <w:spacing w:after="20" w:line="252" w:lineRule="auto"/>
              <w:ind w:left="312"/>
            </w:pPr>
            <w:r>
              <w:rPr>
                <w:sz w:val="19"/>
              </w:rPr>
              <w:t>Incident reporting and conflict-free replication across partitions and restarts</w:t>
            </w:r>
          </w:p>
          <w:p w14:paraId="5EE7765B" w14:textId="77777777" w:rsidR="005B715D" w:rsidRDefault="00000000">
            <w:pPr>
              <w:pStyle w:val="ListBullet"/>
              <w:spacing w:after="20" w:line="252" w:lineRule="auto"/>
              <w:ind w:left="312"/>
            </w:pPr>
            <w:r>
              <w:rPr>
                <w:sz w:val="19"/>
              </w:rPr>
              <w:lastRenderedPageBreak/>
              <w:t>Location capture with honest provenance labelling</w:t>
            </w:r>
          </w:p>
          <w:p w14:paraId="70B45B1F" w14:textId="77777777" w:rsidR="005B715D" w:rsidRDefault="00000000">
            <w:pPr>
              <w:pStyle w:val="ListBullet"/>
              <w:spacing w:after="20" w:line="252" w:lineRule="auto"/>
              <w:ind w:left="312"/>
            </w:pPr>
            <w:r>
              <w:rPr>
                <w:sz w:val="19"/>
              </w:rPr>
              <w:t>Periodic location heartbeat between enrolled nodes</w:t>
            </w:r>
          </w:p>
          <w:p w14:paraId="52189AD6" w14:textId="77777777" w:rsidR="005B715D" w:rsidRDefault="00000000">
            <w:pPr>
              <w:pStyle w:val="ListBullet"/>
              <w:spacing w:after="20" w:line="252" w:lineRule="auto"/>
              <w:ind w:left="312"/>
            </w:pPr>
            <w:r>
              <w:rPr>
                <w:sz w:val="19"/>
              </w:rPr>
              <w:t>Fully offline vector basemap</w:t>
            </w:r>
          </w:p>
        </w:tc>
        <w:tc>
          <w:tcPr>
            <w:tcW w:w="4819" w:type="dxa"/>
          </w:tcPr>
          <w:p w14:paraId="14F8F736" w14:textId="77777777" w:rsidR="005B715D" w:rsidRDefault="00000000">
            <w:pPr>
              <w:spacing w:after="80"/>
            </w:pPr>
            <w:r>
              <w:rPr>
                <w:rFonts w:ascii="Calibri" w:eastAsia="Calibri" w:hAnsi="Calibri"/>
                <w:b/>
                <w:caps/>
                <w:color w:val="4E5A6B"/>
                <w:spacing w:val="18"/>
                <w:sz w:val="17"/>
              </w:rPr>
              <w:lastRenderedPageBreak/>
              <w:t>Designed, not yet built</w:t>
            </w:r>
          </w:p>
          <w:p w14:paraId="2E308293" w14:textId="77777777" w:rsidR="005B715D" w:rsidRDefault="00000000">
            <w:pPr>
              <w:pStyle w:val="ListBullet"/>
              <w:spacing w:after="20" w:line="252" w:lineRule="auto"/>
              <w:ind w:left="312"/>
            </w:pPr>
            <w:r>
              <w:rPr>
                <w:sz w:val="19"/>
              </w:rPr>
              <w:t>Long-range LoRa radio link</w:t>
            </w:r>
          </w:p>
          <w:p w14:paraId="160DFE79" w14:textId="77777777" w:rsidR="005B715D" w:rsidRDefault="00000000">
            <w:pPr>
              <w:pStyle w:val="ListBullet"/>
              <w:spacing w:after="20" w:line="252" w:lineRule="auto"/>
              <w:ind w:left="312"/>
            </w:pPr>
            <w:r>
              <w:rPr>
                <w:sz w:val="19"/>
              </w:rPr>
              <w:t>Dedicated GNSS receiver input</w:t>
            </w:r>
          </w:p>
          <w:p w14:paraId="31E81CDC" w14:textId="77777777" w:rsidR="005B715D" w:rsidRDefault="00000000">
            <w:pPr>
              <w:pStyle w:val="ListBullet"/>
              <w:spacing w:after="20" w:line="252" w:lineRule="auto"/>
              <w:ind w:left="312"/>
            </w:pPr>
            <w:r>
              <w:rPr>
                <w:sz w:val="19"/>
              </w:rPr>
              <w:t>Hardware-protected application signing key</w:t>
            </w:r>
          </w:p>
          <w:p w14:paraId="30A7E08A" w14:textId="77777777" w:rsidR="005B715D" w:rsidRDefault="00000000">
            <w:pPr>
              <w:pStyle w:val="ListBullet"/>
              <w:spacing w:after="20" w:line="252" w:lineRule="auto"/>
              <w:ind w:left="312"/>
            </w:pPr>
            <w:r>
              <w:rPr>
                <w:sz w:val="19"/>
              </w:rPr>
              <w:t>On-device AI inference and retrieval</w:t>
            </w:r>
          </w:p>
          <w:p w14:paraId="335DE5F3" w14:textId="77777777" w:rsidR="005B715D" w:rsidRDefault="00000000">
            <w:pPr>
              <w:pStyle w:val="ListBullet"/>
              <w:spacing w:after="20" w:line="252" w:lineRule="auto"/>
              <w:ind w:left="312"/>
            </w:pPr>
            <w:r>
              <w:rPr>
                <w:sz w:val="19"/>
              </w:rPr>
              <w:t>Battery, enclosure and custom PCB</w:t>
            </w:r>
          </w:p>
        </w:tc>
      </w:tr>
    </w:tbl>
    <w:p w14:paraId="4D2C5954" w14:textId="77777777" w:rsidR="005B715D" w:rsidRDefault="00000000">
      <w:pPr>
        <w:spacing w:before="160"/>
      </w:pPr>
      <w:r>
        <w:t xml:space="preserve">The requested components correspond to the second column. Our objective for this phase is to convert the software prototype into a </w:t>
      </w:r>
      <w:r>
        <w:rPr>
          <w:b/>
        </w:rPr>
        <w:t>physical working node</w:t>
      </w:r>
      <w:r>
        <w:t>.</w:t>
      </w:r>
    </w:p>
    <w:p w14:paraId="396BD5FD" w14:textId="77777777" w:rsidR="005B715D" w:rsidRDefault="00000000">
      <w:pPr>
        <w:pBdr>
          <w:bottom w:val="single" w:sz="6" w:space="4" w:color="D7DCE4"/>
        </w:pBdr>
        <w:spacing w:before="260" w:after="100"/>
      </w:pPr>
      <w:r>
        <w:rPr>
          <w:rFonts w:ascii="Calibri" w:eastAsia="Calibri" w:hAnsi="Calibri"/>
          <w:b/>
          <w:caps/>
          <w:color w:val="1D4E79"/>
          <w:spacing w:val="22"/>
          <w:sz w:val="18"/>
        </w:rPr>
        <w:t>Proposed first prototype</w:t>
      </w:r>
    </w:p>
    <w:p w14:paraId="78FD2904" w14:textId="77777777" w:rsidR="005B715D" w:rsidRDefault="00000000">
      <w:r>
        <w:t xml:space="preserve">To keep the initial outlay low, we propose building </w:t>
      </w:r>
      <w:r>
        <w:rPr>
          <w:b/>
        </w:rPr>
        <w:t>one</w:t>
      </w:r>
      <w:r>
        <w:t xml:space="preserve"> physical SecureMesh node on a </w:t>
      </w:r>
      <w:r>
        <w:rPr>
          <w:b/>
        </w:rPr>
        <w:t>Raspberry Pi 5 (8 GB)</w:t>
      </w:r>
      <w:r>
        <w:t>. Our existing laptop will serve as the second node and a mobile phone as the display, so that a two-node mesh can be demonstrated without purchasing a second board.</w:t>
      </w:r>
    </w:p>
    <w:p w14:paraId="231B840D" w14:textId="77777777" w:rsidR="005B715D" w:rsidRDefault="00000000">
      <w:r>
        <w:t>The demonstration will show the physical node and the laptop discovering one another, authenticating, exchanging incidents and location reports, and continuing to operate with all Internet connectivity physically disconnected.</w:t>
      </w:r>
    </w:p>
    <w:p w14:paraId="71A5BB77" w14:textId="77777777" w:rsidR="005B715D" w:rsidRDefault="00000000">
      <w:r>
        <w:t xml:space="preserve">We have separately evaluated the NVIDIA Jetson Orin Nano, Orin NX and NXP i.MX 8M Plus as platforms for the later AI phase. The Raspberry Pi 5 is proposed here deliberately instead: this phase carries </w:t>
      </w:r>
      <w:r>
        <w:rPr>
          <w:b/>
        </w:rPr>
        <w:t>no AI workload</w:t>
      </w:r>
      <w:r>
        <w:t>, so the accelerator those boards provide would go unused, and the Pi 5 offers the GPIO, SPI and I²C interfaces the radio, GNSS and security modules require at a fraction of the cost.</w:t>
      </w:r>
    </w:p>
    <w:p w14:paraId="7E15AEC6" w14:textId="77777777" w:rsidR="005B715D" w:rsidRDefault="00000000">
      <w:pPr>
        <w:pBdr>
          <w:bottom w:val="single" w:sz="6" w:space="4" w:color="D7DCE4"/>
        </w:pBdr>
        <w:spacing w:before="260" w:after="100"/>
      </w:pPr>
      <w:r>
        <w:rPr>
          <w:rFonts w:ascii="Calibri" w:eastAsia="Calibri" w:hAnsi="Calibri"/>
          <w:b/>
          <w:caps/>
          <w:color w:val="1D4E79"/>
          <w:spacing w:val="22"/>
          <w:sz w:val="18"/>
        </w:rPr>
        <w:t>Required components</w:t>
      </w:r>
    </w:p>
    <w:tbl>
      <w:tblPr>
        <w:tblStyle w:val="TableGrid"/>
        <w:tblW w:w="0" w:type="auto"/>
        <w:tblLayout w:type="fixed"/>
        <w:tblLook w:val="04A0" w:firstRow="1" w:lastRow="0" w:firstColumn="1" w:lastColumn="0" w:noHBand="0" w:noVBand="1"/>
      </w:tblPr>
      <w:tblGrid>
        <w:gridCol w:w="680"/>
        <w:gridCol w:w="5272"/>
        <w:gridCol w:w="964"/>
        <w:gridCol w:w="2721"/>
      </w:tblGrid>
      <w:tr w:rsidR="005B715D" w14:paraId="1B52CAC0" w14:textId="77777777">
        <w:tc>
          <w:tcPr>
            <w:tcW w:w="680" w:type="dxa"/>
            <w:shd w:val="clear" w:color="auto" w:fill="EDF1F6"/>
          </w:tcPr>
          <w:p w14:paraId="20DEED86" w14:textId="77777777" w:rsidR="005B715D" w:rsidRDefault="00000000">
            <w:pPr>
              <w:spacing w:before="40" w:after="40"/>
            </w:pPr>
            <w:r>
              <w:rPr>
                <w:rFonts w:ascii="Calibri" w:eastAsia="Calibri" w:hAnsi="Calibri"/>
                <w:b/>
                <w:caps/>
                <w:color w:val="4E5A6B"/>
                <w:spacing w:val="16"/>
                <w:sz w:val="17"/>
              </w:rPr>
              <w:t>Sl.</w:t>
            </w:r>
          </w:p>
        </w:tc>
        <w:tc>
          <w:tcPr>
            <w:tcW w:w="5272" w:type="dxa"/>
            <w:shd w:val="clear" w:color="auto" w:fill="EDF1F6"/>
          </w:tcPr>
          <w:p w14:paraId="234AF071" w14:textId="77777777" w:rsidR="005B715D" w:rsidRDefault="00000000">
            <w:pPr>
              <w:spacing w:before="40" w:after="40"/>
            </w:pPr>
            <w:r>
              <w:rPr>
                <w:rFonts w:ascii="Calibri" w:eastAsia="Calibri" w:hAnsi="Calibri"/>
                <w:b/>
                <w:caps/>
                <w:color w:val="4E5A6B"/>
                <w:spacing w:val="16"/>
                <w:sz w:val="17"/>
              </w:rPr>
              <w:t>Component</w:t>
            </w:r>
          </w:p>
        </w:tc>
        <w:tc>
          <w:tcPr>
            <w:tcW w:w="964" w:type="dxa"/>
            <w:shd w:val="clear" w:color="auto" w:fill="EDF1F6"/>
          </w:tcPr>
          <w:p w14:paraId="0CF6F2D3" w14:textId="77777777" w:rsidR="005B715D" w:rsidRDefault="00000000">
            <w:pPr>
              <w:spacing w:before="40" w:after="40"/>
              <w:jc w:val="right"/>
            </w:pPr>
            <w:r>
              <w:rPr>
                <w:rFonts w:ascii="Calibri" w:eastAsia="Calibri" w:hAnsi="Calibri"/>
                <w:b/>
                <w:caps/>
                <w:color w:val="4E5A6B"/>
                <w:spacing w:val="16"/>
                <w:sz w:val="17"/>
              </w:rPr>
              <w:t>Qty</w:t>
            </w:r>
          </w:p>
        </w:tc>
        <w:tc>
          <w:tcPr>
            <w:tcW w:w="2721" w:type="dxa"/>
            <w:shd w:val="clear" w:color="auto" w:fill="EDF1F6"/>
          </w:tcPr>
          <w:p w14:paraId="78CE3EF9" w14:textId="77777777" w:rsidR="005B715D" w:rsidRDefault="00000000">
            <w:pPr>
              <w:spacing w:before="40" w:after="40"/>
              <w:jc w:val="right"/>
            </w:pPr>
            <w:r>
              <w:rPr>
                <w:rFonts w:ascii="Calibri" w:eastAsia="Calibri" w:hAnsi="Calibri"/>
                <w:b/>
                <w:caps/>
                <w:color w:val="4E5A6B"/>
                <w:spacing w:val="16"/>
                <w:sz w:val="17"/>
              </w:rPr>
              <w:t>Approx. cost (₹)</w:t>
            </w:r>
          </w:p>
        </w:tc>
      </w:tr>
      <w:tr w:rsidR="005B715D" w14:paraId="570B3D56" w14:textId="77777777">
        <w:tc>
          <w:tcPr>
            <w:tcW w:w="680" w:type="dxa"/>
          </w:tcPr>
          <w:p w14:paraId="5238D7A1" w14:textId="77777777" w:rsidR="005B715D" w:rsidRDefault="00000000">
            <w:pPr>
              <w:spacing w:after="40"/>
            </w:pPr>
            <w:r>
              <w:rPr>
                <w:rFonts w:ascii="Calibri" w:eastAsia="Calibri" w:hAnsi="Calibri"/>
                <w:color w:val="78828F"/>
                <w:sz w:val="18"/>
              </w:rPr>
              <w:t>1</w:t>
            </w:r>
          </w:p>
        </w:tc>
        <w:tc>
          <w:tcPr>
            <w:tcW w:w="5272" w:type="dxa"/>
          </w:tcPr>
          <w:p w14:paraId="69B517F3" w14:textId="77777777" w:rsidR="005B715D" w:rsidRDefault="00000000">
            <w:pPr>
              <w:spacing w:after="40" w:line="252" w:lineRule="auto"/>
            </w:pPr>
            <w:r>
              <w:rPr>
                <w:rFonts w:ascii="Calibri" w:eastAsia="Calibri" w:hAnsi="Calibri"/>
                <w:sz w:val="19"/>
              </w:rPr>
              <w:t>Raspberry Pi 5 — 8 GB</w:t>
            </w:r>
            <w:r>
              <w:rPr>
                <w:rFonts w:ascii="Calibri" w:eastAsia="Calibri" w:hAnsi="Calibri"/>
                <w:color w:val="78828F"/>
                <w:sz w:val="17"/>
              </w:rPr>
              <w:br/>
              <w:t>Single-board computer hosting the node</w:t>
            </w:r>
          </w:p>
        </w:tc>
        <w:tc>
          <w:tcPr>
            <w:tcW w:w="964" w:type="dxa"/>
          </w:tcPr>
          <w:p w14:paraId="6364A4A9" w14:textId="77777777" w:rsidR="005B715D" w:rsidRDefault="00000000">
            <w:pPr>
              <w:spacing w:after="40"/>
              <w:jc w:val="right"/>
            </w:pPr>
            <w:r>
              <w:rPr>
                <w:rFonts w:ascii="Calibri" w:eastAsia="Calibri" w:hAnsi="Calibri"/>
                <w:sz w:val="19"/>
              </w:rPr>
              <w:t>1</w:t>
            </w:r>
          </w:p>
        </w:tc>
        <w:tc>
          <w:tcPr>
            <w:tcW w:w="2721" w:type="dxa"/>
          </w:tcPr>
          <w:p w14:paraId="270DCA01" w14:textId="77777777" w:rsidR="005B715D" w:rsidRDefault="00000000">
            <w:pPr>
              <w:spacing w:after="40"/>
              <w:jc w:val="right"/>
            </w:pPr>
            <w:r>
              <w:rPr>
                <w:rFonts w:ascii="Calibri" w:eastAsia="Calibri" w:hAnsi="Calibri"/>
                <w:sz w:val="19"/>
              </w:rPr>
              <w:t>16,000 – 18,000</w:t>
            </w:r>
          </w:p>
        </w:tc>
      </w:tr>
      <w:tr w:rsidR="005B715D" w14:paraId="1DD37941" w14:textId="77777777">
        <w:tc>
          <w:tcPr>
            <w:tcW w:w="680" w:type="dxa"/>
          </w:tcPr>
          <w:p w14:paraId="653CF630" w14:textId="77777777" w:rsidR="005B715D" w:rsidRDefault="00000000">
            <w:pPr>
              <w:spacing w:after="40"/>
            </w:pPr>
            <w:r>
              <w:rPr>
                <w:rFonts w:ascii="Calibri" w:eastAsia="Calibri" w:hAnsi="Calibri"/>
                <w:color w:val="78828F"/>
                <w:sz w:val="18"/>
              </w:rPr>
              <w:t>2</w:t>
            </w:r>
          </w:p>
        </w:tc>
        <w:tc>
          <w:tcPr>
            <w:tcW w:w="5272" w:type="dxa"/>
          </w:tcPr>
          <w:p w14:paraId="6EBD897E" w14:textId="77777777" w:rsidR="005B715D" w:rsidRDefault="00000000">
            <w:pPr>
              <w:spacing w:after="40" w:line="252" w:lineRule="auto"/>
            </w:pPr>
            <w:r>
              <w:rPr>
                <w:rFonts w:ascii="Calibri" w:eastAsia="Calibri" w:hAnsi="Calibri"/>
                <w:sz w:val="19"/>
              </w:rPr>
              <w:t>Raspberry Pi 5 active cooler</w:t>
            </w:r>
            <w:r>
              <w:rPr>
                <w:rFonts w:ascii="Calibri" w:eastAsia="Calibri" w:hAnsi="Calibri"/>
                <w:color w:val="78828F"/>
                <w:sz w:val="17"/>
              </w:rPr>
              <w:br/>
              <w:t>Sustained load without thermal throttling</w:t>
            </w:r>
          </w:p>
        </w:tc>
        <w:tc>
          <w:tcPr>
            <w:tcW w:w="964" w:type="dxa"/>
          </w:tcPr>
          <w:p w14:paraId="7850A2DA" w14:textId="77777777" w:rsidR="005B715D" w:rsidRDefault="00000000">
            <w:pPr>
              <w:spacing w:after="40"/>
              <w:jc w:val="right"/>
            </w:pPr>
            <w:r>
              <w:rPr>
                <w:rFonts w:ascii="Calibri" w:eastAsia="Calibri" w:hAnsi="Calibri"/>
                <w:sz w:val="19"/>
              </w:rPr>
              <w:t>1</w:t>
            </w:r>
          </w:p>
        </w:tc>
        <w:tc>
          <w:tcPr>
            <w:tcW w:w="2721" w:type="dxa"/>
          </w:tcPr>
          <w:p w14:paraId="48847D9B" w14:textId="77777777" w:rsidR="005B715D" w:rsidRDefault="00000000">
            <w:pPr>
              <w:spacing w:after="40"/>
              <w:jc w:val="right"/>
            </w:pPr>
            <w:r>
              <w:rPr>
                <w:rFonts w:ascii="Calibri" w:eastAsia="Calibri" w:hAnsi="Calibri"/>
                <w:sz w:val="19"/>
              </w:rPr>
              <w:t>400 – 700</w:t>
            </w:r>
          </w:p>
        </w:tc>
      </w:tr>
      <w:tr w:rsidR="005B715D" w14:paraId="4B1D220D" w14:textId="77777777">
        <w:tc>
          <w:tcPr>
            <w:tcW w:w="680" w:type="dxa"/>
          </w:tcPr>
          <w:p w14:paraId="54DF7333" w14:textId="77777777" w:rsidR="005B715D" w:rsidRDefault="00000000">
            <w:pPr>
              <w:spacing w:after="40"/>
            </w:pPr>
            <w:r>
              <w:rPr>
                <w:rFonts w:ascii="Calibri" w:eastAsia="Calibri" w:hAnsi="Calibri"/>
                <w:color w:val="78828F"/>
                <w:sz w:val="18"/>
              </w:rPr>
              <w:t>3</w:t>
            </w:r>
          </w:p>
        </w:tc>
        <w:tc>
          <w:tcPr>
            <w:tcW w:w="5272" w:type="dxa"/>
          </w:tcPr>
          <w:p w14:paraId="1B535B66" w14:textId="77777777" w:rsidR="005B715D" w:rsidRDefault="00000000">
            <w:pPr>
              <w:spacing w:after="40" w:line="252" w:lineRule="auto"/>
            </w:pPr>
            <w:r>
              <w:rPr>
                <w:rFonts w:ascii="Calibri" w:eastAsia="Calibri" w:hAnsi="Calibri"/>
                <w:sz w:val="19"/>
              </w:rPr>
              <w:t>128/256 GB high-endurance microSD card</w:t>
            </w:r>
            <w:r>
              <w:rPr>
                <w:rFonts w:ascii="Calibri" w:eastAsia="Calibri" w:hAnsi="Calibri"/>
                <w:color w:val="78828F"/>
                <w:sz w:val="17"/>
              </w:rPr>
              <w:br/>
              <w:t>Continuous append-only log writes</w:t>
            </w:r>
          </w:p>
        </w:tc>
        <w:tc>
          <w:tcPr>
            <w:tcW w:w="964" w:type="dxa"/>
          </w:tcPr>
          <w:p w14:paraId="67E612CC" w14:textId="77777777" w:rsidR="005B715D" w:rsidRDefault="00000000">
            <w:pPr>
              <w:spacing w:after="40"/>
              <w:jc w:val="right"/>
            </w:pPr>
            <w:r>
              <w:rPr>
                <w:rFonts w:ascii="Calibri" w:eastAsia="Calibri" w:hAnsi="Calibri"/>
                <w:sz w:val="19"/>
              </w:rPr>
              <w:t>1</w:t>
            </w:r>
          </w:p>
        </w:tc>
        <w:tc>
          <w:tcPr>
            <w:tcW w:w="2721" w:type="dxa"/>
          </w:tcPr>
          <w:p w14:paraId="006C058A" w14:textId="77777777" w:rsidR="005B715D" w:rsidRDefault="00000000">
            <w:pPr>
              <w:spacing w:after="40"/>
              <w:jc w:val="right"/>
            </w:pPr>
            <w:r>
              <w:rPr>
                <w:rFonts w:ascii="Calibri" w:eastAsia="Calibri" w:hAnsi="Calibri"/>
                <w:sz w:val="19"/>
              </w:rPr>
              <w:t>600 – 1,200</w:t>
            </w:r>
          </w:p>
        </w:tc>
      </w:tr>
      <w:tr w:rsidR="005B715D" w14:paraId="52EA8C20" w14:textId="77777777">
        <w:tc>
          <w:tcPr>
            <w:tcW w:w="680" w:type="dxa"/>
          </w:tcPr>
          <w:p w14:paraId="37B018ED" w14:textId="77777777" w:rsidR="005B715D" w:rsidRDefault="00000000">
            <w:pPr>
              <w:spacing w:after="40"/>
            </w:pPr>
            <w:r>
              <w:rPr>
                <w:rFonts w:ascii="Calibri" w:eastAsia="Calibri" w:hAnsi="Calibri"/>
                <w:color w:val="78828F"/>
                <w:sz w:val="18"/>
              </w:rPr>
              <w:t>4</w:t>
            </w:r>
          </w:p>
        </w:tc>
        <w:tc>
          <w:tcPr>
            <w:tcW w:w="5272" w:type="dxa"/>
          </w:tcPr>
          <w:p w14:paraId="79B916FC" w14:textId="77777777" w:rsidR="005B715D" w:rsidRDefault="00000000">
            <w:pPr>
              <w:spacing w:after="40" w:line="252" w:lineRule="auto"/>
            </w:pPr>
            <w:r>
              <w:rPr>
                <w:rFonts w:ascii="Calibri" w:eastAsia="Calibri" w:hAnsi="Calibri"/>
                <w:sz w:val="19"/>
              </w:rPr>
              <w:t>SX1262 LoRa communication module</w:t>
            </w:r>
            <w:r>
              <w:rPr>
                <w:rFonts w:ascii="Calibri" w:eastAsia="Calibri" w:hAnsi="Calibri"/>
                <w:color w:val="78828F"/>
                <w:sz w:val="17"/>
              </w:rPr>
              <w:br/>
              <w:t>Long-range link beyond Wi-Fi range</w:t>
            </w:r>
          </w:p>
        </w:tc>
        <w:tc>
          <w:tcPr>
            <w:tcW w:w="964" w:type="dxa"/>
          </w:tcPr>
          <w:p w14:paraId="4CB3A80C" w14:textId="77777777" w:rsidR="005B715D" w:rsidRDefault="00000000">
            <w:pPr>
              <w:spacing w:after="40"/>
              <w:jc w:val="right"/>
            </w:pPr>
            <w:r>
              <w:rPr>
                <w:rFonts w:ascii="Calibri" w:eastAsia="Calibri" w:hAnsi="Calibri"/>
                <w:sz w:val="19"/>
              </w:rPr>
              <w:t>1</w:t>
            </w:r>
          </w:p>
        </w:tc>
        <w:tc>
          <w:tcPr>
            <w:tcW w:w="2721" w:type="dxa"/>
          </w:tcPr>
          <w:p w14:paraId="2342C0C8" w14:textId="77777777" w:rsidR="005B715D" w:rsidRDefault="00000000">
            <w:pPr>
              <w:spacing w:after="40"/>
              <w:jc w:val="right"/>
            </w:pPr>
            <w:r>
              <w:rPr>
                <w:rFonts w:ascii="Calibri" w:eastAsia="Calibri" w:hAnsi="Calibri"/>
                <w:sz w:val="19"/>
              </w:rPr>
              <w:t>700 – 1,200</w:t>
            </w:r>
          </w:p>
        </w:tc>
      </w:tr>
      <w:tr w:rsidR="005B715D" w14:paraId="2B78A188" w14:textId="77777777">
        <w:tc>
          <w:tcPr>
            <w:tcW w:w="680" w:type="dxa"/>
          </w:tcPr>
          <w:p w14:paraId="0B0E8ECE" w14:textId="77777777" w:rsidR="005B715D" w:rsidRDefault="00000000">
            <w:pPr>
              <w:spacing w:after="40"/>
            </w:pPr>
            <w:r>
              <w:rPr>
                <w:rFonts w:ascii="Calibri" w:eastAsia="Calibri" w:hAnsi="Calibri"/>
                <w:color w:val="78828F"/>
                <w:sz w:val="18"/>
              </w:rPr>
              <w:t>5</w:t>
            </w:r>
          </w:p>
        </w:tc>
        <w:tc>
          <w:tcPr>
            <w:tcW w:w="5272" w:type="dxa"/>
          </w:tcPr>
          <w:p w14:paraId="48892CE2" w14:textId="77777777" w:rsidR="005B715D" w:rsidRDefault="00000000">
            <w:pPr>
              <w:spacing w:after="40" w:line="252" w:lineRule="auto"/>
            </w:pPr>
            <w:r>
              <w:rPr>
                <w:rFonts w:ascii="Calibri" w:eastAsia="Calibri" w:hAnsi="Calibri"/>
                <w:sz w:val="19"/>
              </w:rPr>
              <w:t>Compatible LoRa antenna</w:t>
            </w:r>
          </w:p>
        </w:tc>
        <w:tc>
          <w:tcPr>
            <w:tcW w:w="964" w:type="dxa"/>
          </w:tcPr>
          <w:p w14:paraId="518BAED8" w14:textId="77777777" w:rsidR="005B715D" w:rsidRDefault="00000000">
            <w:pPr>
              <w:spacing w:after="40"/>
              <w:jc w:val="right"/>
            </w:pPr>
            <w:r>
              <w:rPr>
                <w:rFonts w:ascii="Calibri" w:eastAsia="Calibri" w:hAnsi="Calibri"/>
                <w:sz w:val="19"/>
              </w:rPr>
              <w:t>1</w:t>
            </w:r>
          </w:p>
        </w:tc>
        <w:tc>
          <w:tcPr>
            <w:tcW w:w="2721" w:type="dxa"/>
          </w:tcPr>
          <w:p w14:paraId="76BF7F04" w14:textId="77777777" w:rsidR="005B715D" w:rsidRDefault="00000000">
            <w:pPr>
              <w:spacing w:after="40"/>
              <w:jc w:val="right"/>
            </w:pPr>
            <w:r>
              <w:rPr>
                <w:rFonts w:ascii="Calibri" w:eastAsia="Calibri" w:hAnsi="Calibri"/>
                <w:sz w:val="19"/>
              </w:rPr>
              <w:t>250 – 400</w:t>
            </w:r>
          </w:p>
        </w:tc>
      </w:tr>
      <w:tr w:rsidR="005B715D" w14:paraId="4EE437C6" w14:textId="77777777">
        <w:tc>
          <w:tcPr>
            <w:tcW w:w="680" w:type="dxa"/>
          </w:tcPr>
          <w:p w14:paraId="4DD9B998" w14:textId="77777777" w:rsidR="005B715D" w:rsidRDefault="00000000">
            <w:pPr>
              <w:spacing w:after="40"/>
            </w:pPr>
            <w:r>
              <w:rPr>
                <w:rFonts w:ascii="Calibri" w:eastAsia="Calibri" w:hAnsi="Calibri"/>
                <w:color w:val="78828F"/>
                <w:sz w:val="18"/>
              </w:rPr>
              <w:t>6</w:t>
            </w:r>
          </w:p>
        </w:tc>
        <w:tc>
          <w:tcPr>
            <w:tcW w:w="5272" w:type="dxa"/>
          </w:tcPr>
          <w:p w14:paraId="34B1D83B" w14:textId="77777777" w:rsidR="005B715D" w:rsidRDefault="00000000">
            <w:pPr>
              <w:spacing w:after="40" w:line="252" w:lineRule="auto"/>
            </w:pPr>
            <w:r>
              <w:rPr>
                <w:rFonts w:ascii="Calibri" w:eastAsia="Calibri" w:hAnsi="Calibri"/>
                <w:sz w:val="19"/>
              </w:rPr>
              <w:t>u-blox NEO-M8N GNSS module</w:t>
            </w:r>
            <w:r>
              <w:rPr>
                <w:rFonts w:ascii="Calibri" w:eastAsia="Calibri" w:hAnsi="Calibri"/>
                <w:color w:val="78828F"/>
                <w:sz w:val="17"/>
              </w:rPr>
              <w:br/>
              <w:t>Satellite-derived position, independent of any network</w:t>
            </w:r>
          </w:p>
        </w:tc>
        <w:tc>
          <w:tcPr>
            <w:tcW w:w="964" w:type="dxa"/>
          </w:tcPr>
          <w:p w14:paraId="25C12B5F" w14:textId="77777777" w:rsidR="005B715D" w:rsidRDefault="00000000">
            <w:pPr>
              <w:spacing w:after="40"/>
              <w:jc w:val="right"/>
            </w:pPr>
            <w:r>
              <w:rPr>
                <w:rFonts w:ascii="Calibri" w:eastAsia="Calibri" w:hAnsi="Calibri"/>
                <w:sz w:val="19"/>
              </w:rPr>
              <w:t>1</w:t>
            </w:r>
          </w:p>
        </w:tc>
        <w:tc>
          <w:tcPr>
            <w:tcW w:w="2721" w:type="dxa"/>
          </w:tcPr>
          <w:p w14:paraId="7EA9B07A" w14:textId="77777777" w:rsidR="005B715D" w:rsidRDefault="00000000">
            <w:pPr>
              <w:spacing w:after="40"/>
              <w:jc w:val="right"/>
            </w:pPr>
            <w:r>
              <w:rPr>
                <w:rFonts w:ascii="Calibri" w:eastAsia="Calibri" w:hAnsi="Calibri"/>
                <w:sz w:val="19"/>
              </w:rPr>
              <w:t>700 – 1,300</w:t>
            </w:r>
          </w:p>
        </w:tc>
      </w:tr>
      <w:tr w:rsidR="005B715D" w14:paraId="23DCEB5E" w14:textId="77777777">
        <w:tc>
          <w:tcPr>
            <w:tcW w:w="680" w:type="dxa"/>
          </w:tcPr>
          <w:p w14:paraId="243C7FB9" w14:textId="77777777" w:rsidR="005B715D" w:rsidRDefault="00000000">
            <w:pPr>
              <w:spacing w:after="40"/>
            </w:pPr>
            <w:r>
              <w:rPr>
                <w:rFonts w:ascii="Calibri" w:eastAsia="Calibri" w:hAnsi="Calibri"/>
                <w:color w:val="78828F"/>
                <w:sz w:val="18"/>
              </w:rPr>
              <w:t>7</w:t>
            </w:r>
          </w:p>
        </w:tc>
        <w:tc>
          <w:tcPr>
            <w:tcW w:w="5272" w:type="dxa"/>
          </w:tcPr>
          <w:p w14:paraId="3FFC990D" w14:textId="77777777" w:rsidR="005B715D" w:rsidRDefault="00000000">
            <w:pPr>
              <w:spacing w:after="40" w:line="252" w:lineRule="auto"/>
            </w:pPr>
            <w:r>
              <w:rPr>
                <w:rFonts w:ascii="Calibri" w:eastAsia="Calibri" w:hAnsi="Calibri"/>
                <w:sz w:val="19"/>
              </w:rPr>
              <w:t>GNSS antenna</w:t>
            </w:r>
          </w:p>
        </w:tc>
        <w:tc>
          <w:tcPr>
            <w:tcW w:w="964" w:type="dxa"/>
          </w:tcPr>
          <w:p w14:paraId="58884E14" w14:textId="77777777" w:rsidR="005B715D" w:rsidRDefault="00000000">
            <w:pPr>
              <w:spacing w:after="40"/>
              <w:jc w:val="right"/>
            </w:pPr>
            <w:r>
              <w:rPr>
                <w:rFonts w:ascii="Calibri" w:eastAsia="Calibri" w:hAnsi="Calibri"/>
                <w:sz w:val="19"/>
              </w:rPr>
              <w:t>1</w:t>
            </w:r>
          </w:p>
        </w:tc>
        <w:tc>
          <w:tcPr>
            <w:tcW w:w="2721" w:type="dxa"/>
          </w:tcPr>
          <w:p w14:paraId="0028449D" w14:textId="77777777" w:rsidR="005B715D" w:rsidRDefault="00000000">
            <w:pPr>
              <w:spacing w:after="40"/>
              <w:jc w:val="right"/>
            </w:pPr>
            <w:r>
              <w:rPr>
                <w:rFonts w:ascii="Calibri" w:eastAsia="Calibri" w:hAnsi="Calibri"/>
                <w:sz w:val="19"/>
              </w:rPr>
              <w:t>150 – 400</w:t>
            </w:r>
          </w:p>
        </w:tc>
      </w:tr>
      <w:tr w:rsidR="005B715D" w14:paraId="36D28F09" w14:textId="77777777">
        <w:tc>
          <w:tcPr>
            <w:tcW w:w="680" w:type="dxa"/>
          </w:tcPr>
          <w:p w14:paraId="6D3E2EB1" w14:textId="77777777" w:rsidR="005B715D" w:rsidRDefault="00000000">
            <w:pPr>
              <w:spacing w:after="40"/>
            </w:pPr>
            <w:r>
              <w:rPr>
                <w:rFonts w:ascii="Calibri" w:eastAsia="Calibri" w:hAnsi="Calibri"/>
                <w:color w:val="78828F"/>
                <w:sz w:val="18"/>
              </w:rPr>
              <w:t>8</w:t>
            </w:r>
          </w:p>
        </w:tc>
        <w:tc>
          <w:tcPr>
            <w:tcW w:w="5272" w:type="dxa"/>
          </w:tcPr>
          <w:p w14:paraId="059237B6" w14:textId="77777777" w:rsidR="005B715D" w:rsidRDefault="00000000">
            <w:pPr>
              <w:spacing w:after="40" w:line="252" w:lineRule="auto"/>
            </w:pPr>
            <w:r>
              <w:rPr>
                <w:rFonts w:ascii="Calibri" w:eastAsia="Calibri" w:hAnsi="Calibri"/>
                <w:sz w:val="19"/>
              </w:rPr>
              <w:t>TPM 2.0 / hardware security module</w:t>
            </w:r>
            <w:r>
              <w:rPr>
                <w:rFonts w:ascii="Calibri" w:eastAsia="Calibri" w:hAnsi="Calibri"/>
                <w:color w:val="78828F"/>
                <w:sz w:val="17"/>
              </w:rPr>
              <w:br/>
              <w:t>SPI module compatible with the Pi 5 header — see note below</w:t>
            </w:r>
          </w:p>
        </w:tc>
        <w:tc>
          <w:tcPr>
            <w:tcW w:w="964" w:type="dxa"/>
          </w:tcPr>
          <w:p w14:paraId="556FFAE3" w14:textId="77777777" w:rsidR="005B715D" w:rsidRDefault="00000000">
            <w:pPr>
              <w:spacing w:after="40"/>
              <w:jc w:val="right"/>
            </w:pPr>
            <w:r>
              <w:rPr>
                <w:rFonts w:ascii="Calibri" w:eastAsia="Calibri" w:hAnsi="Calibri"/>
                <w:sz w:val="19"/>
              </w:rPr>
              <w:t>1</w:t>
            </w:r>
          </w:p>
        </w:tc>
        <w:tc>
          <w:tcPr>
            <w:tcW w:w="2721" w:type="dxa"/>
          </w:tcPr>
          <w:p w14:paraId="43F8B207" w14:textId="77777777" w:rsidR="005B715D" w:rsidRDefault="00000000">
            <w:pPr>
              <w:spacing w:after="40"/>
              <w:jc w:val="right"/>
            </w:pPr>
            <w:r>
              <w:rPr>
                <w:rFonts w:ascii="Calibri" w:eastAsia="Calibri" w:hAnsi="Calibri"/>
                <w:sz w:val="19"/>
              </w:rPr>
              <w:t>2,000 – 3,500</w:t>
            </w:r>
          </w:p>
        </w:tc>
      </w:tr>
      <w:tr w:rsidR="005B715D" w14:paraId="2DBEE36B" w14:textId="77777777">
        <w:tc>
          <w:tcPr>
            <w:tcW w:w="680" w:type="dxa"/>
          </w:tcPr>
          <w:p w14:paraId="46C6139A" w14:textId="77777777" w:rsidR="005B715D" w:rsidRDefault="00000000">
            <w:pPr>
              <w:spacing w:after="40"/>
            </w:pPr>
            <w:r>
              <w:rPr>
                <w:rFonts w:ascii="Calibri" w:eastAsia="Calibri" w:hAnsi="Calibri"/>
                <w:color w:val="78828F"/>
                <w:sz w:val="18"/>
              </w:rPr>
              <w:t>9</w:t>
            </w:r>
          </w:p>
        </w:tc>
        <w:tc>
          <w:tcPr>
            <w:tcW w:w="5272" w:type="dxa"/>
          </w:tcPr>
          <w:p w14:paraId="37EAD1CA" w14:textId="77777777" w:rsidR="005B715D" w:rsidRDefault="00000000">
            <w:pPr>
              <w:spacing w:after="40" w:line="252" w:lineRule="auto"/>
            </w:pPr>
            <w:r>
              <w:rPr>
                <w:rFonts w:ascii="Calibri" w:eastAsia="Calibri" w:hAnsi="Calibri"/>
                <w:sz w:val="19"/>
              </w:rPr>
              <w:t>5 V / 5 A USB-C power supply</w:t>
            </w:r>
            <w:r>
              <w:rPr>
                <w:rFonts w:ascii="Calibri" w:eastAsia="Calibri" w:hAnsi="Calibri"/>
                <w:color w:val="78828F"/>
                <w:sz w:val="17"/>
              </w:rPr>
              <w:br/>
              <w:t>Required for full peripheral current on the Pi 5</w:t>
            </w:r>
          </w:p>
        </w:tc>
        <w:tc>
          <w:tcPr>
            <w:tcW w:w="964" w:type="dxa"/>
          </w:tcPr>
          <w:p w14:paraId="467EF9DD" w14:textId="77777777" w:rsidR="005B715D" w:rsidRDefault="00000000">
            <w:pPr>
              <w:spacing w:after="40"/>
              <w:jc w:val="right"/>
            </w:pPr>
            <w:r>
              <w:rPr>
                <w:rFonts w:ascii="Calibri" w:eastAsia="Calibri" w:hAnsi="Calibri"/>
                <w:sz w:val="19"/>
              </w:rPr>
              <w:t>1</w:t>
            </w:r>
          </w:p>
        </w:tc>
        <w:tc>
          <w:tcPr>
            <w:tcW w:w="2721" w:type="dxa"/>
          </w:tcPr>
          <w:p w14:paraId="10447811" w14:textId="77777777" w:rsidR="005B715D" w:rsidRDefault="00000000">
            <w:pPr>
              <w:spacing w:after="40"/>
              <w:jc w:val="right"/>
            </w:pPr>
            <w:r>
              <w:rPr>
                <w:rFonts w:ascii="Calibri" w:eastAsia="Calibri" w:hAnsi="Calibri"/>
                <w:sz w:val="19"/>
              </w:rPr>
              <w:t>800 – 1,200</w:t>
            </w:r>
          </w:p>
        </w:tc>
      </w:tr>
      <w:tr w:rsidR="005B715D" w14:paraId="3EA426DE" w14:textId="77777777">
        <w:tc>
          <w:tcPr>
            <w:tcW w:w="680" w:type="dxa"/>
          </w:tcPr>
          <w:p w14:paraId="0F273F0A" w14:textId="77777777" w:rsidR="005B715D" w:rsidRDefault="00000000">
            <w:pPr>
              <w:spacing w:after="40"/>
            </w:pPr>
            <w:r>
              <w:rPr>
                <w:rFonts w:ascii="Calibri" w:eastAsia="Calibri" w:hAnsi="Calibri"/>
                <w:color w:val="78828F"/>
                <w:sz w:val="18"/>
              </w:rPr>
              <w:t>10</w:t>
            </w:r>
          </w:p>
        </w:tc>
        <w:tc>
          <w:tcPr>
            <w:tcW w:w="5272" w:type="dxa"/>
          </w:tcPr>
          <w:p w14:paraId="6FAA1AD4" w14:textId="77777777" w:rsidR="005B715D" w:rsidRDefault="00000000">
            <w:pPr>
              <w:spacing w:after="40" w:line="252" w:lineRule="auto"/>
            </w:pPr>
            <w:r>
              <w:rPr>
                <w:rFonts w:ascii="Calibri" w:eastAsia="Calibri" w:hAnsi="Calibri"/>
                <w:sz w:val="19"/>
              </w:rPr>
              <w:t>USB-C cable</w:t>
            </w:r>
          </w:p>
        </w:tc>
        <w:tc>
          <w:tcPr>
            <w:tcW w:w="964" w:type="dxa"/>
          </w:tcPr>
          <w:p w14:paraId="6BD419B2" w14:textId="77777777" w:rsidR="005B715D" w:rsidRDefault="00000000">
            <w:pPr>
              <w:spacing w:after="40"/>
              <w:jc w:val="right"/>
            </w:pPr>
            <w:r>
              <w:rPr>
                <w:rFonts w:ascii="Calibri" w:eastAsia="Calibri" w:hAnsi="Calibri"/>
                <w:sz w:val="19"/>
              </w:rPr>
              <w:t>1</w:t>
            </w:r>
          </w:p>
        </w:tc>
        <w:tc>
          <w:tcPr>
            <w:tcW w:w="2721" w:type="dxa"/>
          </w:tcPr>
          <w:p w14:paraId="42EAA40C" w14:textId="77777777" w:rsidR="005B715D" w:rsidRDefault="00000000">
            <w:pPr>
              <w:spacing w:after="40"/>
              <w:jc w:val="right"/>
            </w:pPr>
            <w:r>
              <w:rPr>
                <w:rFonts w:ascii="Calibri" w:eastAsia="Calibri" w:hAnsi="Calibri"/>
                <w:sz w:val="19"/>
              </w:rPr>
              <w:t>200 – 400</w:t>
            </w:r>
          </w:p>
        </w:tc>
      </w:tr>
      <w:tr w:rsidR="005B715D" w14:paraId="00BDDC5D" w14:textId="77777777">
        <w:tc>
          <w:tcPr>
            <w:tcW w:w="680" w:type="dxa"/>
          </w:tcPr>
          <w:p w14:paraId="3A73E991" w14:textId="77777777" w:rsidR="005B715D" w:rsidRDefault="00000000">
            <w:pPr>
              <w:spacing w:after="40"/>
            </w:pPr>
            <w:r>
              <w:rPr>
                <w:rFonts w:ascii="Calibri" w:eastAsia="Calibri" w:hAnsi="Calibri"/>
                <w:color w:val="78828F"/>
                <w:sz w:val="18"/>
              </w:rPr>
              <w:t>11</w:t>
            </w:r>
          </w:p>
        </w:tc>
        <w:tc>
          <w:tcPr>
            <w:tcW w:w="5272" w:type="dxa"/>
          </w:tcPr>
          <w:p w14:paraId="0BD42E21" w14:textId="77777777" w:rsidR="005B715D" w:rsidRDefault="00000000">
            <w:pPr>
              <w:spacing w:after="40" w:line="252" w:lineRule="auto"/>
            </w:pPr>
            <w:r>
              <w:rPr>
                <w:rFonts w:ascii="Calibri" w:eastAsia="Calibri" w:hAnsi="Calibri"/>
                <w:sz w:val="19"/>
              </w:rPr>
              <w:t>Breadboard / prototyping board</w:t>
            </w:r>
          </w:p>
        </w:tc>
        <w:tc>
          <w:tcPr>
            <w:tcW w:w="964" w:type="dxa"/>
          </w:tcPr>
          <w:p w14:paraId="65FA6248" w14:textId="77777777" w:rsidR="005B715D" w:rsidRDefault="00000000">
            <w:pPr>
              <w:spacing w:after="40"/>
              <w:jc w:val="right"/>
            </w:pPr>
            <w:r>
              <w:rPr>
                <w:rFonts w:ascii="Calibri" w:eastAsia="Calibri" w:hAnsi="Calibri"/>
                <w:sz w:val="19"/>
              </w:rPr>
              <w:t>1</w:t>
            </w:r>
          </w:p>
        </w:tc>
        <w:tc>
          <w:tcPr>
            <w:tcW w:w="2721" w:type="dxa"/>
          </w:tcPr>
          <w:p w14:paraId="51994A22" w14:textId="77777777" w:rsidR="005B715D" w:rsidRDefault="00000000">
            <w:pPr>
              <w:spacing w:after="40"/>
              <w:jc w:val="right"/>
            </w:pPr>
            <w:r>
              <w:rPr>
                <w:rFonts w:ascii="Calibri" w:eastAsia="Calibri" w:hAnsi="Calibri"/>
                <w:sz w:val="19"/>
              </w:rPr>
              <w:t>150 – 300</w:t>
            </w:r>
          </w:p>
        </w:tc>
      </w:tr>
      <w:tr w:rsidR="005B715D" w14:paraId="11FFCD53" w14:textId="77777777">
        <w:tc>
          <w:tcPr>
            <w:tcW w:w="680" w:type="dxa"/>
          </w:tcPr>
          <w:p w14:paraId="0EBB7F61" w14:textId="77777777" w:rsidR="005B715D" w:rsidRDefault="00000000">
            <w:pPr>
              <w:spacing w:after="40"/>
            </w:pPr>
            <w:r>
              <w:rPr>
                <w:rFonts w:ascii="Calibri" w:eastAsia="Calibri" w:hAnsi="Calibri"/>
                <w:color w:val="78828F"/>
                <w:sz w:val="18"/>
              </w:rPr>
              <w:t>12</w:t>
            </w:r>
          </w:p>
        </w:tc>
        <w:tc>
          <w:tcPr>
            <w:tcW w:w="5272" w:type="dxa"/>
          </w:tcPr>
          <w:p w14:paraId="4A126A6E" w14:textId="77777777" w:rsidR="005B715D" w:rsidRDefault="00000000">
            <w:pPr>
              <w:spacing w:after="40" w:line="252" w:lineRule="auto"/>
            </w:pPr>
            <w:r>
              <w:rPr>
                <w:rFonts w:ascii="Calibri" w:eastAsia="Calibri" w:hAnsi="Calibri"/>
                <w:sz w:val="19"/>
              </w:rPr>
              <w:t>Jumper wires and connectors</w:t>
            </w:r>
          </w:p>
        </w:tc>
        <w:tc>
          <w:tcPr>
            <w:tcW w:w="964" w:type="dxa"/>
          </w:tcPr>
          <w:p w14:paraId="3F89DA29" w14:textId="77777777" w:rsidR="005B715D" w:rsidRDefault="00000000">
            <w:pPr>
              <w:spacing w:after="40"/>
              <w:jc w:val="right"/>
            </w:pPr>
            <w:r>
              <w:rPr>
                <w:rFonts w:ascii="Calibri" w:eastAsia="Calibri" w:hAnsi="Calibri"/>
                <w:sz w:val="19"/>
              </w:rPr>
              <w:t>1 set</w:t>
            </w:r>
          </w:p>
        </w:tc>
        <w:tc>
          <w:tcPr>
            <w:tcW w:w="2721" w:type="dxa"/>
          </w:tcPr>
          <w:p w14:paraId="2683311C" w14:textId="77777777" w:rsidR="005B715D" w:rsidRDefault="00000000">
            <w:pPr>
              <w:spacing w:after="40"/>
              <w:jc w:val="right"/>
            </w:pPr>
            <w:r>
              <w:rPr>
                <w:rFonts w:ascii="Calibri" w:eastAsia="Calibri" w:hAnsi="Calibri"/>
                <w:sz w:val="19"/>
              </w:rPr>
              <w:t>300 – 500</w:t>
            </w:r>
          </w:p>
        </w:tc>
      </w:tr>
      <w:tr w:rsidR="005B715D" w14:paraId="0F4F4B61" w14:textId="77777777">
        <w:tc>
          <w:tcPr>
            <w:tcW w:w="680" w:type="dxa"/>
            <w:shd w:val="clear" w:color="auto" w:fill="EDF1F6"/>
          </w:tcPr>
          <w:p w14:paraId="1D74ADF0" w14:textId="77777777" w:rsidR="005B715D" w:rsidRDefault="005B715D"/>
        </w:tc>
        <w:tc>
          <w:tcPr>
            <w:tcW w:w="5272" w:type="dxa"/>
            <w:shd w:val="clear" w:color="auto" w:fill="EDF1F6"/>
          </w:tcPr>
          <w:p w14:paraId="2041A04A" w14:textId="77777777" w:rsidR="005B715D" w:rsidRDefault="00000000">
            <w:pPr>
              <w:spacing w:after="40"/>
            </w:pPr>
            <w:r>
              <w:rPr>
                <w:rFonts w:ascii="Calibri" w:eastAsia="Calibri" w:hAnsi="Calibri"/>
                <w:b/>
                <w:sz w:val="20"/>
              </w:rPr>
              <w:t>Estimated total</w:t>
            </w:r>
          </w:p>
        </w:tc>
        <w:tc>
          <w:tcPr>
            <w:tcW w:w="964" w:type="dxa"/>
            <w:shd w:val="clear" w:color="auto" w:fill="EDF1F6"/>
          </w:tcPr>
          <w:p w14:paraId="10AEF108" w14:textId="77777777" w:rsidR="005B715D" w:rsidRDefault="005B715D"/>
        </w:tc>
        <w:tc>
          <w:tcPr>
            <w:tcW w:w="2721" w:type="dxa"/>
            <w:shd w:val="clear" w:color="auto" w:fill="EDF1F6"/>
          </w:tcPr>
          <w:p w14:paraId="22617196" w14:textId="77777777" w:rsidR="005B715D" w:rsidRDefault="00000000">
            <w:pPr>
              <w:spacing w:after="40"/>
              <w:jc w:val="right"/>
            </w:pPr>
            <w:r>
              <w:rPr>
                <w:rFonts w:ascii="Calibri" w:eastAsia="Calibri" w:hAnsi="Calibri"/>
                <w:b/>
                <w:sz w:val="20"/>
              </w:rPr>
              <w:t>22,000 – 26,000</w:t>
            </w:r>
          </w:p>
        </w:tc>
      </w:tr>
    </w:tbl>
    <w:p w14:paraId="700B9171" w14:textId="77777777" w:rsidR="005B715D" w:rsidRDefault="00000000">
      <w:pPr>
        <w:spacing w:before="100" w:after="160"/>
      </w:pPr>
      <w:r>
        <w:rPr>
          <w:rFonts w:ascii="Calibri" w:eastAsia="Calibri" w:hAnsi="Calibri"/>
          <w:color w:val="78828F"/>
          <w:sz w:val="17"/>
        </w:rPr>
        <w:t>Costs are indicative retail estimates gathered for planning and are subject to confirmation against supplier quotation at the time of purchase.</w:t>
      </w:r>
    </w:p>
    <w:p w14:paraId="06D787A7" w14:textId="77777777" w:rsidR="005B715D" w:rsidRDefault="00000000">
      <w:r>
        <w:t xml:space="preserve">We request sanction of approximately </w:t>
      </w:r>
      <w:r>
        <w:rPr>
          <w:b/>
        </w:rPr>
        <w:t>₹30,000</w:t>
      </w:r>
      <w:r>
        <w:t xml:space="preserve"> to accommodate price variation, shipping charges and minor consumables required during assembly.</w:t>
      </w:r>
    </w:p>
    <w:p w14:paraId="157BBEDA" w14:textId="77777777" w:rsidR="005B715D" w:rsidRDefault="00000000">
      <w:pPr>
        <w:pBdr>
          <w:bottom w:val="single" w:sz="6" w:space="4" w:color="D7DCE4"/>
        </w:pBdr>
        <w:spacing w:before="260" w:after="100"/>
      </w:pPr>
      <w:r>
        <w:rPr>
          <w:rFonts w:ascii="Calibri" w:eastAsia="Calibri" w:hAnsi="Calibri"/>
          <w:b/>
          <w:caps/>
          <w:color w:val="1D4E79"/>
          <w:spacing w:val="22"/>
          <w:sz w:val="18"/>
        </w:rPr>
        <w:t>A note on the security module</w:t>
      </w:r>
    </w:p>
    <w:tbl>
      <w:tblPr>
        <w:tblW w:w="0" w:type="auto"/>
        <w:tblLook w:val="04A0" w:firstRow="1" w:lastRow="0" w:firstColumn="1" w:lastColumn="0" w:noHBand="0" w:noVBand="1"/>
      </w:tblPr>
      <w:tblGrid>
        <w:gridCol w:w="9638"/>
      </w:tblGrid>
      <w:tr w:rsidR="005B715D" w14:paraId="790B79E8" w14:textId="77777777">
        <w:tc>
          <w:tcPr>
            <w:tcW w:w="9638" w:type="dxa"/>
            <w:tcBorders>
              <w:left w:val="single" w:sz="18" w:space="0" w:color="8A5600"/>
            </w:tcBorders>
            <w:shd w:val="clear" w:color="auto" w:fill="FBF3E2"/>
          </w:tcPr>
          <w:p w14:paraId="475578FA" w14:textId="77777777" w:rsidR="005B715D" w:rsidRDefault="00000000">
            <w:pPr>
              <w:spacing w:before="80" w:after="80"/>
            </w:pPr>
            <w:r>
              <w:rPr>
                <w:rFonts w:ascii="Calibri" w:eastAsia="Calibri" w:hAnsi="Calibri"/>
                <w:b/>
                <w:caps/>
                <w:color w:val="8A5600"/>
                <w:spacing w:val="18"/>
                <w:sz w:val="17"/>
              </w:rPr>
              <w:t>What item 8 protects, stated precisely</w:t>
            </w:r>
          </w:p>
          <w:p w14:paraId="350EE91C" w14:textId="77777777" w:rsidR="005B715D" w:rsidRDefault="00000000">
            <w:pPr>
              <w:spacing w:after="120" w:line="269" w:lineRule="auto"/>
            </w:pPr>
            <w:r>
              <w:rPr>
                <w:sz w:val="20"/>
              </w:rPr>
              <w:lastRenderedPageBreak/>
              <w:t xml:space="preserve">We wish to be exact about this component rather than describe it as general “hardware-backed security”. Our platform study established, from the source of the libp2p-identity 0.2.14 library on which our transport depends, that the QUIC transport identity </w:t>
            </w:r>
            <w:r>
              <w:rPr>
                <w:b/>
                <w:sz w:val="20"/>
              </w:rPr>
              <w:t>cannot</w:t>
            </w:r>
            <w:r>
              <w:rPr>
                <w:sz w:val="20"/>
              </w:rPr>
              <w:t xml:space="preserve"> be held in a non-exportable hardware key: the keypair type is closed to extension and its signing path requires the private key to be present in process memory.</w:t>
            </w:r>
          </w:p>
          <w:p w14:paraId="1811AC4B" w14:textId="77777777" w:rsidR="005B715D" w:rsidRDefault="00000000">
            <w:pPr>
              <w:spacing w:after="100" w:line="269" w:lineRule="auto"/>
            </w:pPr>
            <w:r>
              <w:rPr>
                <w:sz w:val="20"/>
              </w:rPr>
              <w:t xml:space="preserve">A TPM therefore cannot protect the transport key, and we do not claim that it will. What it </w:t>
            </w:r>
            <w:r>
              <w:rPr>
                <w:i/>
                <w:sz w:val="20"/>
              </w:rPr>
              <w:t>can</w:t>
            </w:r>
            <w:r>
              <w:rPr>
                <w:sz w:val="20"/>
              </w:rPr>
              <w:t xml:space="preserve"> protect is the </w:t>
            </w:r>
            <w:r>
              <w:rPr>
                <w:b/>
                <w:sz w:val="20"/>
              </w:rPr>
              <w:t>application signing key</w:t>
            </w:r>
            <w:r>
              <w:rPr>
                <w:sz w:val="20"/>
              </w:rPr>
              <w:t xml:space="preserve"> — the key that signs event-log entries, message envelopes and peer-trust decisions, all of which our own code signs directly. The module is requested so that we can build and measure this separation on real hardware and report honestly on what it does and does not secure.</w:t>
            </w:r>
          </w:p>
        </w:tc>
      </w:tr>
    </w:tbl>
    <w:p w14:paraId="4850B01E" w14:textId="77777777" w:rsidR="005B715D" w:rsidRDefault="00000000">
      <w:pPr>
        <w:pBdr>
          <w:bottom w:val="single" w:sz="6" w:space="4" w:color="D7DCE4"/>
        </w:pBdr>
        <w:spacing w:before="260" w:after="100"/>
      </w:pPr>
      <w:r>
        <w:rPr>
          <w:rFonts w:ascii="Calibri" w:eastAsia="Calibri" w:hAnsi="Calibri"/>
          <w:b/>
          <w:caps/>
          <w:color w:val="1D4E79"/>
          <w:spacing w:val="22"/>
          <w:sz w:val="18"/>
        </w:rPr>
        <w:lastRenderedPageBreak/>
        <w:t>Subsequent development</w:t>
      </w:r>
    </w:p>
    <w:p w14:paraId="5A814C08" w14:textId="77777777" w:rsidR="005B715D" w:rsidRDefault="00000000">
      <w:r>
        <w:t xml:space="preserve">The first prototype targets core communication and situational awareness only. Local AI and retrieval functionality are </w:t>
      </w:r>
      <w:r>
        <w:rPr>
          <w:b/>
        </w:rPr>
        <w:t>not</w:t>
      </w:r>
      <w:r>
        <w:t xml:space="preserve"> part of this Raspberry Pi implementation.</w:t>
      </w:r>
    </w:p>
    <w:p w14:paraId="2D4EC6A5" w14:textId="77777777" w:rsidR="005B715D" w:rsidRDefault="00000000">
      <w:r>
        <w:t xml:space="preserve">Following successful validation we intend to extend the system to multiple physical nodes and, at a later stage, introduce an </w:t>
      </w:r>
      <w:r>
        <w:rPr>
          <w:b/>
        </w:rPr>
        <w:t>NVIDIA Jetson Orin Nano</w:t>
      </w:r>
      <w:r>
        <w:t xml:space="preserve"> for on-device inference and retrieval. We also intend to improve the physical design with a rechargeable battery system, a rugged enclosure, an improved antenna arrangement and custom PCB integration.</w:t>
      </w:r>
    </w:p>
    <w:p w14:paraId="42276575" w14:textId="77777777" w:rsidR="005B715D" w:rsidRDefault="00000000">
      <w:pPr>
        <w:pBdr>
          <w:bottom w:val="single" w:sz="6" w:space="4" w:color="D7DCE4"/>
        </w:pBdr>
        <w:spacing w:before="260" w:after="100"/>
      </w:pPr>
      <w:r>
        <w:rPr>
          <w:rFonts w:ascii="Calibri" w:eastAsia="Calibri" w:hAnsi="Calibri"/>
          <w:b/>
          <w:caps/>
          <w:color w:val="1D4E79"/>
          <w:spacing w:val="22"/>
          <w:sz w:val="18"/>
        </w:rPr>
        <w:t>Our request</w:t>
      </w:r>
    </w:p>
    <w:p w14:paraId="7C6C1836" w14:textId="77777777" w:rsidR="005B715D" w:rsidRDefault="00000000">
      <w:r>
        <w:t>We kindly request the support of the departments in providing or procuring the components listed above, and — where possible — access to laboratory facilities and technical guidance for hardware assembly, testing and integration.</w:t>
      </w:r>
    </w:p>
    <w:p w14:paraId="59E9C03C" w14:textId="77777777" w:rsidR="005B715D" w:rsidRDefault="00000000">
      <w:r>
        <w:t>This hardware will allow us to move from a software prototype to a functional physical prototype, which will materially strengthen our demonstration and evaluation at Smart India Hackathon 2026. We assure you that the components will be used exclusively for the development, testing and demonstration of the SecureMesh project, and will be returned to the department where required.</w:t>
      </w:r>
    </w:p>
    <w:p w14:paraId="778097EF" w14:textId="77777777" w:rsidR="005B715D" w:rsidRDefault="00000000">
      <w:r>
        <w:t>We would be grateful for your consideration and support.</w:t>
      </w:r>
    </w:p>
    <w:p w14:paraId="1B51995F" w14:textId="77777777" w:rsidR="005B715D" w:rsidRDefault="00000000">
      <w:r>
        <w:t>Thank you.</w:t>
      </w:r>
    </w:p>
    <w:p w14:paraId="24759A92" w14:textId="77777777" w:rsidR="005B715D" w:rsidRDefault="00000000">
      <w:pPr>
        <w:spacing w:before="200" w:after="60"/>
      </w:pPr>
      <w:r>
        <w:t>Yours faithfully,</w:t>
      </w:r>
    </w:p>
    <w:p w14:paraId="4EB78A56" w14:textId="77777777" w:rsidR="005B715D" w:rsidRDefault="00000000">
      <w:pPr>
        <w:spacing w:after="40"/>
      </w:pPr>
      <w:r>
        <w:rPr>
          <w:rFonts w:ascii="Calibri" w:eastAsia="Calibri" w:hAnsi="Calibri"/>
          <w:b/>
        </w:rPr>
        <w:t>Team SecureMesh</w:t>
      </w:r>
    </w:p>
    <w:p w14:paraId="7242E107" w14:textId="77777777" w:rsidR="005B715D" w:rsidRDefault="00000000">
      <w:pPr>
        <w:spacing w:after="200"/>
      </w:pPr>
      <w:r>
        <w:rPr>
          <w:rFonts w:ascii="Calibri" w:eastAsia="Calibri" w:hAnsi="Calibri"/>
          <w:color w:val="78828F"/>
          <w:sz w:val="17"/>
        </w:rPr>
        <w:t>Smart India Hackathon 2026 — Problem Statement STH260001</w:t>
      </w:r>
    </w:p>
    <w:tbl>
      <w:tblPr>
        <w:tblW w:w="0" w:type="auto"/>
        <w:tblLayout w:type="fixed"/>
        <w:tblLook w:val="04A0" w:firstRow="1" w:lastRow="0" w:firstColumn="1" w:lastColumn="0" w:noHBand="0" w:noVBand="1"/>
      </w:tblPr>
      <w:tblGrid>
        <w:gridCol w:w="4819"/>
        <w:gridCol w:w="4819"/>
      </w:tblGrid>
      <w:tr w:rsidR="005B715D" w14:paraId="46581890" w14:textId="77777777">
        <w:tc>
          <w:tcPr>
            <w:tcW w:w="4819" w:type="dxa"/>
          </w:tcPr>
          <w:p w14:paraId="0ABFB6F1" w14:textId="77777777" w:rsidR="005B715D" w:rsidRDefault="00000000">
            <w:pPr>
              <w:spacing w:before="120" w:after="100"/>
            </w:pPr>
            <w:r>
              <w:rPr>
                <w:rFonts w:ascii="Calibri" w:eastAsia="Calibri" w:hAnsi="Calibri"/>
                <w:b/>
                <w:color w:val="1D4E79"/>
                <w:spacing w:val="18"/>
                <w:sz w:val="16"/>
              </w:rPr>
              <w:t>MEMBER 1 — TEAM LEAD</w:t>
            </w:r>
          </w:p>
          <w:p w14:paraId="77D9F684" w14:textId="77777777" w:rsidR="00024362" w:rsidRDefault="00000000">
            <w:pPr>
              <w:spacing w:before="100" w:after="0"/>
            </w:pPr>
            <w:r>
              <w:rPr>
                <w:rFonts w:ascii="Calibri" w:eastAsia="Calibri" w:hAnsi="Calibri"/>
                <w:caps/>
                <w:color w:val="78828F"/>
                <w:spacing w:val="16"/>
                <w:sz w:val="15"/>
              </w:rPr>
              <w:t>Name</w:t>
            </w:r>
          </w:p>
          <w:p w14:paraId="7FD32447" w14:textId="77777777" w:rsidR="00024362" w:rsidRDefault="00000000">
            <w:pPr>
              <w:spacing w:after="20"/>
            </w:pPr>
            <w:r>
              <w:rPr>
                <w:rFonts w:ascii="Calibri" w:eastAsia="Calibri" w:hAnsi="Calibri"/>
              </w:rPr>
              <w:t>Kunal</w:t>
            </w:r>
          </w:p>
          <w:p w14:paraId="6223C196" w14:textId="77777777" w:rsidR="00024362" w:rsidRDefault="00000000">
            <w:pPr>
              <w:spacing w:before="100" w:after="0"/>
            </w:pPr>
            <w:r>
              <w:rPr>
                <w:rFonts w:ascii="Calibri" w:eastAsia="Calibri" w:hAnsi="Calibri"/>
                <w:caps/>
                <w:color w:val="78828F"/>
                <w:spacing w:val="16"/>
                <w:sz w:val="15"/>
              </w:rPr>
              <w:t>USN</w:t>
            </w:r>
          </w:p>
          <w:p w14:paraId="10C672D5" w14:textId="77777777" w:rsidR="00024362" w:rsidRDefault="00000000">
            <w:pPr>
              <w:spacing w:after="20"/>
            </w:pPr>
            <w:r>
              <w:rPr>
                <w:rFonts w:ascii="Calibri" w:eastAsia="Calibri" w:hAnsi="Calibri"/>
              </w:rPr>
              <w:t>1TD24AI094</w:t>
            </w:r>
          </w:p>
          <w:p w14:paraId="283018F7" w14:textId="77777777" w:rsidR="00024362" w:rsidRDefault="00000000">
            <w:pPr>
              <w:spacing w:before="100" w:after="0"/>
            </w:pPr>
            <w:r>
              <w:rPr>
                <w:rFonts w:ascii="Calibri" w:eastAsia="Calibri" w:hAnsi="Calibri"/>
                <w:caps/>
                <w:color w:val="78828F"/>
                <w:spacing w:val="16"/>
                <w:sz w:val="15"/>
              </w:rPr>
              <w:t>Signature</w:t>
            </w:r>
          </w:p>
          <w:p w14:paraId="583A8F6D" w14:textId="77777777" w:rsidR="00024362" w:rsidRDefault="00000000">
            <w:pPr>
              <w:spacing w:after="20"/>
            </w:pPr>
            <w:r>
              <w:rPr>
                <w:rFonts w:ascii="Calibri" w:eastAsia="Calibri" w:hAnsi="Calibri"/>
                <w:color w:val="4E5A6B"/>
                <w:sz w:val="20"/>
              </w:rPr>
              <w:t>__________________________________</w:t>
            </w:r>
          </w:p>
        </w:tc>
        <w:tc>
          <w:tcPr>
            <w:tcW w:w="4819" w:type="dxa"/>
          </w:tcPr>
          <w:p w14:paraId="599D1E50" w14:textId="77777777" w:rsidR="005B715D" w:rsidRDefault="00000000">
            <w:pPr>
              <w:spacing w:before="120" w:after="100"/>
            </w:pPr>
            <w:r>
              <w:rPr>
                <w:rFonts w:ascii="Calibri" w:eastAsia="Calibri" w:hAnsi="Calibri"/>
                <w:b/>
                <w:color w:val="78828F"/>
                <w:spacing w:val="18"/>
                <w:sz w:val="16"/>
              </w:rPr>
              <w:t>MEMBER 2</w:t>
            </w:r>
          </w:p>
          <w:p w14:paraId="7BA0DB78" w14:textId="77777777" w:rsidR="00024362" w:rsidRDefault="00000000">
            <w:pPr>
              <w:spacing w:before="100" w:after="0"/>
            </w:pPr>
            <w:r>
              <w:rPr>
                <w:rFonts w:ascii="Calibri" w:eastAsia="Calibri" w:hAnsi="Calibri"/>
                <w:caps/>
                <w:color w:val="78828F"/>
                <w:spacing w:val="16"/>
                <w:sz w:val="15"/>
              </w:rPr>
              <w:t>Name</w:t>
            </w:r>
          </w:p>
          <w:p w14:paraId="651086D3" w14:textId="77777777" w:rsidR="00024362" w:rsidRDefault="00000000">
            <w:pPr>
              <w:spacing w:after="20"/>
            </w:pPr>
            <w:r>
              <w:rPr>
                <w:rFonts w:ascii="Calibri" w:eastAsia="Calibri" w:hAnsi="Calibri"/>
              </w:rPr>
              <w:t>Bhavesh Dalal</w:t>
            </w:r>
          </w:p>
          <w:p w14:paraId="46112CC9" w14:textId="77777777" w:rsidR="00024362" w:rsidRDefault="00000000">
            <w:pPr>
              <w:spacing w:before="100" w:after="0"/>
            </w:pPr>
            <w:r>
              <w:rPr>
                <w:rFonts w:ascii="Calibri" w:eastAsia="Calibri" w:hAnsi="Calibri"/>
                <w:caps/>
                <w:color w:val="78828F"/>
                <w:spacing w:val="16"/>
                <w:sz w:val="15"/>
              </w:rPr>
              <w:t>USN</w:t>
            </w:r>
          </w:p>
          <w:p w14:paraId="1BEFF696" w14:textId="77777777" w:rsidR="00024362" w:rsidRDefault="00000000">
            <w:pPr>
              <w:spacing w:after="20"/>
            </w:pPr>
            <w:r>
              <w:rPr>
                <w:rFonts w:ascii="Calibri" w:eastAsia="Calibri" w:hAnsi="Calibri"/>
              </w:rPr>
              <w:t>1TE24CS0887</w:t>
            </w:r>
          </w:p>
          <w:p w14:paraId="5FD38A9E" w14:textId="77777777" w:rsidR="00024362" w:rsidRDefault="00000000">
            <w:pPr>
              <w:spacing w:before="100" w:after="0"/>
            </w:pPr>
            <w:r>
              <w:rPr>
                <w:rFonts w:ascii="Calibri" w:eastAsia="Calibri" w:hAnsi="Calibri"/>
                <w:caps/>
                <w:color w:val="78828F"/>
                <w:spacing w:val="16"/>
                <w:sz w:val="15"/>
              </w:rPr>
              <w:t>Signature</w:t>
            </w:r>
          </w:p>
          <w:p w14:paraId="5179BD18" w14:textId="77777777" w:rsidR="00024362" w:rsidRDefault="00000000">
            <w:pPr>
              <w:spacing w:after="20"/>
            </w:pPr>
            <w:r>
              <w:rPr>
                <w:rFonts w:ascii="Calibri" w:eastAsia="Calibri" w:hAnsi="Calibri"/>
                <w:color w:val="4E5A6B"/>
                <w:sz w:val="20"/>
              </w:rPr>
              <w:t>__________________________________</w:t>
            </w:r>
          </w:p>
        </w:tc>
      </w:tr>
      <w:tr w:rsidR="005B715D" w14:paraId="3B973B2C" w14:textId="77777777">
        <w:tc>
          <w:tcPr>
            <w:tcW w:w="4819" w:type="dxa"/>
          </w:tcPr>
          <w:p w14:paraId="3CB313CB" w14:textId="77777777" w:rsidR="005B715D" w:rsidRDefault="00000000">
            <w:pPr>
              <w:spacing w:before="120" w:after="100"/>
            </w:pPr>
            <w:r>
              <w:rPr>
                <w:rFonts w:ascii="Calibri" w:eastAsia="Calibri" w:hAnsi="Calibri"/>
                <w:b/>
                <w:color w:val="78828F"/>
                <w:spacing w:val="18"/>
                <w:sz w:val="16"/>
              </w:rPr>
              <w:t>MEMBER 3</w:t>
            </w:r>
          </w:p>
          <w:p w14:paraId="3D0B3786" w14:textId="77777777" w:rsidR="00024362" w:rsidRDefault="00000000">
            <w:pPr>
              <w:spacing w:before="100" w:after="0"/>
            </w:pPr>
            <w:r>
              <w:rPr>
                <w:rFonts w:ascii="Calibri" w:eastAsia="Calibri" w:hAnsi="Calibri"/>
                <w:caps/>
                <w:color w:val="78828F"/>
                <w:spacing w:val="16"/>
                <w:sz w:val="15"/>
              </w:rPr>
              <w:t>Name</w:t>
            </w:r>
          </w:p>
          <w:p w14:paraId="725DF548" w14:textId="77777777" w:rsidR="00024362" w:rsidRDefault="00000000">
            <w:pPr>
              <w:spacing w:after="20"/>
            </w:pPr>
            <w:r>
              <w:rPr>
                <w:rFonts w:ascii="Calibri" w:eastAsia="Calibri" w:hAnsi="Calibri"/>
              </w:rPr>
              <w:t>Rounak Samanta</w:t>
            </w:r>
          </w:p>
          <w:p w14:paraId="1997B0B0" w14:textId="77777777" w:rsidR="00024362" w:rsidRDefault="00000000">
            <w:pPr>
              <w:spacing w:before="100" w:after="0"/>
            </w:pPr>
            <w:r>
              <w:rPr>
                <w:rFonts w:ascii="Calibri" w:eastAsia="Calibri" w:hAnsi="Calibri"/>
                <w:caps/>
                <w:color w:val="78828F"/>
                <w:spacing w:val="16"/>
                <w:sz w:val="15"/>
              </w:rPr>
              <w:t>USN</w:t>
            </w:r>
          </w:p>
          <w:p w14:paraId="6B620835" w14:textId="77777777" w:rsidR="00024362" w:rsidRDefault="00000000">
            <w:pPr>
              <w:spacing w:after="20"/>
            </w:pPr>
            <w:r>
              <w:rPr>
                <w:rFonts w:ascii="Calibri" w:eastAsia="Calibri" w:hAnsi="Calibri"/>
              </w:rPr>
              <w:t>1BY24CB049</w:t>
            </w:r>
          </w:p>
          <w:p w14:paraId="2AE1C2E8" w14:textId="77777777" w:rsidR="00024362" w:rsidRDefault="00000000">
            <w:pPr>
              <w:spacing w:before="100" w:after="0"/>
            </w:pPr>
            <w:r>
              <w:rPr>
                <w:rFonts w:ascii="Calibri" w:eastAsia="Calibri" w:hAnsi="Calibri"/>
                <w:caps/>
                <w:color w:val="78828F"/>
                <w:spacing w:val="16"/>
                <w:sz w:val="15"/>
              </w:rPr>
              <w:t>Signature</w:t>
            </w:r>
          </w:p>
          <w:p w14:paraId="31FEF641" w14:textId="77777777" w:rsidR="00024362" w:rsidRDefault="00000000">
            <w:pPr>
              <w:spacing w:after="20"/>
            </w:pPr>
            <w:r>
              <w:rPr>
                <w:rFonts w:ascii="Calibri" w:eastAsia="Calibri" w:hAnsi="Calibri"/>
                <w:color w:val="4E5A6B"/>
                <w:sz w:val="20"/>
              </w:rPr>
              <w:t>__________________________________</w:t>
            </w:r>
          </w:p>
        </w:tc>
        <w:tc>
          <w:tcPr>
            <w:tcW w:w="4819" w:type="dxa"/>
          </w:tcPr>
          <w:p w14:paraId="1D39E964" w14:textId="77777777" w:rsidR="005B715D" w:rsidRDefault="00000000">
            <w:pPr>
              <w:spacing w:before="120" w:after="100"/>
            </w:pPr>
            <w:r>
              <w:rPr>
                <w:rFonts w:ascii="Calibri" w:eastAsia="Calibri" w:hAnsi="Calibri"/>
                <w:b/>
                <w:color w:val="78828F"/>
                <w:spacing w:val="18"/>
                <w:sz w:val="16"/>
              </w:rPr>
              <w:t>MEMBER 4</w:t>
            </w:r>
          </w:p>
          <w:p w14:paraId="51BB69A2" w14:textId="77777777" w:rsidR="00024362" w:rsidRDefault="00000000">
            <w:pPr>
              <w:spacing w:before="100" w:after="0"/>
            </w:pPr>
            <w:r>
              <w:rPr>
                <w:rFonts w:ascii="Calibri" w:eastAsia="Calibri" w:hAnsi="Calibri"/>
                <w:caps/>
                <w:color w:val="78828F"/>
                <w:spacing w:val="16"/>
                <w:sz w:val="15"/>
              </w:rPr>
              <w:t>Name</w:t>
            </w:r>
          </w:p>
          <w:p w14:paraId="1DD0508F" w14:textId="77777777" w:rsidR="00024362" w:rsidRDefault="00000000">
            <w:pPr>
              <w:spacing w:after="20"/>
            </w:pPr>
            <w:r>
              <w:rPr>
                <w:rFonts w:ascii="Calibri" w:eastAsia="Calibri" w:hAnsi="Calibri"/>
              </w:rPr>
              <w:t>Mohit Raj</w:t>
            </w:r>
          </w:p>
          <w:p w14:paraId="5BAF3638" w14:textId="77777777" w:rsidR="00024362" w:rsidRDefault="00000000">
            <w:pPr>
              <w:spacing w:before="100" w:after="0"/>
            </w:pPr>
            <w:r>
              <w:rPr>
                <w:rFonts w:ascii="Calibri" w:eastAsia="Calibri" w:hAnsi="Calibri"/>
                <w:caps/>
                <w:color w:val="78828F"/>
                <w:spacing w:val="16"/>
                <w:sz w:val="15"/>
              </w:rPr>
              <w:t>USN</w:t>
            </w:r>
          </w:p>
          <w:p w14:paraId="6BBFEBFE" w14:textId="77777777" w:rsidR="00024362" w:rsidRDefault="00000000">
            <w:pPr>
              <w:spacing w:after="20"/>
            </w:pPr>
            <w:r>
              <w:rPr>
                <w:rFonts w:ascii="Calibri" w:eastAsia="Calibri" w:hAnsi="Calibri"/>
              </w:rPr>
              <w:t>1TD24AI107</w:t>
            </w:r>
          </w:p>
          <w:p w14:paraId="3CCD4D75" w14:textId="77777777" w:rsidR="00024362" w:rsidRDefault="00000000">
            <w:pPr>
              <w:spacing w:before="100" w:after="0"/>
            </w:pPr>
            <w:r>
              <w:rPr>
                <w:rFonts w:ascii="Calibri" w:eastAsia="Calibri" w:hAnsi="Calibri"/>
                <w:caps/>
                <w:color w:val="78828F"/>
                <w:spacing w:val="16"/>
                <w:sz w:val="15"/>
              </w:rPr>
              <w:t>Signature</w:t>
            </w:r>
          </w:p>
          <w:p w14:paraId="2B2167C8" w14:textId="77777777" w:rsidR="00024362" w:rsidRDefault="00000000">
            <w:pPr>
              <w:spacing w:after="20"/>
            </w:pPr>
            <w:r>
              <w:rPr>
                <w:rFonts w:ascii="Calibri" w:eastAsia="Calibri" w:hAnsi="Calibri"/>
                <w:color w:val="4E5A6B"/>
                <w:sz w:val="20"/>
              </w:rPr>
              <w:t>__________________________________</w:t>
            </w:r>
          </w:p>
        </w:tc>
      </w:tr>
      <w:tr w:rsidR="005B715D" w14:paraId="5C99A6C2" w14:textId="77777777">
        <w:tc>
          <w:tcPr>
            <w:tcW w:w="4819" w:type="dxa"/>
          </w:tcPr>
          <w:p w14:paraId="33C5E6D2" w14:textId="77777777" w:rsidR="005B715D" w:rsidRDefault="00000000">
            <w:pPr>
              <w:spacing w:before="120" w:after="100"/>
            </w:pPr>
            <w:r>
              <w:rPr>
                <w:rFonts w:ascii="Calibri" w:eastAsia="Calibri" w:hAnsi="Calibri"/>
                <w:b/>
                <w:color w:val="78828F"/>
                <w:spacing w:val="18"/>
                <w:sz w:val="16"/>
              </w:rPr>
              <w:lastRenderedPageBreak/>
              <w:t>MEMBER 5</w:t>
            </w:r>
          </w:p>
          <w:p w14:paraId="4A34C5FA" w14:textId="77777777" w:rsidR="00024362" w:rsidRDefault="00000000">
            <w:pPr>
              <w:spacing w:before="100" w:after="0"/>
            </w:pPr>
            <w:r>
              <w:rPr>
                <w:rFonts w:ascii="Calibri" w:eastAsia="Calibri" w:hAnsi="Calibri"/>
                <w:caps/>
                <w:color w:val="78828F"/>
                <w:spacing w:val="16"/>
                <w:sz w:val="15"/>
              </w:rPr>
              <w:t>Name</w:t>
            </w:r>
          </w:p>
          <w:p w14:paraId="659BF0CB" w14:textId="77777777" w:rsidR="00024362" w:rsidRDefault="00000000">
            <w:pPr>
              <w:spacing w:after="20"/>
            </w:pPr>
            <w:r>
              <w:rPr>
                <w:rFonts w:ascii="Calibri" w:eastAsia="Calibri" w:hAnsi="Calibri"/>
              </w:rPr>
              <w:t>Pooja B Halcher</w:t>
            </w:r>
          </w:p>
          <w:p w14:paraId="2A7187F2" w14:textId="77777777" w:rsidR="00024362" w:rsidRDefault="00000000">
            <w:pPr>
              <w:spacing w:before="100" w:after="0"/>
            </w:pPr>
            <w:r>
              <w:rPr>
                <w:rFonts w:ascii="Calibri" w:eastAsia="Calibri" w:hAnsi="Calibri"/>
                <w:caps/>
                <w:color w:val="78828F"/>
                <w:spacing w:val="16"/>
                <w:sz w:val="15"/>
              </w:rPr>
              <w:t>USN</w:t>
            </w:r>
          </w:p>
          <w:p w14:paraId="60790D7A" w14:textId="77777777" w:rsidR="00024362" w:rsidRDefault="00000000">
            <w:pPr>
              <w:spacing w:after="20"/>
            </w:pPr>
            <w:r>
              <w:rPr>
                <w:rFonts w:ascii="Calibri" w:eastAsia="Calibri" w:hAnsi="Calibri"/>
              </w:rPr>
              <w:t>1TD24CS199</w:t>
            </w:r>
          </w:p>
          <w:p w14:paraId="1F06F4DD" w14:textId="77777777" w:rsidR="00024362" w:rsidRDefault="00000000">
            <w:pPr>
              <w:spacing w:before="100" w:after="0"/>
            </w:pPr>
            <w:r>
              <w:rPr>
                <w:rFonts w:ascii="Calibri" w:eastAsia="Calibri" w:hAnsi="Calibri"/>
                <w:caps/>
                <w:color w:val="78828F"/>
                <w:spacing w:val="16"/>
                <w:sz w:val="15"/>
              </w:rPr>
              <w:t>Signature</w:t>
            </w:r>
          </w:p>
          <w:p w14:paraId="68EC7935" w14:textId="77777777" w:rsidR="00024362" w:rsidRDefault="00000000">
            <w:pPr>
              <w:spacing w:after="20"/>
            </w:pPr>
            <w:r>
              <w:rPr>
                <w:rFonts w:ascii="Calibri" w:eastAsia="Calibri" w:hAnsi="Calibri"/>
                <w:color w:val="4E5A6B"/>
                <w:sz w:val="20"/>
              </w:rPr>
              <w:t>__________________________________</w:t>
            </w:r>
          </w:p>
        </w:tc>
        <w:tc>
          <w:tcPr>
            <w:tcW w:w="4819" w:type="dxa"/>
          </w:tcPr>
          <w:p w14:paraId="52F2C590" w14:textId="77777777" w:rsidR="005B715D" w:rsidRDefault="00000000">
            <w:pPr>
              <w:spacing w:before="120" w:after="100"/>
            </w:pPr>
            <w:r>
              <w:rPr>
                <w:rFonts w:ascii="Calibri" w:eastAsia="Calibri" w:hAnsi="Calibri"/>
                <w:b/>
                <w:color w:val="78828F"/>
                <w:spacing w:val="18"/>
                <w:sz w:val="16"/>
              </w:rPr>
              <w:t>MEMBER 6</w:t>
            </w:r>
          </w:p>
          <w:p w14:paraId="469200F3" w14:textId="77777777" w:rsidR="00024362" w:rsidRDefault="00000000">
            <w:pPr>
              <w:spacing w:before="100" w:after="0"/>
            </w:pPr>
            <w:r>
              <w:rPr>
                <w:rFonts w:ascii="Calibri" w:eastAsia="Calibri" w:hAnsi="Calibri"/>
                <w:caps/>
                <w:color w:val="78828F"/>
                <w:spacing w:val="16"/>
                <w:sz w:val="15"/>
              </w:rPr>
              <w:t>Name</w:t>
            </w:r>
          </w:p>
          <w:p w14:paraId="6A3B49BC" w14:textId="77777777" w:rsidR="00024362" w:rsidRDefault="00000000">
            <w:pPr>
              <w:spacing w:after="20"/>
            </w:pPr>
            <w:r>
              <w:rPr>
                <w:rFonts w:ascii="Calibri" w:eastAsia="Calibri" w:hAnsi="Calibri"/>
              </w:rPr>
              <w:t>Siddharth Raj</w:t>
            </w:r>
          </w:p>
          <w:p w14:paraId="7F889ADE" w14:textId="77777777" w:rsidR="00024362" w:rsidRDefault="00000000">
            <w:pPr>
              <w:spacing w:before="100" w:after="0"/>
            </w:pPr>
            <w:r>
              <w:rPr>
                <w:rFonts w:ascii="Calibri" w:eastAsia="Calibri" w:hAnsi="Calibri"/>
                <w:caps/>
                <w:color w:val="78828F"/>
                <w:spacing w:val="16"/>
                <w:sz w:val="15"/>
              </w:rPr>
              <w:t>USN</w:t>
            </w:r>
          </w:p>
          <w:p w14:paraId="36AA343B" w14:textId="77777777" w:rsidR="00024362" w:rsidRDefault="00000000">
            <w:pPr>
              <w:spacing w:after="20"/>
            </w:pPr>
            <w:r>
              <w:rPr>
                <w:rFonts w:ascii="Calibri" w:eastAsia="Calibri" w:hAnsi="Calibri"/>
              </w:rPr>
              <w:t>1BY24CS275</w:t>
            </w:r>
          </w:p>
          <w:p w14:paraId="3AA27F65" w14:textId="77777777" w:rsidR="00024362" w:rsidRDefault="00000000">
            <w:pPr>
              <w:spacing w:before="100" w:after="0"/>
            </w:pPr>
            <w:r>
              <w:rPr>
                <w:rFonts w:ascii="Calibri" w:eastAsia="Calibri" w:hAnsi="Calibri"/>
                <w:caps/>
                <w:color w:val="78828F"/>
                <w:spacing w:val="16"/>
                <w:sz w:val="15"/>
              </w:rPr>
              <w:t>Signature</w:t>
            </w:r>
          </w:p>
          <w:p w14:paraId="06FE15DE" w14:textId="77777777" w:rsidR="00024362" w:rsidRDefault="00000000">
            <w:pPr>
              <w:spacing w:after="20"/>
            </w:pPr>
            <w:r>
              <w:rPr>
                <w:rFonts w:ascii="Calibri" w:eastAsia="Calibri" w:hAnsi="Calibri"/>
                <w:color w:val="4E5A6B"/>
                <w:sz w:val="20"/>
              </w:rPr>
              <w:t>__________________________________</w:t>
            </w:r>
          </w:p>
        </w:tc>
      </w:tr>
    </w:tbl>
    <w:p w14:paraId="0D9F5AC3" w14:textId="77777777" w:rsidR="005B715D" w:rsidRDefault="005B715D">
      <w:pPr>
        <w:pBdr>
          <w:top w:val="single" w:sz="6" w:space="4" w:color="D7DCE4"/>
        </w:pBdr>
        <w:spacing w:before="240" w:after="120"/>
      </w:pPr>
    </w:p>
    <w:p w14:paraId="3569AF1A" w14:textId="77777777" w:rsidR="005B715D" w:rsidRDefault="00000000">
      <w:pPr>
        <w:spacing w:after="80"/>
      </w:pPr>
      <w:r>
        <w:rPr>
          <w:rFonts w:ascii="Calibri" w:eastAsia="Calibri" w:hAnsi="Calibri"/>
          <w:b/>
          <w:color w:val="1D4E79"/>
          <w:spacing w:val="18"/>
          <w:sz w:val="16"/>
        </w:rPr>
        <w:t>FACULTY COORDINATOR</w:t>
      </w:r>
    </w:p>
    <w:p w14:paraId="326F3E21" w14:textId="77777777" w:rsidR="005B715D" w:rsidRDefault="005C0C8C">
      <w:pPr>
        <w:spacing w:before="80" w:after="0"/>
      </w:pPr>
      <w:r>
        <w:rPr>
          <w:rFonts w:ascii="Calibri" w:eastAsia="Calibri" w:hAnsi="Calibri"/>
          <w:caps/>
          <w:color w:val="78828F"/>
          <w:spacing w:val="16"/>
          <w:sz w:val="15"/>
        </w:rPr>
        <w:t>Name</w:t>
      </w:r>
    </w:p>
    <w:p w14:paraId="70AF4EFA" w14:textId="77777777" w:rsidR="005B715D" w:rsidRDefault="00000000">
      <w:pPr>
        <w:spacing w:after="40"/>
      </w:pPr>
      <w:r>
        <w:rPr>
          <w:rFonts w:ascii="Calibri" w:eastAsia="Calibri" w:hAnsi="Calibri"/>
        </w:rPr>
        <w:t>Dr. Basvaraj G N</w:t>
      </w:r>
    </w:p>
    <w:p w14:paraId="1075C89B" w14:textId="77777777" w:rsidR="005B715D" w:rsidRDefault="005C0C8C">
      <w:pPr>
        <w:spacing w:before="80" w:after="0"/>
      </w:pPr>
      <w:r>
        <w:rPr>
          <w:rFonts w:ascii="Calibri" w:eastAsia="Calibri" w:hAnsi="Calibri"/>
          <w:caps/>
          <w:color w:val="78828F"/>
          <w:spacing w:val="16"/>
          <w:sz w:val="15"/>
        </w:rPr>
        <w:t>Department</w:t>
      </w:r>
    </w:p>
    <w:p w14:paraId="119D987C" w14:textId="77777777" w:rsidR="005B715D" w:rsidRDefault="00000000">
      <w:pPr>
        <w:spacing w:after="40"/>
      </w:pPr>
      <w:r>
        <w:rPr>
          <w:rFonts w:ascii="Calibri" w:eastAsia="Calibri" w:hAnsi="Calibri"/>
        </w:rPr>
        <w:t>Computer Science and Engineering</w:t>
      </w:r>
    </w:p>
    <w:p w14:paraId="65EF8D09" w14:textId="77777777" w:rsidR="005B715D" w:rsidRDefault="00000000">
      <w:pPr>
        <w:spacing w:before="80" w:after="0"/>
      </w:pPr>
      <w:r>
        <w:rPr>
          <w:rFonts w:ascii="Calibri" w:eastAsia="Calibri" w:hAnsi="Calibri"/>
          <w:caps/>
          <w:color w:val="78828F"/>
          <w:spacing w:val="16"/>
          <w:sz w:val="15"/>
        </w:rPr>
        <w:t>Signature &amp; date</w:t>
      </w:r>
    </w:p>
    <w:p w14:paraId="320270C1" w14:textId="77777777" w:rsidR="005B715D" w:rsidRDefault="00000000">
      <w:pPr>
        <w:spacing w:after="40"/>
      </w:pPr>
      <w:r>
        <w:rPr>
          <w:rFonts w:ascii="Calibri" w:eastAsia="Calibri" w:hAnsi="Calibri"/>
          <w:color w:val="4E5A6B"/>
          <w:sz w:val="20"/>
        </w:rPr>
        <w:t>__________________________________</w:t>
      </w:r>
    </w:p>
    <w:p w14:paraId="22AC77D4" w14:textId="77777777" w:rsidR="005B715D" w:rsidRDefault="005B715D">
      <w:pPr>
        <w:pBdr>
          <w:top w:val="single" w:sz="12" w:space="4" w:color="161F2B"/>
        </w:pBdr>
        <w:spacing w:before="280" w:after="120"/>
      </w:pPr>
    </w:p>
    <w:p w14:paraId="4D7DC014" w14:textId="77777777" w:rsidR="005B715D" w:rsidRDefault="00000000">
      <w:pPr>
        <w:spacing w:after="80"/>
      </w:pPr>
      <w:r>
        <w:rPr>
          <w:rFonts w:ascii="Calibri" w:eastAsia="Calibri" w:hAnsi="Calibri"/>
          <w:b/>
          <w:caps/>
          <w:color w:val="1D4E79"/>
          <w:spacing w:val="22"/>
          <w:sz w:val="18"/>
        </w:rPr>
        <w:t>Attachments</w:t>
      </w:r>
    </w:p>
    <w:p w14:paraId="6C3EA4B7" w14:textId="77777777" w:rsidR="005B715D" w:rsidRDefault="00000000">
      <w:pPr>
        <w:spacing w:after="40"/>
      </w:pPr>
      <w:r>
        <w:rPr>
          <w:rFonts w:ascii="Calibri" w:eastAsia="Calibri" w:hAnsi="Calibri"/>
          <w:sz w:val="19"/>
        </w:rPr>
        <w:t>1.  SecureMesh project brief</w:t>
      </w:r>
    </w:p>
    <w:p w14:paraId="3A41FE70" w14:textId="77777777" w:rsidR="005B715D" w:rsidRDefault="00000000">
      <w:pPr>
        <w:spacing w:after="40"/>
      </w:pPr>
      <w:r>
        <w:rPr>
          <w:rFonts w:ascii="Calibri" w:eastAsia="Calibri" w:hAnsi="Calibri"/>
          <w:sz w:val="19"/>
        </w:rPr>
        <w:t>2.  Hardware component requirement and estimated cost</w:t>
      </w:r>
    </w:p>
    <w:p w14:paraId="10CACF34" w14:textId="77777777" w:rsidR="005B715D" w:rsidRDefault="00000000">
      <w:pPr>
        <w:spacing w:after="40"/>
      </w:pPr>
      <w:r>
        <w:rPr>
          <w:rFonts w:ascii="Calibri" w:eastAsia="Calibri" w:hAnsi="Calibri"/>
          <w:sz w:val="19"/>
        </w:rPr>
        <w:t>3.  SIH 2026 registration and problem statement details</w:t>
      </w:r>
    </w:p>
    <w:p w14:paraId="4F7BC06D" w14:textId="77777777" w:rsidR="005B715D" w:rsidRDefault="00000000">
      <w:pPr>
        <w:spacing w:after="40"/>
      </w:pPr>
      <w:r>
        <w:rPr>
          <w:rFonts w:ascii="Calibri" w:eastAsia="Calibri" w:hAnsi="Calibri"/>
          <w:sz w:val="19"/>
        </w:rPr>
        <w:t>4.  Platform evaluation — security and compute platform study</w:t>
      </w:r>
    </w:p>
    <w:sectPr w:rsidR="005B715D"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299697">
    <w:abstractNumId w:val="8"/>
  </w:num>
  <w:num w:numId="2" w16cid:durableId="713239504">
    <w:abstractNumId w:val="6"/>
  </w:num>
  <w:num w:numId="3" w16cid:durableId="1606107352">
    <w:abstractNumId w:val="5"/>
  </w:num>
  <w:num w:numId="4" w16cid:durableId="433130215">
    <w:abstractNumId w:val="4"/>
  </w:num>
  <w:num w:numId="5" w16cid:durableId="118451769">
    <w:abstractNumId w:val="7"/>
  </w:num>
  <w:num w:numId="6" w16cid:durableId="68617733">
    <w:abstractNumId w:val="3"/>
  </w:num>
  <w:num w:numId="7" w16cid:durableId="458883395">
    <w:abstractNumId w:val="2"/>
  </w:num>
  <w:num w:numId="8" w16cid:durableId="1457718245">
    <w:abstractNumId w:val="1"/>
  </w:num>
  <w:num w:numId="9" w16cid:durableId="1628773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362"/>
    <w:rsid w:val="00034616"/>
    <w:rsid w:val="0006063C"/>
    <w:rsid w:val="0015074B"/>
    <w:rsid w:val="0029639D"/>
    <w:rsid w:val="002A08C0"/>
    <w:rsid w:val="00326F90"/>
    <w:rsid w:val="005B715D"/>
    <w:rsid w:val="005C0C8C"/>
    <w:rsid w:val="00AA1D8D"/>
    <w:rsid w:val="00B47730"/>
    <w:rsid w:val="00CB0664"/>
    <w:rsid w:val="00CF0454"/>
    <w:rsid w:val="00E77D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49979"/>
  <w14:defaultImageDpi w14:val="300"/>
  <w15:docId w15:val="{58CBE5CE-DB94-4EC6-BD4B-B3244467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8" w:lineRule="auto"/>
    </w:pPr>
    <w:rPr>
      <w:rFonts w:ascii="Cambria" w:eastAsia="Cambria" w:hAnsi="Cambria"/>
      <w:color w:val="161F2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Kunal Kumar</cp:lastModifiedBy>
  <cp:revision>3</cp:revision>
  <dcterms:created xsi:type="dcterms:W3CDTF">2013-12-23T23:15:00Z</dcterms:created>
  <dcterms:modified xsi:type="dcterms:W3CDTF">2026-09-03T09:07:00Z</dcterms:modified>
  <cp:category/>
</cp:coreProperties>
</file>