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8E46F5">
      <w:pPr>
        <w:jc w:val="center"/>
        <w:rPr>
          <w:rFonts w:hint="default" w:ascii="Times New Roman" w:hAnsi="Times New Roman" w:cs="Times New Roman"/>
          <w:lang w:val="en-GB"/>
        </w:rPr>
      </w:pPr>
      <w:r>
        <w:rPr>
          <w:rFonts w:hint="default" w:ascii="Times New Roman" w:hAnsi="Times New Roman" w:cs="Times New Roman"/>
          <w:lang w:val="en-GB"/>
        </w:rPr>
        <w:t>Relációs adatbázis</w:t>
      </w:r>
    </w:p>
    <w:p w14:paraId="6F6A4B68">
      <w:pPr>
        <w:jc w:val="center"/>
        <w:rPr>
          <w:rFonts w:hint="default" w:ascii="Times New Roman" w:hAnsi="Times New Roman" w:cs="Times New Roman"/>
          <w:lang w:val="en-GB"/>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448945</wp:posOffset>
            </wp:positionH>
            <wp:positionV relativeFrom="paragraph">
              <wp:posOffset>148590</wp:posOffset>
            </wp:positionV>
            <wp:extent cx="4360545" cy="2311400"/>
            <wp:effectExtent l="0" t="0" r="1333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t="9693" b="10796"/>
                    <a:stretch>
                      <a:fillRect/>
                    </a:stretch>
                  </pic:blipFill>
                  <pic:spPr>
                    <a:xfrm>
                      <a:off x="0" y="0"/>
                      <a:ext cx="4360545" cy="2311400"/>
                    </a:xfrm>
                    <a:prstGeom prst="rect">
                      <a:avLst/>
                    </a:prstGeom>
                    <a:noFill/>
                    <a:ln>
                      <a:noFill/>
                    </a:ln>
                  </pic:spPr>
                </pic:pic>
              </a:graphicData>
            </a:graphic>
          </wp:anchor>
        </w:drawing>
      </w:r>
    </w:p>
    <w:p w14:paraId="70095DB3">
      <w:pPr>
        <w:jc w:val="center"/>
        <w:rPr>
          <w:rFonts w:hint="default" w:ascii="Times New Roman" w:hAnsi="Times New Roman" w:cs="Times New Roman"/>
        </w:rPr>
      </w:pPr>
    </w:p>
    <w:p w14:paraId="68E6598A">
      <w:pPr>
        <w:pStyle w:val="4"/>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1. Egyed (Entitás)</w:t>
      </w:r>
    </w:p>
    <w:p w14:paraId="32658C44">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Az </w:t>
      </w:r>
      <w:r>
        <w:rPr>
          <w:rStyle w:val="8"/>
          <w:rFonts w:hint="default" w:ascii="Times New Roman" w:hAnsi="Times New Roman" w:cs="Times New Roman"/>
        </w:rPr>
        <w:t>egyed</w:t>
      </w:r>
      <w:r>
        <w:rPr>
          <w:rFonts w:hint="default" w:ascii="Times New Roman" w:hAnsi="Times New Roman" w:cs="Times New Roman"/>
        </w:rPr>
        <w:t xml:space="preserve"> egy olyan objektum vagy dolog, amelyet az adatbázisban tárolunk.</w:t>
      </w:r>
    </w:p>
    <w:p w14:paraId="4339D875">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Téglalapokkal jelölik a diagramon.</w:t>
      </w:r>
    </w:p>
    <w:p w14:paraId="6AC4FAD5">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Az egyednek lehetnek </w:t>
      </w:r>
      <w:r>
        <w:rPr>
          <w:rStyle w:val="8"/>
          <w:rFonts w:hint="default" w:ascii="Times New Roman" w:hAnsi="Times New Roman" w:cs="Times New Roman"/>
        </w:rPr>
        <w:t>tulajdonságai</w:t>
      </w:r>
      <w:r>
        <w:rPr>
          <w:rFonts w:hint="default" w:ascii="Times New Roman" w:hAnsi="Times New Roman" w:cs="Times New Roman"/>
        </w:rPr>
        <w:t xml:space="preserve"> (attribútumai), amelyeket ellipszisek jelölnek.</w:t>
      </w:r>
    </w:p>
    <w:p w14:paraId="0E287489">
      <w:pPr>
        <w:pStyle w:val="4"/>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2. Gyenge egyed</w:t>
      </w:r>
    </w:p>
    <w:p w14:paraId="643BBCDE">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Egy speciális egyedtípus, amely </w:t>
      </w:r>
      <w:r>
        <w:rPr>
          <w:rStyle w:val="8"/>
          <w:rFonts w:hint="default" w:ascii="Times New Roman" w:hAnsi="Times New Roman" w:cs="Times New Roman"/>
        </w:rPr>
        <w:t>nem létezhet önállóan</w:t>
      </w:r>
      <w:r>
        <w:rPr>
          <w:rFonts w:hint="default" w:ascii="Times New Roman" w:hAnsi="Times New Roman" w:cs="Times New Roman"/>
        </w:rPr>
        <w:t>, csak egy másik egyedhez kapcsolódva.</w:t>
      </w:r>
    </w:p>
    <w:p w14:paraId="74FCEB17">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Szürke színnel és dupla téglalappal jelölik.</w:t>
      </w:r>
    </w:p>
    <w:p w14:paraId="7ADC5DD4">
      <w:pPr>
        <w:pStyle w:val="4"/>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3. Kapcsolatok</w:t>
      </w:r>
    </w:p>
    <w:p w14:paraId="478C377D">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A kapcsolatok (relationship) az egyedek közötti összefüggéseket mutatják meg.</w:t>
      </w:r>
    </w:p>
    <w:p w14:paraId="2FA2C470">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Rombusz alakú elemek</w:t>
      </w:r>
      <w:r>
        <w:rPr>
          <w:rFonts w:hint="default" w:ascii="Times New Roman" w:hAnsi="Times New Roman" w:cs="Times New Roman"/>
        </w:rPr>
        <w:t xml:space="preserve"> jelölik őket.</w:t>
      </w:r>
    </w:p>
    <w:p w14:paraId="6D606E51">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Egy kapcsolaton belül több egyed is részt vehet.</w:t>
      </w:r>
    </w:p>
    <w:p w14:paraId="7CD36C0D">
      <w:pPr>
        <w:pStyle w:val="4"/>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4. Gyenge kapcsolat</w:t>
      </w:r>
    </w:p>
    <w:p w14:paraId="4824E994">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Egy speciális kapcsolat, amely gyenge egyedeket köt össze az őket támogató egyeddel.</w:t>
      </w:r>
    </w:p>
    <w:p w14:paraId="3950C9AC">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Kiemelt, zöld színű rombusszal</w:t>
      </w:r>
      <w:r>
        <w:rPr>
          <w:rFonts w:hint="default" w:ascii="Times New Roman" w:hAnsi="Times New Roman" w:cs="Times New Roman"/>
        </w:rPr>
        <w:t xml:space="preserve"> jelölik.</w:t>
      </w:r>
    </w:p>
    <w:p w14:paraId="1ABBFFCB">
      <w:pPr>
        <w:pStyle w:val="4"/>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5. Attribútumok (Tulajdonságok)</w:t>
      </w:r>
    </w:p>
    <w:p w14:paraId="73E82EA3">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Az egyedekhez tartozó információkat </w:t>
      </w:r>
      <w:r>
        <w:rPr>
          <w:rStyle w:val="8"/>
          <w:rFonts w:hint="default" w:ascii="Times New Roman" w:hAnsi="Times New Roman" w:cs="Times New Roman"/>
        </w:rPr>
        <w:t>ellipszisek</w:t>
      </w:r>
      <w:r>
        <w:rPr>
          <w:rFonts w:hint="default" w:ascii="Times New Roman" w:hAnsi="Times New Roman" w:cs="Times New Roman"/>
        </w:rPr>
        <w:t xml:space="preserve"> jelölik.</w:t>
      </w:r>
    </w:p>
    <w:p w14:paraId="3E40263E">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Többféle attribútum létezik:</w:t>
      </w:r>
    </w:p>
    <w:p w14:paraId="20CFE0EC">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Kulcs (Primary Key)</w:t>
      </w:r>
      <w:r>
        <w:rPr>
          <w:rFonts w:hint="default" w:ascii="Times New Roman" w:hAnsi="Times New Roman" w:cs="Times New Roman"/>
        </w:rPr>
        <w:t>: Egyedi azonosító egy adott egyedhez.</w:t>
      </w:r>
    </w:p>
    <w:p w14:paraId="5E6CEC6B">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Összetett attribútum (Composite Attribute)</w:t>
      </w:r>
      <w:r>
        <w:rPr>
          <w:rFonts w:hint="default" w:ascii="Times New Roman" w:hAnsi="Times New Roman" w:cs="Times New Roman"/>
        </w:rPr>
        <w:t>: Több részadatból áll.</w:t>
      </w:r>
    </w:p>
    <w:p w14:paraId="2E5DAAEA">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Többértékű attribútum (Multivalued Attribute)</w:t>
      </w:r>
      <w:r>
        <w:rPr>
          <w:rFonts w:hint="default" w:ascii="Times New Roman" w:hAnsi="Times New Roman" w:cs="Times New Roman"/>
        </w:rPr>
        <w:t>: Egy entitáshoz több érték is tartozhat.</w:t>
      </w:r>
    </w:p>
    <w:p w14:paraId="01679F6B">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Származtatott attribútum (Derived Attribute)</w:t>
      </w:r>
      <w:r>
        <w:rPr>
          <w:rFonts w:hint="default" w:ascii="Times New Roman" w:hAnsi="Times New Roman" w:cs="Times New Roman"/>
        </w:rPr>
        <w:t>: Más attribútumokból számított érték.</w:t>
      </w:r>
    </w:p>
    <w:p w14:paraId="7A789560">
      <w:pPr>
        <w:keepNext w:val="0"/>
        <w:keepLines w:val="0"/>
        <w:widowControl/>
        <w:numPr>
          <w:ilvl w:val="1"/>
          <w:numId w:val="6"/>
        </w:numPr>
        <w:suppressLineNumbers w:val="0"/>
        <w:tabs>
          <w:tab w:val="left" w:pos="1440"/>
        </w:tabs>
        <w:spacing w:before="0" w:beforeAutospacing="1" w:after="0" w:afterAutospacing="1"/>
        <w:ind w:left="1440" w:hanging="360"/>
      </w:pPr>
      <w:r>
        <w:rPr>
          <w:rStyle w:val="8"/>
          <w:rFonts w:hint="default" w:ascii="Times New Roman" w:hAnsi="Times New Roman" w:cs="Times New Roman"/>
        </w:rPr>
        <w:t>Parciális kulcs (Partial Key)</w:t>
      </w:r>
      <w:r>
        <w:rPr>
          <w:rFonts w:hint="default" w:ascii="Times New Roman" w:hAnsi="Times New Roman" w:cs="Times New Roman"/>
        </w:rPr>
        <w:t>: Gyenge egyedek esetében az azonosítás segítésére szolgál.</w:t>
      </w:r>
    </w:p>
    <w:p w14:paraId="741A8C95">
      <w:pPr>
        <w:jc w:val="both"/>
      </w:pPr>
      <w:r>
        <w:drawing>
          <wp:inline distT="0" distB="0" distL="114300" distR="114300">
            <wp:extent cx="5266690" cy="238442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rcRect t="12315" b="19783"/>
                    <a:stretch>
                      <a:fillRect/>
                    </a:stretch>
                  </pic:blipFill>
                  <pic:spPr>
                    <a:xfrm>
                      <a:off x="0" y="0"/>
                      <a:ext cx="5266690" cy="2384425"/>
                    </a:xfrm>
                    <a:prstGeom prst="rect">
                      <a:avLst/>
                    </a:prstGeom>
                    <a:noFill/>
                    <a:ln>
                      <a:noFill/>
                    </a:ln>
                  </pic:spPr>
                </pic:pic>
              </a:graphicData>
            </a:graphic>
          </wp:inline>
        </w:drawing>
      </w:r>
    </w:p>
    <w:p w14:paraId="4949FE29">
      <w:pPr>
        <w:pStyle w:val="4"/>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1. Parciális kulcs</w:t>
      </w:r>
    </w:p>
    <w:p w14:paraId="1A805A0E">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 </w:t>
      </w:r>
      <w:r>
        <w:rPr>
          <w:rStyle w:val="8"/>
          <w:rFonts w:hint="default" w:ascii="Times New Roman" w:hAnsi="Times New Roman" w:cs="Times New Roman"/>
        </w:rPr>
        <w:t>gyenge egyedek</w:t>
      </w:r>
      <w:r>
        <w:rPr>
          <w:rFonts w:hint="default" w:ascii="Times New Roman" w:hAnsi="Times New Roman" w:cs="Times New Roman"/>
        </w:rPr>
        <w:t xml:space="preserve"> azonosítására szolgáló kulcs.</w:t>
      </w:r>
    </w:p>
    <w:p w14:paraId="07A4CE54">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Önállóan nem elégséges</w:t>
      </w:r>
      <w:r>
        <w:rPr>
          <w:rFonts w:hint="default" w:ascii="Times New Roman" w:hAnsi="Times New Roman" w:cs="Times New Roman"/>
        </w:rPr>
        <w:t xml:space="preserve"> az azonosításhoz, mert egy </w:t>
      </w:r>
      <w:r>
        <w:rPr>
          <w:rStyle w:val="8"/>
          <w:rFonts w:hint="default" w:ascii="Times New Roman" w:hAnsi="Times New Roman" w:cs="Times New Roman"/>
        </w:rPr>
        <w:t>erős egyed kulcsával együtt</w:t>
      </w:r>
      <w:r>
        <w:rPr>
          <w:rFonts w:hint="default" w:ascii="Times New Roman" w:hAnsi="Times New Roman" w:cs="Times New Roman"/>
        </w:rPr>
        <w:t xml:space="preserve"> kell használni.</w:t>
      </w:r>
    </w:p>
    <w:p w14:paraId="705951F1">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Az </w:t>
      </w:r>
      <w:r>
        <w:rPr>
          <w:rStyle w:val="8"/>
          <w:rFonts w:hint="default" w:ascii="Times New Roman" w:hAnsi="Times New Roman" w:cs="Times New Roman"/>
        </w:rPr>
        <w:t>erős egyed kulcsával kombinálva</w:t>
      </w:r>
      <w:r>
        <w:rPr>
          <w:rFonts w:hint="default" w:ascii="Times New Roman" w:hAnsi="Times New Roman" w:cs="Times New Roman"/>
        </w:rPr>
        <w:t xml:space="preserve"> biztosítja az egyed egyediségét az adatbázisban.</w:t>
      </w:r>
    </w:p>
    <w:p w14:paraId="59C605C5">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Példa:</w:t>
      </w:r>
      <w:r>
        <w:rPr>
          <w:rFonts w:hint="default" w:ascii="Times New Roman" w:hAnsi="Times New Roman" w:cs="Times New Roman"/>
        </w:rPr>
        <w:t xml:space="preserve"> Képzeljünk el egy adatbázist, amely egy lakópark lakásait tárolja.</w:t>
      </w:r>
    </w:p>
    <w:p w14:paraId="1E460D78">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Lakás (Gyenge egyed):</w:t>
      </w:r>
      <w:r>
        <w:rPr>
          <w:rFonts w:hint="default" w:ascii="Times New Roman" w:hAnsi="Times New Roman" w:cs="Times New Roman"/>
        </w:rPr>
        <w:t xml:space="preserve"> Az épületen belüli lakásoknak lehet saját száma (pl. "2A", "3B"), de </w:t>
      </w:r>
      <w:r>
        <w:rPr>
          <w:rStyle w:val="8"/>
          <w:rFonts w:hint="default" w:ascii="Times New Roman" w:hAnsi="Times New Roman" w:cs="Times New Roman"/>
        </w:rPr>
        <w:t>ez nem egyedi</w:t>
      </w:r>
      <w:r>
        <w:rPr>
          <w:rFonts w:hint="default" w:ascii="Times New Roman" w:hAnsi="Times New Roman" w:cs="Times New Roman"/>
        </w:rPr>
        <w:t>, mert több épületben is lehet ilyen lakás.</w:t>
      </w:r>
    </w:p>
    <w:p w14:paraId="4EB5BA7B">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Épület (Erős egyed):</w:t>
      </w:r>
      <w:r>
        <w:rPr>
          <w:rFonts w:hint="default" w:ascii="Times New Roman" w:hAnsi="Times New Roman" w:cs="Times New Roman"/>
        </w:rPr>
        <w:t xml:space="preserve"> Minden épületnek van egy egyedi azonosítója (pl. "E001", "E002").</w:t>
      </w:r>
    </w:p>
    <w:p w14:paraId="6EA4A31F">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Parciális kulcs:</w:t>
      </w:r>
      <w:r>
        <w:rPr>
          <w:rFonts w:hint="default" w:ascii="Times New Roman" w:hAnsi="Times New Roman" w:cs="Times New Roman"/>
        </w:rPr>
        <w:t xml:space="preserve"> A lakások azonosításához szükséges az </w:t>
      </w:r>
      <w:r>
        <w:rPr>
          <w:rStyle w:val="8"/>
          <w:rFonts w:hint="default" w:ascii="Times New Roman" w:hAnsi="Times New Roman" w:cs="Times New Roman"/>
        </w:rPr>
        <w:t>épület azonosítója és a lakás száma együtt</w:t>
      </w:r>
      <w:r>
        <w:rPr>
          <w:rFonts w:hint="default" w:ascii="Times New Roman" w:hAnsi="Times New Roman" w:cs="Times New Roman"/>
        </w:rPr>
        <w:t xml:space="preserve"> (pl. "E001-2A", "E002-3B").</w:t>
      </w:r>
    </w:p>
    <w:p w14:paraId="300C8C33">
      <w:pPr>
        <w:pStyle w:val="4"/>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2. Gyenge kapcsolat</w:t>
      </w:r>
    </w:p>
    <w:p w14:paraId="40DCCDB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Akkor jön létre, ha egy </w:t>
      </w:r>
      <w:r>
        <w:rPr>
          <w:rStyle w:val="8"/>
          <w:rFonts w:hint="default" w:ascii="Times New Roman" w:hAnsi="Times New Roman" w:cs="Times New Roman"/>
        </w:rPr>
        <w:t>gyenge egyed kapcsolódik egy erős egyedhez</w:t>
      </w:r>
      <w:r>
        <w:rPr>
          <w:rFonts w:hint="default" w:ascii="Times New Roman" w:hAnsi="Times New Roman" w:cs="Times New Roman"/>
        </w:rPr>
        <w:t>.</w:t>
      </w:r>
    </w:p>
    <w:p w14:paraId="213BB16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Az ilyen kapcsolatot </w:t>
      </w:r>
      <w:r>
        <w:rPr>
          <w:rStyle w:val="8"/>
          <w:rFonts w:hint="default" w:ascii="Times New Roman" w:hAnsi="Times New Roman" w:cs="Times New Roman"/>
        </w:rPr>
        <w:t>gyenge kapcsolatnak nevezzük</w:t>
      </w:r>
      <w:r>
        <w:rPr>
          <w:rFonts w:hint="default" w:ascii="Times New Roman" w:hAnsi="Times New Roman" w:cs="Times New Roman"/>
        </w:rPr>
        <w:t>.</w:t>
      </w:r>
    </w:p>
    <w:p w14:paraId="060E7BB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 gyenge kapcsolat biztosítja, hogy a gyenge egyed </w:t>
      </w:r>
      <w:r>
        <w:rPr>
          <w:rStyle w:val="8"/>
          <w:rFonts w:hint="default" w:ascii="Times New Roman" w:hAnsi="Times New Roman" w:cs="Times New Roman"/>
        </w:rPr>
        <w:t>nem létezhet önállóan</w:t>
      </w:r>
      <w:r>
        <w:rPr>
          <w:rFonts w:hint="default" w:ascii="Times New Roman" w:hAnsi="Times New Roman" w:cs="Times New Roman"/>
        </w:rPr>
        <w:t>, csak az erős egyedhez kötve.</w:t>
      </w:r>
    </w:p>
    <w:p w14:paraId="313FA5F8">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Példa:</w:t>
      </w:r>
      <w:r>
        <w:rPr>
          <w:rFonts w:hint="default" w:ascii="Times New Roman" w:hAnsi="Times New Roman" w:cs="Times New Roman"/>
        </w:rPr>
        <w:t xml:space="preserve"> Gondoljunk egy adatbázisra, amely egy könyvtár könyveit tárolja.</w:t>
      </w:r>
    </w:p>
    <w:p w14:paraId="58604FAF">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Könyv (Erős egyed):</w:t>
      </w:r>
      <w:r>
        <w:rPr>
          <w:rFonts w:hint="default" w:ascii="Times New Roman" w:hAnsi="Times New Roman" w:cs="Times New Roman"/>
        </w:rPr>
        <w:t xml:space="preserve"> Egyedi azonosítóval rendelkezik (pl. ISBN szám).</w:t>
      </w:r>
    </w:p>
    <w:p w14:paraId="41E1F864">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Példány (Gyenge egyed):</w:t>
      </w:r>
      <w:r>
        <w:rPr>
          <w:rFonts w:hint="default" w:ascii="Times New Roman" w:hAnsi="Times New Roman" w:cs="Times New Roman"/>
        </w:rPr>
        <w:t xml:space="preserve"> A könyvtárban egy adott könyvből több példány is lehet, amelyeket példányazonosítóval különböztetünk meg (pl. "P001", "P002").</w:t>
      </w:r>
    </w:p>
    <w:p w14:paraId="0EFB5641">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Gyenge kapcsolat:</w:t>
      </w:r>
      <w:r>
        <w:rPr>
          <w:rFonts w:hint="default" w:ascii="Times New Roman" w:hAnsi="Times New Roman" w:cs="Times New Roman"/>
        </w:rPr>
        <w:t xml:space="preserve"> Egy könyvpéldány csak egy adott könyvhöz tartozhat, önmagában nem létezhet.</w:t>
      </w:r>
    </w:p>
    <w:p w14:paraId="00664547">
      <w:r>
        <w:br w:type="page"/>
      </w:r>
    </w:p>
    <w:p w14:paraId="4BEAA1EE">
      <w:pPr>
        <w:jc w:val="both"/>
      </w:pPr>
      <w:r>
        <w:drawing>
          <wp:inline distT="0" distB="0" distL="114300" distR="114300">
            <wp:extent cx="5266690" cy="269176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rcRect l="-217" t="12966" r="217" b="10380"/>
                    <a:stretch>
                      <a:fillRect/>
                    </a:stretch>
                  </pic:blipFill>
                  <pic:spPr>
                    <a:xfrm>
                      <a:off x="0" y="0"/>
                      <a:ext cx="5266690" cy="2691765"/>
                    </a:xfrm>
                    <a:prstGeom prst="rect">
                      <a:avLst/>
                    </a:prstGeom>
                    <a:noFill/>
                    <a:ln>
                      <a:noFill/>
                    </a:ln>
                  </pic:spPr>
                </pic:pic>
              </a:graphicData>
            </a:graphic>
          </wp:inline>
        </w:drawing>
      </w:r>
    </w:p>
    <w:p w14:paraId="071799CD">
      <w:pPr>
        <w:pStyle w:val="3"/>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Gyenge egyed magyarázata – Rendelés és Tétel kapcsolat</w:t>
      </w:r>
    </w:p>
    <w:p w14:paraId="6474CDCD">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Az adatbázisok tervezésében az </w:t>
      </w:r>
      <w:r>
        <w:rPr>
          <w:rStyle w:val="8"/>
          <w:rFonts w:hint="default" w:ascii="Times New Roman" w:hAnsi="Times New Roman" w:cs="Times New Roman"/>
        </w:rPr>
        <w:t>egyedeket (entitásokat)</w:t>
      </w:r>
      <w:r>
        <w:rPr>
          <w:rFonts w:hint="default" w:ascii="Times New Roman" w:hAnsi="Times New Roman" w:cs="Times New Roman"/>
        </w:rPr>
        <w:t xml:space="preserve"> és azok </w:t>
      </w:r>
      <w:r>
        <w:rPr>
          <w:rStyle w:val="8"/>
          <w:rFonts w:hint="default" w:ascii="Times New Roman" w:hAnsi="Times New Roman" w:cs="Times New Roman"/>
        </w:rPr>
        <w:t>kapcsolatait</w:t>
      </w:r>
      <w:r>
        <w:rPr>
          <w:rFonts w:hint="default" w:ascii="Times New Roman" w:hAnsi="Times New Roman" w:cs="Times New Roman"/>
        </w:rPr>
        <w:t xml:space="preserve"> gyakran grafikus modellek segítségével ábrázoljuk. Az alábbi ábra a </w:t>
      </w:r>
      <w:r>
        <w:rPr>
          <w:rStyle w:val="8"/>
          <w:rFonts w:hint="default" w:ascii="Times New Roman" w:hAnsi="Times New Roman" w:cs="Times New Roman"/>
        </w:rPr>
        <w:t>gyenge egyed</w:t>
      </w:r>
      <w:r>
        <w:rPr>
          <w:rFonts w:hint="default" w:ascii="Times New Roman" w:hAnsi="Times New Roman" w:cs="Times New Roman"/>
        </w:rPr>
        <w:t xml:space="preserve"> fogalmát mutatja be egy </w:t>
      </w:r>
      <w:r>
        <w:rPr>
          <w:rStyle w:val="8"/>
          <w:rFonts w:hint="default" w:ascii="Times New Roman" w:hAnsi="Times New Roman" w:cs="Times New Roman"/>
        </w:rPr>
        <w:t>rendelési rendszer</w:t>
      </w:r>
      <w:r>
        <w:rPr>
          <w:rFonts w:hint="default" w:ascii="Times New Roman" w:hAnsi="Times New Roman" w:cs="Times New Roman"/>
        </w:rPr>
        <w:t xml:space="preserve"> példáján keresztül.</w:t>
      </w:r>
    </w:p>
    <w:p w14:paraId="06ED4D2B">
      <w:pPr>
        <w:pStyle w:val="3"/>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1. Egyedek és attribútumaik</w:t>
      </w:r>
    </w:p>
    <w:p w14:paraId="1305DDB2">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Az ábrán két egyed látható:</w:t>
      </w:r>
    </w:p>
    <w:p w14:paraId="1DA283BA">
      <w:pPr>
        <w:pStyle w:val="7"/>
        <w:keepNext w:val="0"/>
        <w:keepLines w:val="0"/>
        <w:widowControl/>
        <w:suppressLineNumbers w:val="0"/>
        <w:ind w:left="720"/>
        <w:rPr>
          <w:rFonts w:hint="default" w:ascii="Times New Roman" w:hAnsi="Times New Roman" w:cs="Times New Roman"/>
        </w:rPr>
      </w:pPr>
      <w:r>
        <w:rPr>
          <w:rStyle w:val="8"/>
          <w:rFonts w:hint="default" w:ascii="Times New Roman" w:hAnsi="Times New Roman" w:cs="Times New Roman"/>
        </w:rPr>
        <w:t>Rendelés (Erős egyed)</w:t>
      </w:r>
    </w:p>
    <w:p w14:paraId="24EA8888">
      <w:pPr>
        <w:keepNext w:val="0"/>
        <w:keepLines w:val="0"/>
        <w:widowControl/>
        <w:numPr>
          <w:ilvl w:val="1"/>
          <w:numId w:val="11"/>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Azonosító (egyedi kulcs)</w:t>
      </w:r>
    </w:p>
    <w:p w14:paraId="4B8194A6">
      <w:pPr>
        <w:keepNext w:val="0"/>
        <w:keepLines w:val="0"/>
        <w:widowControl/>
        <w:numPr>
          <w:ilvl w:val="1"/>
          <w:numId w:val="11"/>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Időpont</w:t>
      </w:r>
    </w:p>
    <w:p w14:paraId="629EF152">
      <w:pPr>
        <w:keepNext w:val="0"/>
        <w:keepLines w:val="0"/>
        <w:widowControl/>
        <w:numPr>
          <w:ilvl w:val="1"/>
          <w:numId w:val="11"/>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Állapot</w:t>
      </w:r>
    </w:p>
    <w:p w14:paraId="0D4960FD">
      <w:pPr>
        <w:pStyle w:val="7"/>
        <w:keepNext w:val="0"/>
        <w:keepLines w:val="0"/>
        <w:widowControl/>
        <w:suppressLineNumbers w:val="0"/>
        <w:ind w:left="720"/>
        <w:rPr>
          <w:rFonts w:hint="default" w:ascii="Times New Roman" w:hAnsi="Times New Roman" w:cs="Times New Roman"/>
        </w:rPr>
      </w:pPr>
      <w:r>
        <w:rPr>
          <w:rStyle w:val="8"/>
          <w:rFonts w:hint="default" w:ascii="Times New Roman" w:hAnsi="Times New Roman" w:cs="Times New Roman"/>
        </w:rPr>
        <w:t>Tétel (Gyenge egyed)</w:t>
      </w:r>
    </w:p>
    <w:p w14:paraId="71E8767B">
      <w:pPr>
        <w:keepNext w:val="0"/>
        <w:keepLines w:val="0"/>
        <w:widowControl/>
        <w:numPr>
          <w:ilvl w:val="1"/>
          <w:numId w:val="1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Sorszám</w:t>
      </w:r>
    </w:p>
    <w:p w14:paraId="6B8F7363">
      <w:pPr>
        <w:keepNext w:val="0"/>
        <w:keepLines w:val="0"/>
        <w:widowControl/>
        <w:numPr>
          <w:ilvl w:val="1"/>
          <w:numId w:val="1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Termék</w:t>
      </w:r>
    </w:p>
    <w:p w14:paraId="41AF7E49">
      <w:pPr>
        <w:keepNext w:val="0"/>
        <w:keepLines w:val="0"/>
        <w:widowControl/>
        <w:numPr>
          <w:ilvl w:val="1"/>
          <w:numId w:val="1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Darabszám</w:t>
      </w:r>
    </w:p>
    <w:p w14:paraId="68954C60">
      <w:pPr>
        <w:pStyle w:val="7"/>
        <w:keepNext w:val="0"/>
        <w:keepLines w:val="0"/>
        <w:widowControl/>
        <w:suppressLineNumbers w:val="0"/>
        <w:jc w:val="both"/>
      </w:pPr>
      <w:r>
        <w:t xml:space="preserve">A </w:t>
      </w:r>
      <w:r>
        <w:rPr>
          <w:rStyle w:val="8"/>
        </w:rPr>
        <w:t>rendelés</w:t>
      </w:r>
      <w:r>
        <w:t xml:space="preserve"> egy </w:t>
      </w:r>
      <w:r>
        <w:rPr>
          <w:rStyle w:val="8"/>
        </w:rPr>
        <w:t>erős egyed</w:t>
      </w:r>
      <w:r>
        <w:t>, mert minden rendelésnek van egyedi azonosítója.</w:t>
      </w:r>
      <w:r>
        <w:br w:type="textWrapping"/>
      </w:r>
      <w:r>
        <w:t xml:space="preserve">A </w:t>
      </w:r>
      <w:r>
        <w:rPr>
          <w:rStyle w:val="8"/>
        </w:rPr>
        <w:t>tétel</w:t>
      </w:r>
      <w:r>
        <w:t xml:space="preserve"> egy </w:t>
      </w:r>
      <w:r>
        <w:rPr>
          <w:rStyle w:val="8"/>
        </w:rPr>
        <w:t>gyenge egyed</w:t>
      </w:r>
      <w:r>
        <w:t>, mert egyedül nem azonosítható egyértelműen. Egy rendelés több tételt is tartalmazhat, és önmagában egy tételsorszám nem biztosít egyediséget.</w:t>
      </w:r>
    </w:p>
    <w:p w14:paraId="5561272B">
      <w:pPr>
        <w:pStyle w:val="3"/>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2. Kapcsolat a két egyed között</w:t>
      </w:r>
    </w:p>
    <w:p w14:paraId="45FD363C">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A </w:t>
      </w:r>
      <w:r>
        <w:rPr>
          <w:rStyle w:val="8"/>
          <w:rFonts w:hint="default" w:ascii="Times New Roman" w:hAnsi="Times New Roman" w:cs="Times New Roman"/>
        </w:rPr>
        <w:t>"Tartalmaz"</w:t>
      </w:r>
      <w:r>
        <w:rPr>
          <w:rFonts w:hint="default" w:ascii="Times New Roman" w:hAnsi="Times New Roman" w:cs="Times New Roman"/>
        </w:rPr>
        <w:t xml:space="preserve"> kapcsolat mutatja, hogy egy rendeléshez több tétel is tartozhat.</w:t>
      </w:r>
      <w:r>
        <w:rPr>
          <w:rFonts w:hint="default" w:ascii="Times New Roman" w:hAnsi="Times New Roman" w:cs="Times New Roman"/>
        </w:rPr>
        <w:br w:type="textWrapping"/>
      </w:r>
      <w:r>
        <w:rPr>
          <w:rFonts w:hint="default" w:ascii="Times New Roman" w:hAnsi="Times New Roman" w:cs="Times New Roman"/>
        </w:rPr>
        <w:t xml:space="preserve">Mivel a tétel egy </w:t>
      </w:r>
      <w:r>
        <w:rPr>
          <w:rStyle w:val="8"/>
          <w:rFonts w:hint="default" w:ascii="Times New Roman" w:hAnsi="Times New Roman" w:cs="Times New Roman"/>
        </w:rPr>
        <w:t>gyenge egyed</w:t>
      </w:r>
      <w:r>
        <w:rPr>
          <w:rFonts w:hint="default" w:ascii="Times New Roman" w:hAnsi="Times New Roman" w:cs="Times New Roman"/>
        </w:rPr>
        <w:t xml:space="preserve">, ezért az azonosításához nem elég a saját sorszáma, hanem </w:t>
      </w:r>
      <w:r>
        <w:rPr>
          <w:rStyle w:val="8"/>
          <w:rFonts w:hint="default" w:ascii="Times New Roman" w:hAnsi="Times New Roman" w:cs="Times New Roman"/>
        </w:rPr>
        <w:t>a rendelés azonosítója is kell</w:t>
      </w:r>
      <w:r>
        <w:rPr>
          <w:rFonts w:hint="default" w:ascii="Times New Roman" w:hAnsi="Times New Roman" w:cs="Times New Roman"/>
        </w:rPr>
        <w:t xml:space="preserve"> hozzá.</w:t>
      </w:r>
    </w:p>
    <w:p w14:paraId="13CAF960">
      <w:pPr>
        <w:keepNext w:val="0"/>
        <w:keepLines w:val="0"/>
        <w:widowControl/>
        <w:suppressLineNumbers w:val="0"/>
      </w:pPr>
    </w:p>
    <w:p w14:paraId="0DCC65B1">
      <w:pPr>
        <w:pStyle w:val="3"/>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3. Miért gyenge egyed a "Tétel"?</w:t>
      </w:r>
    </w:p>
    <w:p w14:paraId="4F9F67DE">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A "Tétel" nem létezhet önállóan az adatbázisban, mert csak egy rendeléshez kötve van értelme. Egy tételnek csak egy sorszáma van (pl. 1, 2, 3), de ha nincs hozzárendelve egy rendelési azonosítóhoz, akkor nem lehet tudni, hogy melyik rendeléshez tartozik.</w:t>
      </w:r>
    </w:p>
    <w:p w14:paraId="4A3F9970">
      <w:pPr>
        <w:pStyle w:val="7"/>
        <w:keepNext w:val="0"/>
        <w:keepLines w:val="0"/>
        <w:widowControl/>
        <w:suppressLineNumbers w:val="0"/>
      </w:pPr>
    </w:p>
    <w:p w14:paraId="28257CE5">
      <w:pPr>
        <w:jc w:val="both"/>
      </w:pPr>
    </w:p>
    <w:p w14:paraId="7CF04F78">
      <w:pPr>
        <w:jc w:val="both"/>
      </w:pPr>
      <w:r>
        <w:drawing>
          <wp:inline distT="0" distB="0" distL="114300" distR="114300">
            <wp:extent cx="5266690" cy="2454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rcRect t="12875" b="17233"/>
                    <a:stretch>
                      <a:fillRect/>
                    </a:stretch>
                  </pic:blipFill>
                  <pic:spPr>
                    <a:xfrm>
                      <a:off x="0" y="0"/>
                      <a:ext cx="5266690" cy="2454275"/>
                    </a:xfrm>
                    <a:prstGeom prst="rect">
                      <a:avLst/>
                    </a:prstGeom>
                    <a:noFill/>
                    <a:ln>
                      <a:noFill/>
                    </a:ln>
                  </pic:spPr>
                </pic:pic>
              </a:graphicData>
            </a:graphic>
          </wp:inline>
        </w:drawing>
      </w:r>
    </w:p>
    <w:p w14:paraId="2CF7C824">
      <w:pPr>
        <w:pStyle w:val="2"/>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1. Mi az a számosság?</w:t>
      </w:r>
    </w:p>
    <w:p w14:paraId="435DCBC8">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A </w:t>
      </w:r>
      <w:r>
        <w:rPr>
          <w:rStyle w:val="8"/>
          <w:rFonts w:hint="default" w:ascii="Times New Roman" w:hAnsi="Times New Roman" w:cs="Times New Roman"/>
        </w:rPr>
        <w:t>számosság</w:t>
      </w:r>
      <w:r>
        <w:rPr>
          <w:rFonts w:hint="default" w:ascii="Times New Roman" w:hAnsi="Times New Roman" w:cs="Times New Roman"/>
        </w:rPr>
        <w:t xml:space="preserve"> azt mutatja meg, hogy egy adott egyedhez </w:t>
      </w:r>
      <w:r>
        <w:rPr>
          <w:rStyle w:val="8"/>
          <w:rFonts w:hint="default" w:ascii="Times New Roman" w:hAnsi="Times New Roman" w:cs="Times New Roman"/>
        </w:rPr>
        <w:t>hány másik egyed kapcsolódhat</w:t>
      </w:r>
      <w:r>
        <w:rPr>
          <w:rFonts w:hint="default" w:ascii="Times New Roman" w:hAnsi="Times New Roman" w:cs="Times New Roman"/>
        </w:rPr>
        <w:t xml:space="preserve"> egy adott kapcsolatban.</w:t>
      </w:r>
      <w:r>
        <w:rPr>
          <w:rFonts w:hint="default" w:ascii="Times New Roman" w:hAnsi="Times New Roman" w:cs="Times New Roman"/>
        </w:rPr>
        <w:br w:type="textWrapping"/>
      </w:r>
      <w:r>
        <w:rPr>
          <w:rFonts w:hint="default" w:ascii="Times New Roman" w:hAnsi="Times New Roman" w:cs="Times New Roman"/>
        </w:rPr>
        <w:t xml:space="preserve">Az egyedek közötti kapcsolatokat mindig </w:t>
      </w:r>
      <w:r>
        <w:rPr>
          <w:rStyle w:val="8"/>
          <w:rFonts w:hint="default" w:ascii="Times New Roman" w:hAnsi="Times New Roman" w:cs="Times New Roman"/>
        </w:rPr>
        <w:t>1 (egy) vagy N (több)</w:t>
      </w:r>
      <w:r>
        <w:rPr>
          <w:rFonts w:hint="default" w:ascii="Times New Roman" w:hAnsi="Times New Roman" w:cs="Times New Roman"/>
        </w:rPr>
        <w:t xml:space="preserve"> lehetőséggel jelöljük.</w:t>
      </w:r>
    </w:p>
    <w:p w14:paraId="0346590F">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Például:</w:t>
      </w:r>
    </w:p>
    <w:p w14:paraId="7C3264D2">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Ha egy diák </w:t>
      </w:r>
      <w:r>
        <w:rPr>
          <w:rStyle w:val="8"/>
          <w:rFonts w:hint="default" w:ascii="Times New Roman" w:hAnsi="Times New Roman" w:cs="Times New Roman"/>
        </w:rPr>
        <w:t>csak egy iskolába</w:t>
      </w:r>
      <w:r>
        <w:rPr>
          <w:rFonts w:hint="default" w:ascii="Times New Roman" w:hAnsi="Times New Roman" w:cs="Times New Roman"/>
        </w:rPr>
        <w:t xml:space="preserve"> járhat, de egy iskola </w:t>
      </w:r>
      <w:r>
        <w:rPr>
          <w:rStyle w:val="8"/>
          <w:rFonts w:hint="default" w:ascii="Times New Roman" w:hAnsi="Times New Roman" w:cs="Times New Roman"/>
        </w:rPr>
        <w:t>több diákot is fogadhat</w:t>
      </w:r>
      <w:r>
        <w:rPr>
          <w:rFonts w:hint="default" w:ascii="Times New Roman" w:hAnsi="Times New Roman" w:cs="Times New Roman"/>
        </w:rPr>
        <w:t xml:space="preserve">, akkor ez egy </w:t>
      </w:r>
      <w:r>
        <w:rPr>
          <w:rStyle w:val="8"/>
          <w:rFonts w:hint="default" w:ascii="Times New Roman" w:hAnsi="Times New Roman" w:cs="Times New Roman"/>
        </w:rPr>
        <w:t>1:N kapcsolat</w:t>
      </w:r>
      <w:r>
        <w:rPr>
          <w:rFonts w:hint="default" w:ascii="Times New Roman" w:hAnsi="Times New Roman" w:cs="Times New Roman"/>
        </w:rPr>
        <w:t>.</w:t>
      </w:r>
    </w:p>
    <w:p w14:paraId="1C721407">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Ha egy autóhoz </w:t>
      </w:r>
      <w:r>
        <w:rPr>
          <w:rStyle w:val="8"/>
          <w:rFonts w:hint="default" w:ascii="Times New Roman" w:hAnsi="Times New Roman" w:cs="Times New Roman"/>
        </w:rPr>
        <w:t>több alkatrész tartozhat</w:t>
      </w:r>
      <w:r>
        <w:rPr>
          <w:rFonts w:hint="default" w:ascii="Times New Roman" w:hAnsi="Times New Roman" w:cs="Times New Roman"/>
        </w:rPr>
        <w:t xml:space="preserve">, és egy alkatrész </w:t>
      </w:r>
      <w:r>
        <w:rPr>
          <w:rStyle w:val="8"/>
          <w:rFonts w:hint="default" w:ascii="Times New Roman" w:hAnsi="Times New Roman" w:cs="Times New Roman"/>
        </w:rPr>
        <w:t>több autóban is megtalálható</w:t>
      </w:r>
      <w:r>
        <w:rPr>
          <w:rFonts w:hint="default" w:ascii="Times New Roman" w:hAnsi="Times New Roman" w:cs="Times New Roman"/>
        </w:rPr>
        <w:t xml:space="preserve">, akkor ez egy </w:t>
      </w:r>
      <w:r>
        <w:rPr>
          <w:rStyle w:val="8"/>
          <w:rFonts w:hint="default" w:ascii="Times New Roman" w:hAnsi="Times New Roman" w:cs="Times New Roman"/>
        </w:rPr>
        <w:t>N:M kapcsolat</w:t>
      </w:r>
      <w:r>
        <w:rPr>
          <w:rFonts w:hint="default" w:ascii="Times New Roman" w:hAnsi="Times New Roman" w:cs="Times New Roman"/>
        </w:rPr>
        <w:t>.</w:t>
      </w:r>
    </w:p>
    <w:p w14:paraId="450ABBD4">
      <w:pPr>
        <w:pStyle w:val="2"/>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Kapcsolatok típusai az ábrán</w:t>
      </w:r>
    </w:p>
    <w:p w14:paraId="32E49E3E">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Az ábrán háromféle kapcsolat látható:</w:t>
      </w:r>
    </w:p>
    <w:p w14:paraId="4D67C5C1">
      <w:pPr>
        <w:pStyle w:val="3"/>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a) 1:1 kapcsolat (egy az egyhez)</w:t>
      </w:r>
    </w:p>
    <w:p w14:paraId="2E74A361">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Egy </w:t>
      </w:r>
      <w:r>
        <w:rPr>
          <w:rStyle w:val="8"/>
          <w:rFonts w:hint="default" w:ascii="Times New Roman" w:hAnsi="Times New Roman" w:cs="Times New Roman"/>
        </w:rPr>
        <w:t>egyedhez csak egy másik egyed tartozhat</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Példa:</w:t>
      </w:r>
    </w:p>
    <w:p w14:paraId="25311D5A">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Egy személynek </w:t>
      </w:r>
      <w:r>
        <w:rPr>
          <w:rStyle w:val="8"/>
          <w:rFonts w:hint="default" w:ascii="Times New Roman" w:hAnsi="Times New Roman" w:cs="Times New Roman"/>
        </w:rPr>
        <w:t>csak egy személyi igazolványa</w:t>
      </w:r>
      <w:r>
        <w:rPr>
          <w:rFonts w:hint="default" w:ascii="Times New Roman" w:hAnsi="Times New Roman" w:cs="Times New Roman"/>
        </w:rPr>
        <w:t xml:space="preserve"> van, és egy személyi igazolvány </w:t>
      </w:r>
      <w:r>
        <w:rPr>
          <w:rStyle w:val="8"/>
          <w:rFonts w:hint="default" w:ascii="Times New Roman" w:hAnsi="Times New Roman" w:cs="Times New Roman"/>
        </w:rPr>
        <w:t>csak egy személyhez tartozik</w:t>
      </w:r>
      <w:r>
        <w:rPr>
          <w:rFonts w:hint="default" w:ascii="Times New Roman" w:hAnsi="Times New Roman" w:cs="Times New Roman"/>
        </w:rPr>
        <w:t>.</w:t>
      </w:r>
    </w:p>
    <w:p w14:paraId="618D9F8E">
      <w:pPr>
        <w:pStyle w:val="3"/>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b) 1:N kapcsolat (egy a többhöz)</w:t>
      </w:r>
    </w:p>
    <w:p w14:paraId="5F942B09">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 Egy </w:t>
      </w:r>
      <w:r>
        <w:rPr>
          <w:rStyle w:val="8"/>
          <w:rFonts w:hint="default" w:ascii="Times New Roman" w:hAnsi="Times New Roman" w:cs="Times New Roman"/>
        </w:rPr>
        <w:t>egyedhez több másik egyed is kapcsolódhat</w:t>
      </w:r>
      <w:r>
        <w:rPr>
          <w:rFonts w:hint="default" w:ascii="Times New Roman" w:hAnsi="Times New Roman" w:cs="Times New Roman"/>
        </w:rPr>
        <w:t>, de a másik irányban csak egy kapcsolat lehetséges.</w:t>
      </w:r>
      <w:r>
        <w:rPr>
          <w:rFonts w:hint="default" w:ascii="Times New Roman" w:hAnsi="Times New Roman" w:cs="Times New Roman"/>
        </w:rPr>
        <w:br w:type="textWrapping"/>
      </w:r>
      <w:r>
        <w:rPr>
          <w:rFonts w:hint="default" w:ascii="Times New Roman" w:hAnsi="Times New Roman" w:cs="Times New Roman"/>
        </w:rPr>
        <w:t>Példa:</w:t>
      </w:r>
    </w:p>
    <w:p w14:paraId="38E56062">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Egy tanár </w:t>
      </w:r>
      <w:r>
        <w:rPr>
          <w:rStyle w:val="8"/>
          <w:rFonts w:hint="default" w:ascii="Times New Roman" w:hAnsi="Times New Roman" w:cs="Times New Roman"/>
        </w:rPr>
        <w:t>több diákot</w:t>
      </w:r>
      <w:r>
        <w:rPr>
          <w:rFonts w:hint="default" w:ascii="Times New Roman" w:hAnsi="Times New Roman" w:cs="Times New Roman"/>
        </w:rPr>
        <w:t xml:space="preserve"> taníthat, de egy diák </w:t>
      </w:r>
      <w:r>
        <w:rPr>
          <w:rStyle w:val="8"/>
          <w:rFonts w:hint="default" w:ascii="Times New Roman" w:hAnsi="Times New Roman" w:cs="Times New Roman"/>
        </w:rPr>
        <w:t>csak egy tanárhoz tartozik</w:t>
      </w:r>
      <w:r>
        <w:rPr>
          <w:rFonts w:hint="default" w:ascii="Times New Roman" w:hAnsi="Times New Roman" w:cs="Times New Roman"/>
        </w:rPr>
        <w:t xml:space="preserve"> egy adott tantárgy esetén.</w:t>
      </w:r>
    </w:p>
    <w:p w14:paraId="12B89439">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Egy ügyfél </w:t>
      </w:r>
      <w:r>
        <w:rPr>
          <w:rStyle w:val="8"/>
          <w:rFonts w:hint="default" w:ascii="Times New Roman" w:hAnsi="Times New Roman" w:cs="Times New Roman"/>
        </w:rPr>
        <w:t>több rendelést</w:t>
      </w:r>
      <w:r>
        <w:rPr>
          <w:rFonts w:hint="default" w:ascii="Times New Roman" w:hAnsi="Times New Roman" w:cs="Times New Roman"/>
        </w:rPr>
        <w:t xml:space="preserve"> adhat le, de egy rendelés </w:t>
      </w:r>
      <w:r>
        <w:rPr>
          <w:rStyle w:val="8"/>
          <w:rFonts w:hint="default" w:ascii="Times New Roman" w:hAnsi="Times New Roman" w:cs="Times New Roman"/>
        </w:rPr>
        <w:t>csak egy ügyfélhez tartozik</w:t>
      </w:r>
      <w:r>
        <w:rPr>
          <w:rFonts w:hint="default" w:ascii="Times New Roman" w:hAnsi="Times New Roman" w:cs="Times New Roman"/>
        </w:rPr>
        <w:t>.</w:t>
      </w:r>
    </w:p>
    <w:p w14:paraId="4D4B840D">
      <w:pPr>
        <w:pStyle w:val="3"/>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N:M kapcsolat (több a többhöz)</w:t>
      </w:r>
    </w:p>
    <w:p w14:paraId="01B9B659">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Egy </w:t>
      </w:r>
      <w:r>
        <w:rPr>
          <w:rStyle w:val="8"/>
          <w:rFonts w:hint="default" w:ascii="Times New Roman" w:hAnsi="Times New Roman" w:cs="Times New Roman"/>
        </w:rPr>
        <w:t>egyedhez több másik egyed is kapcsolódhat</w:t>
      </w:r>
      <w:r>
        <w:rPr>
          <w:rFonts w:hint="default" w:ascii="Times New Roman" w:hAnsi="Times New Roman" w:cs="Times New Roman"/>
        </w:rPr>
        <w:t>, és ez fordítva is igaz.</w:t>
      </w:r>
      <w:r>
        <w:rPr>
          <w:rFonts w:hint="default" w:ascii="Times New Roman" w:hAnsi="Times New Roman" w:cs="Times New Roman"/>
        </w:rPr>
        <w:br w:type="textWrapping"/>
      </w:r>
      <w:r>
        <w:rPr>
          <w:rFonts w:hint="default" w:ascii="Times New Roman" w:hAnsi="Times New Roman" w:cs="Times New Roman"/>
        </w:rPr>
        <w:t>Példa:</w:t>
      </w:r>
    </w:p>
    <w:p w14:paraId="7F77434B">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Egy diák </w:t>
      </w:r>
      <w:r>
        <w:rPr>
          <w:rStyle w:val="8"/>
          <w:rFonts w:hint="default" w:ascii="Times New Roman" w:hAnsi="Times New Roman" w:cs="Times New Roman"/>
        </w:rPr>
        <w:t>több tantárgyat</w:t>
      </w:r>
      <w:r>
        <w:rPr>
          <w:rFonts w:hint="default" w:ascii="Times New Roman" w:hAnsi="Times New Roman" w:cs="Times New Roman"/>
        </w:rPr>
        <w:t xml:space="preserve"> tanulhat, és egy tantárgyat </w:t>
      </w:r>
      <w:r>
        <w:rPr>
          <w:rStyle w:val="8"/>
          <w:rFonts w:hint="default" w:ascii="Times New Roman" w:hAnsi="Times New Roman" w:cs="Times New Roman"/>
        </w:rPr>
        <w:t>több diák is tanulhat</w:t>
      </w:r>
      <w:r>
        <w:rPr>
          <w:rFonts w:hint="default" w:ascii="Times New Roman" w:hAnsi="Times New Roman" w:cs="Times New Roman"/>
        </w:rPr>
        <w:t>.</w:t>
      </w:r>
    </w:p>
    <w:p w14:paraId="29DFD0FA">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Egy könyvet </w:t>
      </w:r>
      <w:r>
        <w:rPr>
          <w:rStyle w:val="8"/>
          <w:rFonts w:hint="default" w:ascii="Times New Roman" w:hAnsi="Times New Roman" w:cs="Times New Roman"/>
        </w:rPr>
        <w:t>több olvasó kikölcsönözhet</w:t>
      </w:r>
      <w:r>
        <w:rPr>
          <w:rFonts w:hint="default" w:ascii="Times New Roman" w:hAnsi="Times New Roman" w:cs="Times New Roman"/>
        </w:rPr>
        <w:t xml:space="preserve">, és egy olvasó </w:t>
      </w:r>
      <w:r>
        <w:rPr>
          <w:rStyle w:val="8"/>
          <w:rFonts w:hint="default" w:ascii="Times New Roman" w:hAnsi="Times New Roman" w:cs="Times New Roman"/>
        </w:rPr>
        <w:t>több könyvet is kikölcsönözhet</w:t>
      </w:r>
      <w:r>
        <w:rPr>
          <w:rFonts w:hint="default" w:ascii="Times New Roman" w:hAnsi="Times New Roman" w:cs="Times New Roman"/>
        </w:rPr>
        <w:t xml:space="preserve"> a könyvtárban.</w:t>
      </w:r>
    </w:p>
    <w:p w14:paraId="52B7356B">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31B1644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rPr>
      </w:pPr>
    </w:p>
    <w:p w14:paraId="44408E36">
      <w:pPr>
        <w:jc w:val="both"/>
        <w:rPr>
          <w:rFonts w:hint="default"/>
          <w:lang w:val="en-GB"/>
        </w:rPr>
      </w:pPr>
      <w:r>
        <w:rPr>
          <w:rFonts w:hint="default"/>
          <w:lang w:val="en-GB"/>
        </w:rPr>
        <w:t>További példák:</w:t>
      </w:r>
    </w:p>
    <w:p w14:paraId="1B31E5E6">
      <w:pPr>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1:1</w:t>
      </w:r>
      <w:r>
        <w:rPr>
          <w:rFonts w:hint="default" w:ascii="Times New Roman" w:hAnsi="Times New Roman" w:cs="Times New Roman"/>
        </w:rPr>
        <w:t xml:space="preserve"> – Egy embernek </w:t>
      </w:r>
      <w:r>
        <w:rPr>
          <w:rStyle w:val="8"/>
          <w:rFonts w:hint="default" w:ascii="Times New Roman" w:hAnsi="Times New Roman" w:cs="Times New Roman"/>
        </w:rPr>
        <w:t>egy</w:t>
      </w:r>
      <w:r>
        <w:rPr>
          <w:rFonts w:hint="default" w:ascii="Times New Roman" w:hAnsi="Times New Roman" w:cs="Times New Roman"/>
        </w:rPr>
        <w:t xml:space="preserve"> születési anyakönyvi kivonata van.</w:t>
      </w:r>
    </w:p>
    <w:p w14:paraId="6E176E43">
      <w:pPr>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1:N</w:t>
      </w:r>
      <w:r>
        <w:rPr>
          <w:rFonts w:hint="default" w:ascii="Times New Roman" w:hAnsi="Times New Roman" w:cs="Times New Roman"/>
        </w:rPr>
        <w:t xml:space="preserve"> – Egy tanár </w:t>
      </w:r>
      <w:r>
        <w:rPr>
          <w:rStyle w:val="8"/>
          <w:rFonts w:hint="default" w:ascii="Times New Roman" w:hAnsi="Times New Roman" w:cs="Times New Roman"/>
        </w:rPr>
        <w:t>több</w:t>
      </w:r>
      <w:r>
        <w:rPr>
          <w:rFonts w:hint="default" w:ascii="Times New Roman" w:hAnsi="Times New Roman" w:cs="Times New Roman"/>
        </w:rPr>
        <w:t xml:space="preserve"> osztályt taníthat.</w:t>
      </w:r>
    </w:p>
    <w:p w14:paraId="2FA4E1A2">
      <w:pPr>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N:M</w:t>
      </w:r>
      <w:r>
        <w:rPr>
          <w:rFonts w:hint="default" w:ascii="Times New Roman" w:hAnsi="Times New Roman" w:cs="Times New Roman"/>
        </w:rPr>
        <w:t xml:space="preserve"> – Egy diák </w:t>
      </w:r>
      <w:r>
        <w:rPr>
          <w:rStyle w:val="8"/>
          <w:rFonts w:hint="default" w:ascii="Times New Roman" w:hAnsi="Times New Roman" w:cs="Times New Roman"/>
        </w:rPr>
        <w:t>több</w:t>
      </w:r>
      <w:r>
        <w:rPr>
          <w:rFonts w:hint="default" w:ascii="Times New Roman" w:hAnsi="Times New Roman" w:cs="Times New Roman"/>
        </w:rPr>
        <w:t xml:space="preserve"> sportágban is versenyezhet, és egy sportágban </w:t>
      </w:r>
      <w:r>
        <w:rPr>
          <w:rStyle w:val="8"/>
          <w:rFonts w:hint="default" w:ascii="Times New Roman" w:hAnsi="Times New Roman" w:cs="Times New Roman"/>
        </w:rPr>
        <w:t>több</w:t>
      </w:r>
      <w:r>
        <w:rPr>
          <w:rFonts w:hint="default" w:ascii="Times New Roman" w:hAnsi="Times New Roman" w:cs="Times New Roman"/>
        </w:rPr>
        <w:t xml:space="preserve"> diák is részt vehet.</w:t>
      </w:r>
    </w:p>
    <w:p w14:paraId="128516A7">
      <w:pPr>
        <w:jc w:val="both"/>
        <w:rPr>
          <w:rFonts w:hint="default" w:ascii="Times New Roman" w:hAnsi="Times New Roman" w:cs="Times New Roman"/>
          <w:lang w:val="en-GB"/>
        </w:rPr>
      </w:pPr>
    </w:p>
    <w:p w14:paraId="248B78C8">
      <w:r>
        <w:br w:type="page"/>
      </w:r>
    </w:p>
    <w:p w14:paraId="566C0897">
      <w:pPr>
        <w:jc w:val="both"/>
        <w:rPr>
          <w:rFonts w:hint="default"/>
          <w:lang w:val="en-GB"/>
        </w:rPr>
      </w:pPr>
    </w:p>
    <w:p w14:paraId="30B0215D">
      <w:pPr>
        <w:jc w:val="both"/>
      </w:pPr>
      <w:r>
        <w:drawing>
          <wp:inline distT="0" distB="0" distL="114300" distR="114300">
            <wp:extent cx="5266690" cy="2630805"/>
            <wp:effectExtent l="0" t="0" r="635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rcRect t="11284" b="13797"/>
                    <a:stretch>
                      <a:fillRect/>
                    </a:stretch>
                  </pic:blipFill>
                  <pic:spPr>
                    <a:xfrm>
                      <a:off x="0" y="0"/>
                      <a:ext cx="5266690" cy="2630805"/>
                    </a:xfrm>
                    <a:prstGeom prst="rect">
                      <a:avLst/>
                    </a:prstGeom>
                    <a:noFill/>
                    <a:ln>
                      <a:noFill/>
                    </a:ln>
                  </pic:spPr>
                </pic:pic>
              </a:graphicData>
            </a:graphic>
          </wp:inline>
        </w:drawing>
      </w:r>
    </w:p>
    <w:p w14:paraId="3ED9AEA3">
      <w:pPr>
        <w:pStyle w:val="7"/>
        <w:keepNext w:val="0"/>
        <w:keepLines w:val="0"/>
        <w:widowControl/>
        <w:suppressLineNumbers w:val="0"/>
        <w:jc w:val="both"/>
      </w:pPr>
      <w:r>
        <w:t xml:space="preserve">Az adatbázisok tervezésénél </w:t>
      </w:r>
      <w:r>
        <w:rPr>
          <w:rStyle w:val="8"/>
        </w:rPr>
        <w:t>a kapcsolatok nemcsak a számosságot határozzák meg</w:t>
      </w:r>
      <w:r>
        <w:t xml:space="preserve">, hanem azt is, hogy egy egyednek </w:t>
      </w:r>
      <w:r>
        <w:rPr>
          <w:rStyle w:val="8"/>
        </w:rPr>
        <w:t>feltétlenül kell-e kapcsolódnia egy másik egyedhez</w:t>
      </w:r>
      <w:r>
        <w:t xml:space="preserve"> vagy sem. </w:t>
      </w:r>
      <w:r>
        <w:rPr>
          <w:rStyle w:val="8"/>
        </w:rPr>
        <w:t>Ezt nevezzük kötelezőségnek.</w:t>
      </w:r>
    </w:p>
    <w:p w14:paraId="10EB6A68">
      <w:pPr>
        <w:pStyle w:val="7"/>
        <w:keepNext w:val="0"/>
        <w:keepLines w:val="0"/>
        <w:widowControl/>
        <w:suppressLineNumbers w:val="0"/>
        <w:jc w:val="both"/>
      </w:pPr>
      <w:r>
        <w:t xml:space="preserve">A kötelezőség segít abban, hogy </w:t>
      </w:r>
      <w:r>
        <w:rPr>
          <w:rStyle w:val="8"/>
        </w:rPr>
        <w:t>meghatározzuk az alsó határt</w:t>
      </w:r>
      <w:r>
        <w:t xml:space="preserve">, vagyis </w:t>
      </w:r>
      <w:r>
        <w:rPr>
          <w:rStyle w:val="8"/>
        </w:rPr>
        <w:t>legalább hány egyed kapcsolódása szükséges</w:t>
      </w:r>
      <w:r>
        <w:t xml:space="preserve"> egy adott kapcsolaton belül.</w:t>
      </w:r>
    </w:p>
    <w:p w14:paraId="341C8A3C">
      <w:pPr>
        <w:pStyle w:val="7"/>
        <w:keepNext w:val="0"/>
        <w:keepLines w:val="0"/>
        <w:widowControl/>
        <w:suppressLineNumbers w:val="0"/>
        <w:jc w:val="both"/>
      </w:pPr>
    </w:p>
    <w:p w14:paraId="67A30EBA">
      <w:pPr>
        <w:pStyle w:val="2"/>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Kötelezőség fogalma és jelentősége</w:t>
      </w:r>
    </w:p>
    <w:p w14:paraId="05CD8FCC">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A kötelezőség azt határozza meg, hogy egy egyednek </w:t>
      </w:r>
      <w:r>
        <w:rPr>
          <w:rStyle w:val="8"/>
          <w:rFonts w:hint="default" w:ascii="Times New Roman" w:hAnsi="Times New Roman" w:cs="Times New Roman"/>
        </w:rPr>
        <w:t>mindenképpen kell-e kapcsolódnia egy másik egyedhez</w:t>
      </w:r>
      <w:r>
        <w:rPr>
          <w:rFonts w:hint="default" w:ascii="Times New Roman" w:hAnsi="Times New Roman" w:cs="Times New Roman"/>
        </w:rPr>
        <w:t>, vagy lehet önállóan is létező.</w:t>
      </w:r>
    </w:p>
    <w:p w14:paraId="768B4DC4">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Mire használjuk?</w:t>
      </w:r>
    </w:p>
    <w:p w14:paraId="1933AAA3">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Adatbázisok tervezésekor meghatározzuk, hogy egy egyed mindig kapcsolódik-e egy másikhoz, vagy előfordulhat-e, hogy nem kapcsolódik semmihez.</w:t>
      </w:r>
    </w:p>
    <w:p w14:paraId="75EFF408">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Ez segít az </w:t>
      </w:r>
      <w:r>
        <w:rPr>
          <w:rStyle w:val="8"/>
          <w:rFonts w:hint="default" w:ascii="Times New Roman" w:hAnsi="Times New Roman" w:cs="Times New Roman"/>
        </w:rPr>
        <w:t>adathibák kiszűrésében</w:t>
      </w:r>
      <w:r>
        <w:rPr>
          <w:rFonts w:hint="default" w:ascii="Times New Roman" w:hAnsi="Times New Roman" w:cs="Times New Roman"/>
        </w:rPr>
        <w:t xml:space="preserve"> és az </w:t>
      </w:r>
      <w:r>
        <w:rPr>
          <w:rStyle w:val="8"/>
          <w:rFonts w:hint="default" w:ascii="Times New Roman" w:hAnsi="Times New Roman" w:cs="Times New Roman"/>
        </w:rPr>
        <w:t>üzleti szabályok betartásában</w:t>
      </w:r>
      <w:r>
        <w:rPr>
          <w:rFonts w:hint="default" w:ascii="Times New Roman" w:hAnsi="Times New Roman" w:cs="Times New Roman"/>
        </w:rPr>
        <w:t>.</w:t>
      </w:r>
    </w:p>
    <w:p w14:paraId="3F3B9F55">
      <w:pPr>
        <w:pStyle w:val="2"/>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Példák a kötelezőségre</w:t>
      </w:r>
    </w:p>
    <w:p w14:paraId="1633052C">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Kötelező kapcsolat (Legalább 1 egyedhez kell kapcsolódnia)</w:t>
      </w:r>
      <w:r>
        <w:rPr>
          <w:rFonts w:hint="default" w:ascii="Times New Roman" w:hAnsi="Times New Roman" w:cs="Times New Roman"/>
        </w:rPr>
        <w:br w:type="textWrapping"/>
      </w:r>
      <w:r>
        <w:rPr>
          <w:rFonts w:hint="default" w:ascii="Times New Roman" w:hAnsi="Times New Roman" w:cs="Times New Roman"/>
        </w:rPr>
        <w:t>Példa:</w:t>
      </w:r>
    </w:p>
    <w:p w14:paraId="6CE367D8">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Egy rendelésnek mindig kell tartalmaznia legalább egy tételt.</w:t>
      </w:r>
    </w:p>
    <w:p w14:paraId="498D3923">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Egy rendelés nem lehet üres, tehát </w:t>
      </w:r>
      <w:r>
        <w:rPr>
          <w:rStyle w:val="8"/>
          <w:rFonts w:hint="default" w:ascii="Times New Roman" w:hAnsi="Times New Roman" w:cs="Times New Roman"/>
        </w:rPr>
        <w:t>minden rendelés kapcsolódik legalább egy tételhez</w:t>
      </w:r>
      <w:r>
        <w:rPr>
          <w:rFonts w:hint="default" w:ascii="Times New Roman" w:hAnsi="Times New Roman" w:cs="Times New Roman"/>
        </w:rPr>
        <w:t>.</w:t>
      </w:r>
    </w:p>
    <w:p w14:paraId="71EAEA63">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Alsó határ: 1</w:t>
      </w:r>
    </w:p>
    <w:p w14:paraId="013102DA">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Opcionális kapcsolat (Lehet kapcsolódás, de nem kötelező)</w:t>
      </w:r>
      <w:r>
        <w:rPr>
          <w:rFonts w:hint="default" w:ascii="Times New Roman" w:hAnsi="Times New Roman" w:cs="Times New Roman"/>
        </w:rPr>
        <w:br w:type="textWrapping"/>
      </w:r>
      <w:r>
        <w:rPr>
          <w:rFonts w:hint="default" w:ascii="Times New Roman" w:hAnsi="Times New Roman" w:cs="Times New Roman"/>
        </w:rPr>
        <w:t>Példa:</w:t>
      </w:r>
    </w:p>
    <w:p w14:paraId="72E83226">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Egy ügyfél lehet, hogy még nem adott le rendelést.</w:t>
      </w:r>
    </w:p>
    <w:p w14:paraId="3F41D82F">
      <w:pPr>
        <w:keepNext w:val="0"/>
        <w:keepLines w:val="0"/>
        <w:widowControl/>
        <w:numPr>
          <w:ilvl w:val="1"/>
          <w:numId w:val="19"/>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Az adatbázisban lehetnek olyan ügyfelek, akik még nem vásároltak semmit, így </w:t>
      </w:r>
      <w:r>
        <w:rPr>
          <w:rStyle w:val="8"/>
          <w:rFonts w:hint="default" w:ascii="Times New Roman" w:hAnsi="Times New Roman" w:cs="Times New Roman"/>
        </w:rPr>
        <w:t>nem kötelező, hogy minden ügyfélhez tartozzon rendelés</w:t>
      </w:r>
      <w:r>
        <w:rPr>
          <w:rFonts w:hint="default" w:ascii="Times New Roman" w:hAnsi="Times New Roman" w:cs="Times New Roman"/>
        </w:rPr>
        <w:t>.</w:t>
      </w:r>
    </w:p>
    <w:p w14:paraId="64F003C2">
      <w:pPr>
        <w:keepNext w:val="0"/>
        <w:keepLines w:val="0"/>
        <w:widowControl/>
        <w:numPr>
          <w:ilvl w:val="1"/>
          <w:numId w:val="19"/>
        </w:numPr>
        <w:suppressLineNumbers w:val="0"/>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Alsó határ: 0</w:t>
      </w:r>
    </w:p>
    <w:p w14:paraId="43FC818A">
      <w:pPr>
        <w:pStyle w:val="2"/>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Kötelezőség és számosság összekapcsolása</w:t>
      </w:r>
    </w:p>
    <w:p w14:paraId="151B0884">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Egy kapcsolat lehet </w:t>
      </w:r>
      <w:r>
        <w:rPr>
          <w:rStyle w:val="8"/>
          <w:rFonts w:hint="default" w:ascii="Times New Roman" w:hAnsi="Times New Roman" w:cs="Times New Roman"/>
        </w:rPr>
        <w:t>1:N vagy N:M</w:t>
      </w:r>
      <w:r>
        <w:rPr>
          <w:rFonts w:hint="default" w:ascii="Times New Roman" w:hAnsi="Times New Roman" w:cs="Times New Roman"/>
        </w:rPr>
        <w:t xml:space="preserve">, de közben azt is meg kell határozni, hogy </w:t>
      </w:r>
      <w:r>
        <w:rPr>
          <w:rStyle w:val="8"/>
          <w:rFonts w:hint="default" w:ascii="Times New Roman" w:hAnsi="Times New Roman" w:cs="Times New Roman"/>
        </w:rPr>
        <w:t>kötelező-e a kapcsolódás vagy opcionális</w:t>
      </w:r>
      <w:r>
        <w:rPr>
          <w:rFonts w:hint="default" w:ascii="Times New Roman" w:hAnsi="Times New Roman" w:cs="Times New Roman"/>
        </w:rPr>
        <w:t>.</w:t>
      </w:r>
    </w:p>
    <w:tbl>
      <w:tblPr>
        <w:tblStyle w:val="6"/>
        <w:tblW w:w="0" w:type="auto"/>
        <w:tblCellSpacing w:w="15"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830"/>
        <w:gridCol w:w="1167"/>
        <w:gridCol w:w="3419"/>
      </w:tblGrid>
      <w:tr w14:paraId="22739A2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0015CF6C">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Példa</w:t>
            </w:r>
          </w:p>
        </w:tc>
        <w:tc>
          <w:tcPr>
            <w:tcW w:w="0" w:type="auto"/>
            <w:shd w:val="clear" w:color="auto" w:fill="auto"/>
            <w:vAlign w:val="center"/>
          </w:tcPr>
          <w:p w14:paraId="2D34C9DC">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Számosság</w:t>
            </w:r>
          </w:p>
        </w:tc>
        <w:tc>
          <w:tcPr>
            <w:tcW w:w="0" w:type="auto"/>
            <w:shd w:val="clear" w:color="auto" w:fill="auto"/>
            <w:vAlign w:val="center"/>
          </w:tcPr>
          <w:p w14:paraId="6944083C">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Kötelezőség</w:t>
            </w:r>
          </w:p>
        </w:tc>
      </w:tr>
      <w:tr w14:paraId="4977B0E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EFDB26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Egy ügyfél több rendelést is leadhat</w:t>
            </w:r>
          </w:p>
        </w:tc>
        <w:tc>
          <w:tcPr>
            <w:tcW w:w="0" w:type="auto"/>
            <w:shd w:val="clear" w:color="auto" w:fill="auto"/>
            <w:vAlign w:val="center"/>
          </w:tcPr>
          <w:p w14:paraId="52AFB14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1:N</w:t>
            </w:r>
          </w:p>
        </w:tc>
        <w:tc>
          <w:tcPr>
            <w:tcW w:w="0" w:type="auto"/>
            <w:shd w:val="clear" w:color="auto" w:fill="auto"/>
            <w:vAlign w:val="center"/>
          </w:tcPr>
          <w:p w14:paraId="09C00091">
            <w:pPr>
              <w:keepNext w:val="0"/>
              <w:keepLines w:val="0"/>
              <w:widowControl/>
              <w:suppressLineNumbers w:val="0"/>
              <w:jc w:val="left"/>
              <w:rPr>
                <w:rFonts w:hint="default" w:ascii="Times New Roman" w:hAnsi="Times New Roman" w:cs="Times New Roman"/>
              </w:rPr>
            </w:pPr>
            <w:r>
              <w:rPr>
                <w:rStyle w:val="8"/>
                <w:rFonts w:hint="default" w:ascii="Times New Roman" w:hAnsi="Times New Roman" w:eastAsia="SimSun" w:cs="Times New Roman"/>
                <w:kern w:val="0"/>
                <w:sz w:val="24"/>
                <w:szCs w:val="24"/>
                <w:lang w:val="en-US" w:eastAsia="zh-CN" w:bidi="ar"/>
              </w:rPr>
              <w:t>Opcionális</w:t>
            </w:r>
            <w:r>
              <w:rPr>
                <w:rFonts w:hint="default" w:ascii="Times New Roman" w:hAnsi="Times New Roman" w:eastAsia="SimSun" w:cs="Times New Roman"/>
                <w:kern w:val="0"/>
                <w:sz w:val="24"/>
                <w:szCs w:val="24"/>
                <w:lang w:val="en-US" w:eastAsia="zh-CN" w:bidi="ar"/>
              </w:rPr>
              <w:t xml:space="preserve"> (Nem minden ügyfél rendel)</w:t>
            </w:r>
          </w:p>
        </w:tc>
      </w:tr>
      <w:tr w14:paraId="3FFB3A42">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42133C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Egy rendeléshez tartoznia kell legalább egy tételnek</w:t>
            </w:r>
          </w:p>
        </w:tc>
        <w:tc>
          <w:tcPr>
            <w:tcW w:w="0" w:type="auto"/>
            <w:shd w:val="clear" w:color="auto" w:fill="auto"/>
            <w:vAlign w:val="center"/>
          </w:tcPr>
          <w:p w14:paraId="3F1C1FF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1:N</w:t>
            </w:r>
          </w:p>
        </w:tc>
        <w:tc>
          <w:tcPr>
            <w:tcW w:w="0" w:type="auto"/>
            <w:shd w:val="clear" w:color="auto" w:fill="auto"/>
            <w:vAlign w:val="center"/>
          </w:tcPr>
          <w:p w14:paraId="269F55BF">
            <w:pPr>
              <w:keepNext w:val="0"/>
              <w:keepLines w:val="0"/>
              <w:widowControl/>
              <w:suppressLineNumbers w:val="0"/>
              <w:jc w:val="left"/>
              <w:rPr>
                <w:rFonts w:hint="default" w:ascii="Times New Roman" w:hAnsi="Times New Roman" w:cs="Times New Roman"/>
              </w:rPr>
            </w:pPr>
            <w:r>
              <w:rPr>
                <w:rStyle w:val="8"/>
                <w:rFonts w:hint="default" w:ascii="Times New Roman" w:hAnsi="Times New Roman" w:eastAsia="SimSun" w:cs="Times New Roman"/>
                <w:kern w:val="0"/>
                <w:sz w:val="24"/>
                <w:szCs w:val="24"/>
                <w:lang w:val="en-US" w:eastAsia="zh-CN" w:bidi="ar"/>
              </w:rPr>
              <w:t>Kötelező</w:t>
            </w:r>
            <w:r>
              <w:rPr>
                <w:rFonts w:hint="default" w:ascii="Times New Roman" w:hAnsi="Times New Roman" w:eastAsia="SimSun" w:cs="Times New Roman"/>
                <w:kern w:val="0"/>
                <w:sz w:val="24"/>
                <w:szCs w:val="24"/>
                <w:lang w:val="en-US" w:eastAsia="zh-CN" w:bidi="ar"/>
              </w:rPr>
              <w:t xml:space="preserve"> (Nincs üres rendelés)</w:t>
            </w:r>
          </w:p>
        </w:tc>
      </w:tr>
      <w:tr w14:paraId="15EEBA1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6727DB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Egy diák több tantárgyat is felvehet</w:t>
            </w:r>
          </w:p>
        </w:tc>
        <w:tc>
          <w:tcPr>
            <w:tcW w:w="0" w:type="auto"/>
            <w:shd w:val="clear" w:color="auto" w:fill="auto"/>
            <w:vAlign w:val="center"/>
          </w:tcPr>
          <w:p w14:paraId="31042D1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N:M</w:t>
            </w:r>
          </w:p>
        </w:tc>
        <w:tc>
          <w:tcPr>
            <w:tcW w:w="0" w:type="auto"/>
            <w:shd w:val="clear" w:color="auto" w:fill="auto"/>
            <w:vAlign w:val="center"/>
          </w:tcPr>
          <w:p w14:paraId="61207AB0">
            <w:pPr>
              <w:keepNext w:val="0"/>
              <w:keepLines w:val="0"/>
              <w:widowControl/>
              <w:suppressLineNumbers w:val="0"/>
              <w:jc w:val="left"/>
              <w:rPr>
                <w:rFonts w:hint="default" w:ascii="Times New Roman" w:hAnsi="Times New Roman" w:cs="Times New Roman"/>
              </w:rPr>
            </w:pPr>
            <w:r>
              <w:rPr>
                <w:rStyle w:val="8"/>
                <w:rFonts w:hint="default" w:ascii="Times New Roman" w:hAnsi="Times New Roman" w:eastAsia="SimSun" w:cs="Times New Roman"/>
                <w:kern w:val="0"/>
                <w:sz w:val="24"/>
                <w:szCs w:val="24"/>
                <w:lang w:val="en-US" w:eastAsia="zh-CN" w:bidi="ar"/>
              </w:rPr>
              <w:t>Opcionális</w:t>
            </w:r>
            <w:r>
              <w:rPr>
                <w:rFonts w:hint="default" w:ascii="Times New Roman" w:hAnsi="Times New Roman" w:eastAsia="SimSun" w:cs="Times New Roman"/>
                <w:kern w:val="0"/>
                <w:sz w:val="24"/>
                <w:szCs w:val="24"/>
                <w:lang w:val="en-US" w:eastAsia="zh-CN" w:bidi="ar"/>
              </w:rPr>
              <w:t xml:space="preserve"> (Nem minden diák vesz fel minden tantárgyat)</w:t>
            </w:r>
          </w:p>
        </w:tc>
      </w:tr>
      <w:tr w14:paraId="487F5EA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C7A225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Egy munkavállalónak kötelezően tartoznia kell egy osztályhoz</w:t>
            </w:r>
          </w:p>
        </w:tc>
        <w:tc>
          <w:tcPr>
            <w:tcW w:w="0" w:type="auto"/>
            <w:shd w:val="clear" w:color="auto" w:fill="auto"/>
            <w:vAlign w:val="center"/>
          </w:tcPr>
          <w:p w14:paraId="20BB1A5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1:N</w:t>
            </w:r>
          </w:p>
        </w:tc>
        <w:tc>
          <w:tcPr>
            <w:tcW w:w="0" w:type="auto"/>
            <w:shd w:val="clear" w:color="auto" w:fill="auto"/>
            <w:vAlign w:val="center"/>
          </w:tcPr>
          <w:p w14:paraId="67FE619A">
            <w:pPr>
              <w:keepNext w:val="0"/>
              <w:keepLines w:val="0"/>
              <w:widowControl/>
              <w:suppressLineNumbers w:val="0"/>
              <w:jc w:val="left"/>
              <w:rPr>
                <w:rFonts w:hint="default" w:ascii="Times New Roman" w:hAnsi="Times New Roman" w:cs="Times New Roman"/>
              </w:rPr>
            </w:pPr>
            <w:r>
              <w:rPr>
                <w:rStyle w:val="8"/>
                <w:rFonts w:hint="default" w:ascii="Times New Roman" w:hAnsi="Times New Roman" w:eastAsia="SimSun" w:cs="Times New Roman"/>
                <w:kern w:val="0"/>
                <w:sz w:val="24"/>
                <w:szCs w:val="24"/>
                <w:lang w:val="en-US" w:eastAsia="zh-CN" w:bidi="ar"/>
              </w:rPr>
              <w:t>Kötelező</w:t>
            </w:r>
            <w:r>
              <w:rPr>
                <w:rFonts w:hint="default" w:ascii="Times New Roman" w:hAnsi="Times New Roman" w:eastAsia="SimSun" w:cs="Times New Roman"/>
                <w:kern w:val="0"/>
                <w:sz w:val="24"/>
                <w:szCs w:val="24"/>
                <w:lang w:val="en-US" w:eastAsia="zh-CN" w:bidi="ar"/>
              </w:rPr>
              <w:t xml:space="preserve"> (Minden dolgozónak van osztálya)</w:t>
            </w:r>
          </w:p>
        </w:tc>
      </w:tr>
    </w:tbl>
    <w:p w14:paraId="7304CBEF">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03780394">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5992CDF1">
      <w:pPr>
        <w:pStyle w:val="7"/>
        <w:keepNext w:val="0"/>
        <w:keepLines w:val="0"/>
        <w:widowControl/>
        <w:suppressLineNumbers w:val="0"/>
        <w:jc w:val="both"/>
      </w:pPr>
    </w:p>
    <w:p w14:paraId="03F6997D">
      <w:pPr>
        <w:jc w:val="both"/>
      </w:pPr>
    </w:p>
    <w:p w14:paraId="47BD752C">
      <w:pPr>
        <w:jc w:val="both"/>
      </w:pPr>
      <w:r>
        <w:drawing>
          <wp:inline distT="0" distB="0" distL="114300" distR="114300">
            <wp:extent cx="5266690" cy="2397760"/>
            <wp:effectExtent l="0" t="0" r="63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rcRect t="16365" b="15353"/>
                    <a:stretch>
                      <a:fillRect/>
                    </a:stretch>
                  </pic:blipFill>
                  <pic:spPr>
                    <a:xfrm>
                      <a:off x="0" y="0"/>
                      <a:ext cx="5266690" cy="2397760"/>
                    </a:xfrm>
                    <a:prstGeom prst="rect">
                      <a:avLst/>
                    </a:prstGeom>
                    <a:noFill/>
                    <a:ln>
                      <a:noFill/>
                    </a:ln>
                  </pic:spPr>
                </pic:pic>
              </a:graphicData>
            </a:graphic>
          </wp:inline>
        </w:drawing>
      </w:r>
    </w:p>
    <w:p w14:paraId="55CD774B">
      <w:pPr>
        <w:jc w:val="both"/>
      </w:pPr>
    </w:p>
    <w:p w14:paraId="625DB7BA">
      <w:pPr>
        <w:jc w:val="both"/>
      </w:pPr>
      <w:bookmarkStart w:id="0" w:name="_GoBack"/>
      <w:r>
        <w:drawing>
          <wp:anchor distT="0" distB="0" distL="114300" distR="114300" simplePos="0" relativeHeight="251661312" behindDoc="0" locked="0" layoutInCell="1" allowOverlap="1">
            <wp:simplePos x="0" y="0"/>
            <wp:positionH relativeFrom="column">
              <wp:posOffset>55880</wp:posOffset>
            </wp:positionH>
            <wp:positionV relativeFrom="paragraph">
              <wp:posOffset>-7606665</wp:posOffset>
            </wp:positionV>
            <wp:extent cx="5266690" cy="2586355"/>
            <wp:effectExtent l="0" t="0" r="635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rcRect t="15769" b="10579"/>
                    <a:stretch>
                      <a:fillRect/>
                    </a:stretch>
                  </pic:blipFill>
                  <pic:spPr>
                    <a:xfrm>
                      <a:off x="0" y="0"/>
                      <a:ext cx="5266690" cy="2586355"/>
                    </a:xfrm>
                    <a:prstGeom prst="rect">
                      <a:avLst/>
                    </a:prstGeom>
                    <a:noFill/>
                    <a:ln>
                      <a:noFill/>
                    </a:ln>
                  </pic:spPr>
                </pic:pic>
              </a:graphicData>
            </a:graphic>
          </wp:anchor>
        </w:drawing>
      </w:r>
      <w:bookmarkEnd w:id="0"/>
    </w:p>
    <w:p w14:paraId="74D06333">
      <w:pPr>
        <w:jc w:val="both"/>
      </w:pPr>
    </w:p>
    <w:p w14:paraId="2062B2DB">
      <w:pPr>
        <w:jc w:val="both"/>
      </w:pPr>
    </w:p>
    <w:p w14:paraId="0D1EF4EE">
      <w:pPr>
        <w:jc w:val="both"/>
      </w:pPr>
    </w:p>
    <w:p w14:paraId="16E86308">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1. </w:t>
      </w:r>
      <w:r>
        <w:rPr>
          <w:rStyle w:val="8"/>
          <w:rFonts w:hint="default" w:ascii="Times New Roman" w:hAnsi="Times New Roman" w:cs="Times New Roman"/>
          <w:b/>
          <w:bCs/>
        </w:rPr>
        <w:t>Normál/Erős egyed</w:t>
      </w:r>
      <w:r>
        <w:rPr>
          <w:rFonts w:hint="default" w:ascii="Times New Roman" w:hAnsi="Times New Roman" w:cs="Times New Roman"/>
        </w:rPr>
        <w:t>:</w:t>
      </w:r>
    </w:p>
    <w:p w14:paraId="70518EE5">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Erős egyed (strong entity)</w:t>
      </w:r>
      <w:r>
        <w:rPr>
          <w:rFonts w:hint="default" w:ascii="Times New Roman" w:hAnsi="Times New Roman" w:cs="Times New Roman"/>
        </w:rPr>
        <w:t xml:space="preserve"> olyan entitás, amely rendelkezik egy </w:t>
      </w:r>
      <w:r>
        <w:rPr>
          <w:rStyle w:val="8"/>
          <w:rFonts w:hint="default" w:ascii="Times New Roman" w:hAnsi="Times New Roman" w:cs="Times New Roman"/>
        </w:rPr>
        <w:t>egyedi azonosítóval (elsődleges kulccsal)</w:t>
      </w:r>
      <w:r>
        <w:rPr>
          <w:rFonts w:hint="default" w:ascii="Times New Roman" w:hAnsi="Times New Roman" w:cs="Times New Roman"/>
        </w:rPr>
        <w:t>, ami önállóan elegendő az azonosításhoz. Az erős egyedek nem függnek más entitásoktól az azonosításukhoz, tehát saját egyedi kulcsuk van, amely alapján beazonosíthatók.</w:t>
      </w:r>
    </w:p>
    <w:p w14:paraId="47D38CC9">
      <w:pPr>
        <w:keepNext w:val="0"/>
        <w:keepLines w:val="0"/>
        <w:widowControl/>
        <w:numPr>
          <w:ilvl w:val="1"/>
          <w:numId w:val="20"/>
        </w:numPr>
        <w:suppressLineNumbers w:val="0"/>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Példa:</w:t>
      </w:r>
      <w:r>
        <w:rPr>
          <w:rFonts w:hint="default" w:ascii="Times New Roman" w:hAnsi="Times New Roman" w:cs="Times New Roman"/>
        </w:rPr>
        <w:t xml:space="preserve"> Egy „Diák” tábla, ahol minden diák egyedi azonosítójával (pl. diák ID) rendelkezik, és egyedülállóan beazonosítható.</w:t>
      </w:r>
    </w:p>
    <w:p w14:paraId="15218DB9">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2. </w:t>
      </w:r>
      <w:r>
        <w:rPr>
          <w:rStyle w:val="8"/>
          <w:rFonts w:hint="default" w:ascii="Times New Roman" w:hAnsi="Times New Roman" w:cs="Times New Roman"/>
          <w:b/>
          <w:bCs/>
        </w:rPr>
        <w:t>Egyértelmű azonosítás</w:t>
      </w:r>
      <w:r>
        <w:rPr>
          <w:rFonts w:hint="default" w:ascii="Times New Roman" w:hAnsi="Times New Roman" w:cs="Times New Roman"/>
        </w:rPr>
        <w:t>:</w:t>
      </w:r>
    </w:p>
    <w:p w14:paraId="27ECDF88">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Az egyértelmű azonosítás azt jelenti, hogy az entitás azonosítója egyértelműen meghatározható, és nincs két olyan egyed, amely ugyanazzal az azonosítóval rendelkezne. Az </w:t>
      </w:r>
      <w:r>
        <w:rPr>
          <w:rStyle w:val="8"/>
          <w:rFonts w:hint="default" w:ascii="Times New Roman" w:hAnsi="Times New Roman" w:cs="Times New Roman"/>
        </w:rPr>
        <w:t>elsődleges kulcs</w:t>
      </w:r>
      <w:r>
        <w:rPr>
          <w:rFonts w:hint="default" w:ascii="Times New Roman" w:hAnsi="Times New Roman" w:cs="Times New Roman"/>
        </w:rPr>
        <w:t xml:space="preserve"> biztosítja az egyértelmű azonosítást.</w:t>
      </w:r>
    </w:p>
    <w:p w14:paraId="63DBE7A2">
      <w:pPr>
        <w:keepNext w:val="0"/>
        <w:keepLines w:val="0"/>
        <w:widowControl/>
        <w:numPr>
          <w:ilvl w:val="1"/>
          <w:numId w:val="21"/>
        </w:numPr>
        <w:suppressLineNumbers w:val="0"/>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Példa:</w:t>
      </w:r>
      <w:r>
        <w:rPr>
          <w:rFonts w:hint="default" w:ascii="Times New Roman" w:hAnsi="Times New Roman" w:cs="Times New Roman"/>
        </w:rPr>
        <w:t xml:space="preserve"> A diákok tábla esetében a diák ID lenne az elsődleges kulcs, amely minden diákot egyedileg azonosít.</w:t>
      </w:r>
    </w:p>
    <w:p w14:paraId="37EB2200">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3. </w:t>
      </w:r>
      <w:r>
        <w:rPr>
          <w:rStyle w:val="8"/>
          <w:rFonts w:hint="default" w:ascii="Times New Roman" w:hAnsi="Times New Roman" w:cs="Times New Roman"/>
          <w:b/>
          <w:bCs/>
        </w:rPr>
        <w:t>Az elsődleges kulcsnak nem része idegen kulcs</w:t>
      </w:r>
      <w:r>
        <w:rPr>
          <w:rFonts w:hint="default" w:ascii="Times New Roman" w:hAnsi="Times New Roman" w:cs="Times New Roman"/>
        </w:rPr>
        <w:t>:</w:t>
      </w:r>
    </w:p>
    <w:p w14:paraId="4D6B6C18">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Az </w:t>
      </w:r>
      <w:r>
        <w:rPr>
          <w:rStyle w:val="8"/>
          <w:rFonts w:hint="default" w:ascii="Times New Roman" w:hAnsi="Times New Roman" w:cs="Times New Roman"/>
        </w:rPr>
        <w:t>elsődleges kulcs</w:t>
      </w:r>
      <w:r>
        <w:rPr>
          <w:rFonts w:hint="default" w:ascii="Times New Roman" w:hAnsi="Times New Roman" w:cs="Times New Roman"/>
        </w:rPr>
        <w:t xml:space="preserve"> az a mező vagy mezők csoportja, amely biztosítja az egyértelmű azonosítást az entitás számára. </w:t>
      </w:r>
      <w:r>
        <w:rPr>
          <w:rStyle w:val="8"/>
          <w:rFonts w:hint="default" w:ascii="Times New Roman" w:hAnsi="Times New Roman" w:cs="Times New Roman"/>
        </w:rPr>
        <w:t>Idegen kulcs</w:t>
      </w:r>
      <w:r>
        <w:rPr>
          <w:rFonts w:hint="default" w:ascii="Times New Roman" w:hAnsi="Times New Roman" w:cs="Times New Roman"/>
        </w:rPr>
        <w:t xml:space="preserve"> akkor szerepelne, ha egy másik tábla azonosítójára hivatkozik. Az elsődleges kulcsnak nem lehet része idegen kulcs, mert az elsődleges kulcs az entitás saját egyedi azonosítóját képviseli.</w:t>
      </w:r>
    </w:p>
    <w:p w14:paraId="0F618963">
      <w:pPr>
        <w:keepNext w:val="0"/>
        <w:keepLines w:val="0"/>
        <w:widowControl/>
        <w:numPr>
          <w:ilvl w:val="1"/>
          <w:numId w:val="22"/>
        </w:numPr>
        <w:suppressLineNumbers w:val="0"/>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Példa:</w:t>
      </w:r>
      <w:r>
        <w:rPr>
          <w:rFonts w:hint="default" w:ascii="Times New Roman" w:hAnsi="Times New Roman" w:cs="Times New Roman"/>
        </w:rPr>
        <w:t xml:space="preserve"> A „Diák” táblában a „diák_id” elsődleges kulcs, és nem lehet idegen kulcs.</w:t>
      </w:r>
    </w:p>
    <w:p w14:paraId="7D0ED762">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4. </w:t>
      </w:r>
      <w:r>
        <w:rPr>
          <w:rStyle w:val="8"/>
          <w:rFonts w:hint="default" w:ascii="Times New Roman" w:hAnsi="Times New Roman" w:cs="Times New Roman"/>
          <w:b/>
          <w:bCs/>
        </w:rPr>
        <w:t>Gyenge entitás</w:t>
      </w:r>
      <w:r>
        <w:rPr>
          <w:rFonts w:hint="default" w:ascii="Times New Roman" w:hAnsi="Times New Roman" w:cs="Times New Roman"/>
        </w:rPr>
        <w:t>:</w:t>
      </w:r>
    </w:p>
    <w:p w14:paraId="792D6879">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 </w:t>
      </w:r>
      <w:r>
        <w:rPr>
          <w:rStyle w:val="8"/>
          <w:rFonts w:hint="default" w:ascii="Times New Roman" w:hAnsi="Times New Roman" w:cs="Times New Roman"/>
        </w:rPr>
        <w:t>gyenge entitás</w:t>
      </w:r>
      <w:r>
        <w:rPr>
          <w:rFonts w:hint="default" w:ascii="Times New Roman" w:hAnsi="Times New Roman" w:cs="Times New Roman"/>
        </w:rPr>
        <w:t xml:space="preserve"> olyan entitás, amely nem rendelkezik saját elsődleges kulccsal. A gyenge entitásokat csak más entitásokkal együtt lehet azonosítani, tehát </w:t>
      </w:r>
      <w:r>
        <w:rPr>
          <w:rStyle w:val="8"/>
          <w:rFonts w:hint="default" w:ascii="Times New Roman" w:hAnsi="Times New Roman" w:cs="Times New Roman"/>
        </w:rPr>
        <w:t>támogatásra szorulnak</w:t>
      </w:r>
      <w:r>
        <w:rPr>
          <w:rFonts w:hint="default" w:ascii="Times New Roman" w:hAnsi="Times New Roman" w:cs="Times New Roman"/>
        </w:rPr>
        <w:t xml:space="preserve"> egy erős entitás által. Az ilyen entitások </w:t>
      </w:r>
      <w:r>
        <w:rPr>
          <w:rStyle w:val="8"/>
          <w:rFonts w:hint="default" w:ascii="Times New Roman" w:hAnsi="Times New Roman" w:cs="Times New Roman"/>
        </w:rPr>
        <w:t>idegen kulcsot</w:t>
      </w:r>
      <w:r>
        <w:rPr>
          <w:rFonts w:hint="default" w:ascii="Times New Roman" w:hAnsi="Times New Roman" w:cs="Times New Roman"/>
        </w:rPr>
        <w:t xml:space="preserve"> tartalmaznak, amely a szülő erős entitás elsődleges kulcsára hivatkozik.</w:t>
      </w:r>
    </w:p>
    <w:p w14:paraId="23A3F5CC">
      <w:pPr>
        <w:keepNext w:val="0"/>
        <w:keepLines w:val="0"/>
        <w:widowControl/>
        <w:numPr>
          <w:ilvl w:val="1"/>
          <w:numId w:val="23"/>
        </w:numPr>
        <w:suppressLineNumbers w:val="0"/>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Példa:</w:t>
      </w:r>
      <w:r>
        <w:rPr>
          <w:rFonts w:hint="default" w:ascii="Times New Roman" w:hAnsi="Times New Roman" w:cs="Times New Roman"/>
        </w:rPr>
        <w:t xml:space="preserve"> Egy „Tétel” tábla, amely egy „Rendelés” tábla részét képezi, és nem rendelkezik saját elsődleges kulccsal, hanem a rendelés ID-jával együtt azonosítható.</w:t>
      </w:r>
    </w:p>
    <w:p w14:paraId="69E12F5D">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5. </w:t>
      </w:r>
      <w:r>
        <w:rPr>
          <w:rStyle w:val="8"/>
          <w:rFonts w:hint="default" w:ascii="Times New Roman" w:hAnsi="Times New Roman" w:cs="Times New Roman"/>
          <w:b/>
          <w:bCs/>
        </w:rPr>
        <w:t>Önmagában nem azonosítható</w:t>
      </w:r>
      <w:r>
        <w:rPr>
          <w:rFonts w:hint="default" w:ascii="Times New Roman" w:hAnsi="Times New Roman" w:cs="Times New Roman"/>
        </w:rPr>
        <w:t>:</w:t>
      </w:r>
    </w:p>
    <w:p w14:paraId="37C4063E">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A gyenge entitás „önmagában nem azonosítható”, mert nincs egyedülálló azonosítója. Az ilyen entitásokat csak egy másik entitás (erős entitás) segítségével lehet azonosítani. Ezért az erős entitás elsődleges kulcsát idegen kulcsként tartalmazzák a gyenge entitásban.</w:t>
      </w:r>
    </w:p>
    <w:p w14:paraId="5832239E">
      <w:pPr>
        <w:keepNext w:val="0"/>
        <w:keepLines w:val="0"/>
        <w:widowControl/>
        <w:numPr>
          <w:ilvl w:val="1"/>
          <w:numId w:val="24"/>
        </w:numPr>
        <w:suppressLineNumbers w:val="0"/>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Példa:</w:t>
      </w:r>
      <w:r>
        <w:rPr>
          <w:rFonts w:hint="default" w:ascii="Times New Roman" w:hAnsi="Times New Roman" w:cs="Times New Roman"/>
        </w:rPr>
        <w:t xml:space="preserve"> Egy „Rendelés tétel” tábla, amely csak akkor azonosítható, ha kapcsolódik egy rendeléshez.</w:t>
      </w:r>
    </w:p>
    <w:p w14:paraId="3B9045C8">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6. </w:t>
      </w:r>
      <w:r>
        <w:rPr>
          <w:rStyle w:val="8"/>
          <w:rFonts w:hint="default" w:ascii="Times New Roman" w:hAnsi="Times New Roman" w:cs="Times New Roman"/>
          <w:b/>
          <w:bCs/>
        </w:rPr>
        <w:t>Erős egyeddel együtt</w:t>
      </w:r>
      <w:r>
        <w:rPr>
          <w:rFonts w:hint="default" w:ascii="Times New Roman" w:hAnsi="Times New Roman" w:cs="Times New Roman"/>
        </w:rPr>
        <w:t>:</w:t>
      </w:r>
    </w:p>
    <w:p w14:paraId="4CB52BA4">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Egy </w:t>
      </w:r>
      <w:r>
        <w:rPr>
          <w:rStyle w:val="8"/>
          <w:rFonts w:hint="default" w:ascii="Times New Roman" w:hAnsi="Times New Roman" w:cs="Times New Roman"/>
        </w:rPr>
        <w:t>gyenge entitás</w:t>
      </w:r>
      <w:r>
        <w:rPr>
          <w:rFonts w:hint="default" w:ascii="Times New Roman" w:hAnsi="Times New Roman" w:cs="Times New Roman"/>
        </w:rPr>
        <w:t xml:space="preserve"> az erős entitás segítségével van azonosítva. Ezért az erős entitás elsődleges kulcsa egy idegen kulcsként jelenik meg a gyenge entitásban, és együtt alkotják az egyedi azonosítót.</w:t>
      </w:r>
    </w:p>
    <w:p w14:paraId="79A1E2CC">
      <w:pPr>
        <w:keepNext w:val="0"/>
        <w:keepLines w:val="0"/>
        <w:widowControl/>
        <w:numPr>
          <w:ilvl w:val="1"/>
          <w:numId w:val="25"/>
        </w:numPr>
        <w:suppressLineNumbers w:val="0"/>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Példa:</w:t>
      </w:r>
      <w:r>
        <w:rPr>
          <w:rFonts w:hint="default" w:ascii="Times New Roman" w:hAnsi="Times New Roman" w:cs="Times New Roman"/>
        </w:rPr>
        <w:t xml:space="preserve"> A „Tétel” tábla az „Rendelés” táblához tartozik, így az „Rendelés ID” és a „Tétel ID” együtt biztosítja a tétel egyedi azonosítását.</w:t>
      </w:r>
    </w:p>
    <w:p w14:paraId="0F19C355">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7. </w:t>
      </w:r>
      <w:r>
        <w:rPr>
          <w:rStyle w:val="8"/>
          <w:rFonts w:hint="default" w:ascii="Times New Roman" w:hAnsi="Times New Roman" w:cs="Times New Roman"/>
          <w:b/>
          <w:bCs/>
        </w:rPr>
        <w:t>Elsődleges kulcs, amely egy erős egyedre hivatkozó idegen kulcsot tartalmaz</w:t>
      </w:r>
      <w:r>
        <w:rPr>
          <w:rFonts w:hint="default" w:ascii="Times New Roman" w:hAnsi="Times New Roman" w:cs="Times New Roman"/>
        </w:rPr>
        <w:t>:</w:t>
      </w:r>
    </w:p>
    <w:p w14:paraId="4BF15430">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Ez azt jelenti, hogy a gyenge entitás az erős entitás elsődleges kulcsát tartalmazza idegen kulcsként, és ennek a kombinációnak az összessége alkotja a gyenge entitás egyedi azonosítóját. A gyenge entitás az idegen kulcsot és egyéb mezőket tartalmaz.</w:t>
      </w:r>
    </w:p>
    <w:p w14:paraId="2EFEECDC">
      <w:pPr>
        <w:keepNext w:val="0"/>
        <w:keepLines w:val="0"/>
        <w:widowControl/>
        <w:numPr>
          <w:ilvl w:val="1"/>
          <w:numId w:val="26"/>
        </w:numPr>
        <w:suppressLineNumbers w:val="0"/>
        <w:spacing w:before="0" w:beforeAutospacing="1" w:after="0" w:afterAutospacing="1"/>
        <w:ind w:left="1440" w:hanging="360"/>
        <w:rPr>
          <w:rFonts w:hint="default" w:ascii="Times New Roman" w:hAnsi="Times New Roman" w:cs="Times New Roman"/>
        </w:rPr>
      </w:pPr>
      <w:r>
        <w:drawing>
          <wp:anchor distT="0" distB="0" distL="114300" distR="114300" simplePos="0" relativeHeight="251660288" behindDoc="0" locked="0" layoutInCell="1" allowOverlap="1">
            <wp:simplePos x="0" y="0"/>
            <wp:positionH relativeFrom="column">
              <wp:posOffset>5080</wp:posOffset>
            </wp:positionH>
            <wp:positionV relativeFrom="paragraph">
              <wp:posOffset>1294765</wp:posOffset>
            </wp:positionV>
            <wp:extent cx="5266690" cy="2608580"/>
            <wp:effectExtent l="0" t="0" r="6350" b="12700"/>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1"/>
                    <a:srcRect t="14105" b="11609"/>
                    <a:stretch>
                      <a:fillRect/>
                    </a:stretch>
                  </pic:blipFill>
                  <pic:spPr>
                    <a:xfrm>
                      <a:off x="0" y="0"/>
                      <a:ext cx="5266690" cy="2608580"/>
                    </a:xfrm>
                    <a:prstGeom prst="rect">
                      <a:avLst/>
                    </a:prstGeom>
                    <a:noFill/>
                    <a:ln>
                      <a:noFill/>
                    </a:ln>
                  </pic:spPr>
                </pic:pic>
              </a:graphicData>
            </a:graphic>
          </wp:anchor>
        </w:drawing>
      </w:r>
      <w:r>
        <w:rPr>
          <w:rStyle w:val="8"/>
          <w:rFonts w:hint="default" w:ascii="Times New Roman" w:hAnsi="Times New Roman" w:cs="Times New Roman"/>
        </w:rPr>
        <w:t>Példa:</w:t>
      </w:r>
      <w:r>
        <w:rPr>
          <w:rFonts w:hint="default" w:ascii="Times New Roman" w:hAnsi="Times New Roman" w:cs="Times New Roman"/>
        </w:rPr>
        <w:t xml:space="preserve"> A „Rendelés tétel” táblában az „Rendelés ID” idegen kulcs, amely az erős „Rendelés” tábla elsődleges kulcsára hivatkozik, és a tétel azonosítását az „Rendelés ID” és a „Tétel ID” együttesen biztosítja.</w:t>
      </w:r>
    </w:p>
    <w:p w14:paraId="086C9430">
      <w:pPr>
        <w:jc w:val="both"/>
      </w:pPr>
    </w:p>
    <w:p w14:paraId="59B37D0E">
      <w:r>
        <w:br w:type="page"/>
      </w:r>
      <w:r>
        <w:drawing>
          <wp:inline distT="0" distB="0" distL="114300" distR="114300">
            <wp:extent cx="5266690" cy="2397760"/>
            <wp:effectExtent l="0" t="0" r="63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a:srcRect t="16365" b="15353"/>
                    <a:stretch>
                      <a:fillRect/>
                    </a:stretch>
                  </pic:blipFill>
                  <pic:spPr>
                    <a:xfrm>
                      <a:off x="0" y="0"/>
                      <a:ext cx="5266690" cy="2397760"/>
                    </a:xfrm>
                    <a:prstGeom prst="rect">
                      <a:avLst/>
                    </a:prstGeom>
                    <a:noFill/>
                    <a:ln>
                      <a:noFill/>
                    </a:ln>
                  </pic:spPr>
                </pic:pic>
              </a:graphicData>
            </a:graphic>
          </wp:inline>
        </w:drawing>
      </w:r>
    </w:p>
    <w:p w14:paraId="199D48CE">
      <w:pPr>
        <w:jc w:val="both"/>
      </w:pPr>
    </w:p>
    <w:p w14:paraId="6D266D94">
      <w:pPr>
        <w:jc w:val="both"/>
      </w:pPr>
      <w:r>
        <w:drawing>
          <wp:inline distT="0" distB="0" distL="114300" distR="114300">
            <wp:extent cx="5266690" cy="257683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2"/>
                    <a:srcRect t="12550" b="14069"/>
                    <a:stretch>
                      <a:fillRect/>
                    </a:stretch>
                  </pic:blipFill>
                  <pic:spPr>
                    <a:xfrm>
                      <a:off x="0" y="0"/>
                      <a:ext cx="5266690" cy="2576830"/>
                    </a:xfrm>
                    <a:prstGeom prst="rect">
                      <a:avLst/>
                    </a:prstGeom>
                    <a:noFill/>
                    <a:ln>
                      <a:noFill/>
                    </a:ln>
                  </pic:spPr>
                </pic:pic>
              </a:graphicData>
            </a:graphic>
          </wp:inline>
        </w:drawing>
      </w:r>
    </w:p>
    <w:p w14:paraId="021A5A93">
      <w:pPr>
        <w:jc w:val="both"/>
        <w:rPr>
          <w:rFonts w:hint="default" w:ascii="Times New Roman" w:hAnsi="Times New Roman" w:cs="Times New Roman"/>
        </w:rPr>
      </w:pPr>
      <w:r>
        <w:rPr>
          <w:rFonts w:hint="default" w:ascii="Times New Roman" w:hAnsi="Times New Roman" w:eastAsia="SimSun" w:cs="Times New Roman"/>
          <w:sz w:val="24"/>
          <w:szCs w:val="24"/>
        </w:rPr>
        <w:t xml:space="preserve">A </w:t>
      </w:r>
      <w:r>
        <w:rPr>
          <w:rStyle w:val="8"/>
          <w:rFonts w:hint="default" w:ascii="Times New Roman" w:hAnsi="Times New Roman" w:eastAsia="SimSun" w:cs="Times New Roman"/>
          <w:sz w:val="24"/>
          <w:szCs w:val="24"/>
        </w:rPr>
        <w:t>Crow’s Foot (Varjúláb) jelölés</w:t>
      </w:r>
      <w:r>
        <w:rPr>
          <w:rFonts w:hint="default" w:ascii="Times New Roman" w:hAnsi="Times New Roman" w:eastAsia="SimSun" w:cs="Times New Roman"/>
          <w:sz w:val="24"/>
          <w:szCs w:val="24"/>
        </w:rPr>
        <w:t xml:space="preserve"> egy </w:t>
      </w:r>
      <w:r>
        <w:rPr>
          <w:rStyle w:val="8"/>
          <w:rFonts w:hint="default" w:ascii="Times New Roman" w:hAnsi="Times New Roman" w:eastAsia="SimSun" w:cs="Times New Roman"/>
          <w:sz w:val="24"/>
          <w:szCs w:val="24"/>
        </w:rPr>
        <w:t>grafikus ábrázolási mód</w:t>
      </w:r>
      <w:r>
        <w:rPr>
          <w:rFonts w:hint="default" w:ascii="Times New Roman" w:hAnsi="Times New Roman" w:eastAsia="SimSun" w:cs="Times New Roman"/>
          <w:sz w:val="24"/>
          <w:szCs w:val="24"/>
        </w:rPr>
        <w:t xml:space="preserve">, amelyet </w:t>
      </w:r>
      <w:r>
        <w:rPr>
          <w:rStyle w:val="8"/>
          <w:rFonts w:hint="default" w:ascii="Times New Roman" w:hAnsi="Times New Roman" w:eastAsia="SimSun" w:cs="Times New Roman"/>
          <w:sz w:val="24"/>
          <w:szCs w:val="24"/>
        </w:rPr>
        <w:t>kapcsolati adatbázisok</w:t>
      </w:r>
      <w:r>
        <w:rPr>
          <w:rFonts w:hint="default" w:ascii="Times New Roman" w:hAnsi="Times New Roman" w:eastAsia="SimSun" w:cs="Times New Roman"/>
          <w:sz w:val="24"/>
          <w:szCs w:val="24"/>
        </w:rPr>
        <w:t xml:space="preserve"> (ERD – </w:t>
      </w:r>
      <w:r>
        <w:rPr>
          <w:rStyle w:val="8"/>
          <w:rFonts w:hint="default" w:ascii="Times New Roman" w:hAnsi="Times New Roman" w:eastAsia="SimSun" w:cs="Times New Roman"/>
          <w:sz w:val="24"/>
          <w:szCs w:val="24"/>
        </w:rPr>
        <w:t>Entity-Relationship Diagramok</w:t>
      </w:r>
      <w:r>
        <w:rPr>
          <w:rFonts w:hint="default" w:ascii="Times New Roman" w:hAnsi="Times New Roman" w:eastAsia="SimSun" w:cs="Times New Roman"/>
          <w:sz w:val="24"/>
          <w:szCs w:val="24"/>
        </w:rPr>
        <w:t xml:space="preserve">) tervezésére használnak. A neve a kapcsolatokat jelző </w:t>
      </w:r>
      <w:r>
        <w:rPr>
          <w:rStyle w:val="8"/>
          <w:rFonts w:hint="default" w:ascii="Times New Roman" w:hAnsi="Times New Roman" w:eastAsia="SimSun" w:cs="Times New Roman"/>
          <w:sz w:val="24"/>
          <w:szCs w:val="24"/>
        </w:rPr>
        <w:t>"varjúláb"</w:t>
      </w:r>
      <w:r>
        <w:rPr>
          <w:rFonts w:hint="default" w:ascii="Times New Roman" w:hAnsi="Times New Roman" w:eastAsia="SimSun" w:cs="Times New Roman"/>
          <w:sz w:val="24"/>
          <w:szCs w:val="24"/>
        </w:rPr>
        <w:t xml:space="preserve"> szimbólumból származik, amely egy ágas vonalhoz hasonlít.</w:t>
      </w:r>
    </w:p>
    <w:p w14:paraId="5D798749">
      <w:pPr>
        <w:jc w:val="both"/>
      </w:pPr>
    </w:p>
    <w:p w14:paraId="35722F7B">
      <w:pPr>
        <w:jc w:val="both"/>
      </w:pPr>
    </w:p>
    <w:p w14:paraId="6E4BD078">
      <w:pPr>
        <w:jc w:val="both"/>
      </w:pPr>
    </w:p>
    <w:p w14:paraId="5D36DAD3">
      <w:pPr>
        <w:jc w:val="both"/>
      </w:pPr>
      <w:r>
        <w:drawing>
          <wp:inline distT="0" distB="0" distL="114300" distR="114300">
            <wp:extent cx="5266690" cy="241490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3"/>
                    <a:srcRect t="13327" b="17902"/>
                    <a:stretch>
                      <a:fillRect/>
                    </a:stretch>
                  </pic:blipFill>
                  <pic:spPr>
                    <a:xfrm>
                      <a:off x="0" y="0"/>
                      <a:ext cx="5266690" cy="2414905"/>
                    </a:xfrm>
                    <a:prstGeom prst="rect">
                      <a:avLst/>
                    </a:prstGeom>
                    <a:noFill/>
                    <a:ln>
                      <a:noFill/>
                    </a:ln>
                  </pic:spPr>
                </pic:pic>
              </a:graphicData>
            </a:graphic>
          </wp:inline>
        </w:drawing>
      </w:r>
    </w:p>
    <w:p w14:paraId="16982368">
      <w:pPr>
        <w:jc w:val="both"/>
      </w:pPr>
    </w:p>
    <w:p w14:paraId="0A82143E">
      <w:pPr>
        <w:jc w:val="both"/>
      </w:pPr>
    </w:p>
    <w:p w14:paraId="19F2C6FE">
      <w:pPr>
        <w:jc w:val="both"/>
      </w:pPr>
    </w:p>
    <w:p w14:paraId="4323D23A">
      <w:pPr>
        <w:jc w:val="both"/>
      </w:pPr>
    </w:p>
    <w:p w14:paraId="27CAE0D8">
      <w:pPr>
        <w:jc w:val="both"/>
      </w:pPr>
    </w:p>
    <w:p w14:paraId="214F0FEF">
      <w:pPr>
        <w:jc w:val="both"/>
      </w:pPr>
      <w:r>
        <w:drawing>
          <wp:inline distT="0" distB="0" distL="114300" distR="114300">
            <wp:extent cx="5266690" cy="2379345"/>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4"/>
                    <a:srcRect t="12785" b="19458"/>
                    <a:stretch>
                      <a:fillRect/>
                    </a:stretch>
                  </pic:blipFill>
                  <pic:spPr>
                    <a:xfrm>
                      <a:off x="0" y="0"/>
                      <a:ext cx="5266690" cy="2379345"/>
                    </a:xfrm>
                    <a:prstGeom prst="rect">
                      <a:avLst/>
                    </a:prstGeom>
                    <a:noFill/>
                    <a:ln>
                      <a:noFill/>
                    </a:ln>
                  </pic:spPr>
                </pic:pic>
              </a:graphicData>
            </a:graphic>
          </wp:inline>
        </w:drawing>
      </w:r>
    </w:p>
    <w:p w14:paraId="45961DC8">
      <w:pPr>
        <w:jc w:val="both"/>
      </w:pPr>
    </w:p>
    <w:p w14:paraId="6A8CE567">
      <w:r>
        <w:br w:type="page"/>
      </w:r>
    </w:p>
    <w:p w14:paraId="65D1796A">
      <w:pPr>
        <w:jc w:val="both"/>
      </w:pPr>
    </w:p>
    <w:p w14:paraId="4F8B5DC2">
      <w:pPr>
        <w:jc w:val="both"/>
      </w:pPr>
      <w:r>
        <w:drawing>
          <wp:inline distT="0" distB="0" distL="114300" distR="114300">
            <wp:extent cx="5266690" cy="272923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5"/>
                    <a:srcRect t="10090" b="12188"/>
                    <a:stretch>
                      <a:fillRect/>
                    </a:stretch>
                  </pic:blipFill>
                  <pic:spPr>
                    <a:xfrm>
                      <a:off x="0" y="0"/>
                      <a:ext cx="5266690" cy="2729230"/>
                    </a:xfrm>
                    <a:prstGeom prst="rect">
                      <a:avLst/>
                    </a:prstGeom>
                    <a:noFill/>
                    <a:ln>
                      <a:noFill/>
                    </a:ln>
                  </pic:spPr>
                </pic:pic>
              </a:graphicData>
            </a:graphic>
          </wp:inline>
        </w:drawing>
      </w:r>
    </w:p>
    <w:p w14:paraId="577DE4B2">
      <w:pPr>
        <w:pStyle w:val="3"/>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Adatbázis diagram magyarázata (Crow’s Foot jelöléssel)</w:t>
      </w:r>
    </w:p>
    <w:p w14:paraId="75676FD3">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Ez az </w:t>
      </w:r>
      <w:r>
        <w:rPr>
          <w:rStyle w:val="8"/>
          <w:rFonts w:hint="default" w:ascii="Times New Roman" w:hAnsi="Times New Roman" w:cs="Times New Roman"/>
        </w:rPr>
        <w:t>ERD (Entity-Relationship Diagram)</w:t>
      </w:r>
      <w:r>
        <w:rPr>
          <w:rFonts w:hint="default" w:ascii="Times New Roman" w:hAnsi="Times New Roman" w:cs="Times New Roman"/>
        </w:rPr>
        <w:t xml:space="preserve"> egy fájlkezelő rendszer adatbázisának </w:t>
      </w:r>
      <w:r>
        <w:rPr>
          <w:rStyle w:val="8"/>
          <w:rFonts w:hint="default" w:ascii="Times New Roman" w:hAnsi="Times New Roman" w:cs="Times New Roman"/>
        </w:rPr>
        <w:t>tervezési modelljét</w:t>
      </w:r>
      <w:r>
        <w:rPr>
          <w:rFonts w:hint="default" w:ascii="Times New Roman" w:hAnsi="Times New Roman" w:cs="Times New Roman"/>
        </w:rPr>
        <w:t xml:space="preserve"> mutatja. Az egyedeket (táblákat) és azok kapcsolatait a </w:t>
      </w:r>
      <w:r>
        <w:rPr>
          <w:rStyle w:val="8"/>
          <w:rFonts w:hint="default" w:ascii="Times New Roman" w:hAnsi="Times New Roman" w:cs="Times New Roman"/>
        </w:rPr>
        <w:t>Crow’s Foot</w:t>
      </w:r>
      <w:r>
        <w:rPr>
          <w:rFonts w:hint="default" w:ascii="Times New Roman" w:hAnsi="Times New Roman" w:cs="Times New Roman"/>
        </w:rPr>
        <w:t xml:space="preserve"> jelöléssel ábrázolja.</w:t>
      </w:r>
    </w:p>
    <w:p w14:paraId="17250604">
      <w:pPr>
        <w:pStyle w:val="2"/>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2. Kapcsolatok és jelentésük</w:t>
      </w:r>
    </w:p>
    <w:p w14:paraId="1AB00911">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A </w:t>
      </w:r>
      <w:r>
        <w:rPr>
          <w:rStyle w:val="8"/>
          <w:rFonts w:hint="default" w:ascii="Times New Roman" w:hAnsi="Times New Roman" w:cs="Times New Roman"/>
        </w:rPr>
        <w:t>kapcsolatokat</w:t>
      </w:r>
      <w:r>
        <w:rPr>
          <w:rFonts w:hint="default" w:ascii="Times New Roman" w:hAnsi="Times New Roman" w:cs="Times New Roman"/>
        </w:rPr>
        <w:t xml:space="preserve"> a Crow’s Foot jelölések mutatják:</w:t>
      </w:r>
    </w:p>
    <w:p w14:paraId="0FC3B9DB">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User – Folder kapcsolat (1:N)</w:t>
      </w:r>
    </w:p>
    <w:p w14:paraId="06BE5361">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Egy </w:t>
      </w:r>
      <w:r>
        <w:rPr>
          <w:rStyle w:val="8"/>
          <w:rFonts w:hint="default" w:ascii="Times New Roman" w:hAnsi="Times New Roman" w:cs="Times New Roman"/>
        </w:rPr>
        <w:t>felhasználó több mappát birtokolhat</w:t>
      </w:r>
      <w:r>
        <w:rPr>
          <w:rFonts w:hint="default" w:ascii="Times New Roman" w:hAnsi="Times New Roman" w:cs="Times New Roman"/>
        </w:rPr>
        <w:t xml:space="preserve">, de egy mappa </w:t>
      </w:r>
      <w:r>
        <w:rPr>
          <w:rStyle w:val="8"/>
          <w:rFonts w:hint="default" w:ascii="Times New Roman" w:hAnsi="Times New Roman" w:cs="Times New Roman"/>
        </w:rPr>
        <w:t>csak egy felhasználóhoz tartozhat</w:t>
      </w:r>
      <w:r>
        <w:rPr>
          <w:rFonts w:hint="default" w:ascii="Times New Roman" w:hAnsi="Times New Roman" w:cs="Times New Roman"/>
        </w:rPr>
        <w:t>.</w:t>
      </w:r>
    </w:p>
    <w:p w14:paraId="00918DA6">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Folder – Folder kapcsolat (1:N, önkapcsolat)</w:t>
      </w:r>
    </w:p>
    <w:p w14:paraId="09C83D81">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Egy mappa </w:t>
      </w:r>
      <w:r>
        <w:rPr>
          <w:rStyle w:val="8"/>
          <w:rFonts w:hint="default" w:ascii="Times New Roman" w:hAnsi="Times New Roman" w:cs="Times New Roman"/>
        </w:rPr>
        <w:t>lehet egy másik mappa alá rendelve</w:t>
      </w:r>
      <w:r>
        <w:rPr>
          <w:rFonts w:hint="default" w:ascii="Times New Roman" w:hAnsi="Times New Roman" w:cs="Times New Roman"/>
        </w:rPr>
        <w:t xml:space="preserve"> (például egy főmappának lehetnek almappái).</w:t>
      </w:r>
    </w:p>
    <w:p w14:paraId="466413F5">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Folder – File kapcsolat (1:N)</w:t>
      </w:r>
    </w:p>
    <w:p w14:paraId="79F3DCCF">
      <w:pPr>
        <w:keepNext w:val="0"/>
        <w:keepLines w:val="0"/>
        <w:widowControl/>
        <w:numPr>
          <w:ilvl w:val="0"/>
          <w:numId w:val="2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Egy </w:t>
      </w:r>
      <w:r>
        <w:rPr>
          <w:rStyle w:val="8"/>
          <w:rFonts w:hint="default" w:ascii="Times New Roman" w:hAnsi="Times New Roman" w:cs="Times New Roman"/>
        </w:rPr>
        <w:t>mappában több fájl lehet</w:t>
      </w:r>
      <w:r>
        <w:rPr>
          <w:rFonts w:hint="default" w:ascii="Times New Roman" w:hAnsi="Times New Roman" w:cs="Times New Roman"/>
        </w:rPr>
        <w:t xml:space="preserve">, de egy fájl </w:t>
      </w:r>
      <w:r>
        <w:rPr>
          <w:rStyle w:val="8"/>
          <w:rFonts w:hint="default" w:ascii="Times New Roman" w:hAnsi="Times New Roman" w:cs="Times New Roman"/>
        </w:rPr>
        <w:t>csak egy adott mappában</w:t>
      </w:r>
      <w:r>
        <w:rPr>
          <w:rFonts w:hint="default" w:ascii="Times New Roman" w:hAnsi="Times New Roman" w:cs="Times New Roman"/>
        </w:rPr>
        <w:t xml:space="preserve"> található.</w:t>
      </w:r>
    </w:p>
    <w:p w14:paraId="7C9C0741">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Shared kapcsolat (M:N kapcsolat)</w:t>
      </w:r>
    </w:p>
    <w:p w14:paraId="28B9A030">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Egy fájl </w:t>
      </w:r>
      <w:r>
        <w:rPr>
          <w:rStyle w:val="8"/>
          <w:rFonts w:hint="default" w:ascii="Times New Roman" w:hAnsi="Times New Roman" w:cs="Times New Roman"/>
        </w:rPr>
        <w:t>több felhasználóval is megosztható</w:t>
      </w:r>
      <w:r>
        <w:rPr>
          <w:rFonts w:hint="default" w:ascii="Times New Roman" w:hAnsi="Times New Roman" w:cs="Times New Roman"/>
        </w:rPr>
        <w:t xml:space="preserve">, és </w:t>
      </w:r>
      <w:r>
        <w:rPr>
          <w:rStyle w:val="8"/>
          <w:rFonts w:hint="default" w:ascii="Times New Roman" w:hAnsi="Times New Roman" w:cs="Times New Roman"/>
        </w:rPr>
        <w:t>egy felhasználónak több megosztott fájlja is lehet</w:t>
      </w:r>
      <w:r>
        <w:rPr>
          <w:rFonts w:hint="default" w:ascii="Times New Roman" w:hAnsi="Times New Roman" w:cs="Times New Roman"/>
        </w:rPr>
        <w:t>.</w:t>
      </w:r>
    </w:p>
    <w:p w14:paraId="3681B0F3">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File – Tag kapcsolat (M:N kapcsolat)</w:t>
      </w:r>
    </w:p>
    <w:p w14:paraId="300CC6D7">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Egy fájlhoz </w:t>
      </w:r>
      <w:r>
        <w:rPr>
          <w:rStyle w:val="8"/>
          <w:rFonts w:hint="default" w:ascii="Times New Roman" w:hAnsi="Times New Roman" w:cs="Times New Roman"/>
        </w:rPr>
        <w:t>több címke tartozhat</w:t>
      </w:r>
      <w:r>
        <w:rPr>
          <w:rFonts w:hint="default" w:ascii="Times New Roman" w:hAnsi="Times New Roman" w:cs="Times New Roman"/>
        </w:rPr>
        <w:t xml:space="preserve">, és egy címke </w:t>
      </w:r>
      <w:r>
        <w:rPr>
          <w:rStyle w:val="8"/>
          <w:rFonts w:hint="default" w:ascii="Times New Roman" w:hAnsi="Times New Roman" w:cs="Times New Roman"/>
        </w:rPr>
        <w:t>több fájlhoz</w:t>
      </w:r>
      <w:r>
        <w:rPr>
          <w:rFonts w:hint="default" w:ascii="Times New Roman" w:hAnsi="Times New Roman" w:cs="Times New Roman"/>
        </w:rPr>
        <w:t xml:space="preserve"> kapcsolódhat.</w:t>
      </w:r>
    </w:p>
    <w:p w14:paraId="36BE91E3">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A kapcsolótábla mindig </w:t>
      </w:r>
      <w:r>
        <w:rPr>
          <w:rStyle w:val="8"/>
          <w:rFonts w:hint="default" w:ascii="Times New Roman" w:hAnsi="Times New Roman" w:cs="Times New Roman"/>
        </w:rPr>
        <w:t>legalább két külső kulcsot (FK - Foreign Key) tartalmaz</w:t>
      </w:r>
      <w:r>
        <w:rPr>
          <w:rFonts w:hint="default" w:ascii="Times New Roman" w:hAnsi="Times New Roman" w:cs="Times New Roman"/>
        </w:rPr>
        <w:t>, amelyek a kapcsolódó táblák elsődleges kulcsaira mutatnak.</w:t>
      </w:r>
    </w:p>
    <w:p w14:paraId="4A659B44">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"Shared" tábla esetében:</w:t>
      </w:r>
    </w:p>
    <w:p w14:paraId="1F1D0814">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file (PK, FK)</w:t>
      </w:r>
      <w:r>
        <w:rPr>
          <w:rFonts w:hint="default" w:ascii="Times New Roman" w:hAnsi="Times New Roman" w:cs="Times New Roman"/>
        </w:rPr>
        <w:t xml:space="preserve"> → a fájl azonosítója (kapcsolat a File táblához).</w:t>
      </w:r>
    </w:p>
    <w:p w14:paraId="17E0B531">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user (PK, FK)</w:t>
      </w:r>
      <w:r>
        <w:rPr>
          <w:rFonts w:hint="default" w:ascii="Times New Roman" w:hAnsi="Times New Roman" w:cs="Times New Roman"/>
        </w:rPr>
        <w:t xml:space="preserve"> → a felhasználó azonosítója (kapcsolat a User táblához).</w:t>
      </w:r>
    </w:p>
    <w:p w14:paraId="09713B58">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access_type</w:t>
      </w:r>
      <w:r>
        <w:rPr>
          <w:rFonts w:hint="default" w:ascii="Times New Roman" w:hAnsi="Times New Roman" w:cs="Times New Roman"/>
        </w:rPr>
        <w:t xml:space="preserve"> → Meghatározza a hozzáférés típusát (pl. olvasás, írás).</w:t>
      </w:r>
    </w:p>
    <w:p w14:paraId="296B7DE1">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 </w:t>
      </w:r>
      <w:r>
        <w:rPr>
          <w:rStyle w:val="8"/>
          <w:rFonts w:hint="default" w:ascii="Times New Roman" w:hAnsi="Times New Roman" w:cs="Times New Roman"/>
        </w:rPr>
        <w:t>"FileTag" tábla esetében:</w:t>
      </w:r>
    </w:p>
    <w:p w14:paraId="419A35B4">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file (PK, FK)</w:t>
      </w:r>
      <w:r>
        <w:rPr>
          <w:rFonts w:hint="default" w:ascii="Times New Roman" w:hAnsi="Times New Roman" w:cs="Times New Roman"/>
        </w:rPr>
        <w:t xml:space="preserve"> → a fájl azonosítója (kapcsolat a File táblához).</w:t>
      </w:r>
    </w:p>
    <w:p w14:paraId="388C1E98">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tag (PK, FK)</w:t>
      </w:r>
      <w:r>
        <w:rPr>
          <w:rFonts w:hint="default" w:ascii="Times New Roman" w:hAnsi="Times New Roman" w:cs="Times New Roman"/>
        </w:rPr>
        <w:t xml:space="preserve"> → a címke azonosítója (kapcsolat a Tag táblához).</w:t>
      </w:r>
    </w:p>
    <w:p w14:paraId="27841A7F">
      <w:pPr>
        <w:pStyle w:val="2"/>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Mire jó a kapcsolótábla?</w:t>
      </w:r>
    </w:p>
    <w:p w14:paraId="251ABF91">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M:N kapcsolatok kezelése</w:t>
      </w:r>
      <w:r>
        <w:rPr>
          <w:rFonts w:hint="default" w:ascii="Times New Roman" w:hAnsi="Times New Roman" w:cs="Times New Roman"/>
        </w:rPr>
        <w:t xml:space="preserve"> – Az adatbázisok nem támogatnak közvetlenül sok-sok kapcsolódást, ezért </w:t>
      </w:r>
      <w:r>
        <w:rPr>
          <w:rStyle w:val="8"/>
          <w:rFonts w:hint="default" w:ascii="Times New Roman" w:hAnsi="Times New Roman" w:cs="Times New Roman"/>
        </w:rPr>
        <w:t>kapcsolótáblát kell létrehozni</w:t>
      </w:r>
      <w:r>
        <w:rPr>
          <w:rFonts w:hint="default" w:ascii="Times New Roman" w:hAnsi="Times New Roman" w:cs="Times New Roman"/>
        </w:rPr>
        <w:t>.</w:t>
      </w:r>
      <w:r>
        <w:rPr>
          <w:rFonts w:hint="default" w:ascii="Times New Roman" w:hAnsi="Times New Roman" w:cs="Times New Roman"/>
        </w:rPr>
        <w:br w:type="textWrapping"/>
      </w:r>
      <w:r>
        <w:rPr>
          <w:rStyle w:val="8"/>
          <w:rFonts w:hint="default" w:ascii="Times New Roman" w:hAnsi="Times New Roman" w:cs="Times New Roman"/>
        </w:rPr>
        <w:t>Rugalmasság növelése</w:t>
      </w:r>
      <w:r>
        <w:rPr>
          <w:rFonts w:hint="default" w:ascii="Times New Roman" w:hAnsi="Times New Roman" w:cs="Times New Roman"/>
        </w:rPr>
        <w:t xml:space="preserve"> – Később új mezőket adhatunk hozzá (pl. a fájlmegosztásnál a hozzáférési jogokat).</w:t>
      </w:r>
      <w:r>
        <w:rPr>
          <w:rFonts w:hint="default" w:ascii="Times New Roman" w:hAnsi="Times New Roman" w:cs="Times New Roman"/>
        </w:rPr>
        <w:br w:type="textWrapping"/>
      </w:r>
      <w:r>
        <w:rPr>
          <w:rStyle w:val="8"/>
          <w:rFonts w:hint="default" w:ascii="Times New Roman" w:hAnsi="Times New Roman" w:cs="Times New Roman"/>
        </w:rPr>
        <w:t>Redundancia elkerülése</w:t>
      </w:r>
      <w:r>
        <w:rPr>
          <w:rFonts w:hint="default" w:ascii="Times New Roman" w:hAnsi="Times New Roman" w:cs="Times New Roman"/>
        </w:rPr>
        <w:t xml:space="preserve"> – Nem kell duplikálni az adatokat egyetlen táblában.</w:t>
      </w:r>
    </w:p>
    <w:p w14:paraId="7BBEFD83">
      <w:pPr>
        <w:jc w:val="both"/>
        <w:rPr>
          <w:rFonts w:hint="default" w:ascii="Times New Roman" w:hAnsi="Times New Roman" w:cs="Times New Roman"/>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7004E7"/>
    <w:multiLevelType w:val="multilevel"/>
    <w:tmpl w:val="827004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B50506C"/>
    <w:multiLevelType w:val="multilevel"/>
    <w:tmpl w:val="8B5050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16B088C"/>
    <w:multiLevelType w:val="multilevel"/>
    <w:tmpl w:val="916B08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599D61A"/>
    <w:multiLevelType w:val="multilevel"/>
    <w:tmpl w:val="9599D6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A9508FB"/>
    <w:multiLevelType w:val="multilevel"/>
    <w:tmpl w:val="9A9508F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1955324"/>
    <w:multiLevelType w:val="multilevel"/>
    <w:tmpl w:val="B19553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5DCF05D"/>
    <w:multiLevelType w:val="multilevel"/>
    <w:tmpl w:val="B5DCF0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71D21E9"/>
    <w:multiLevelType w:val="multilevel"/>
    <w:tmpl w:val="B71D21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EEE46F6"/>
    <w:multiLevelType w:val="multilevel"/>
    <w:tmpl w:val="BEEE46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9403223"/>
    <w:multiLevelType w:val="multilevel"/>
    <w:tmpl w:val="C94032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3582377"/>
    <w:multiLevelType w:val="multilevel"/>
    <w:tmpl w:val="D35823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DF6956B3"/>
    <w:multiLevelType w:val="multilevel"/>
    <w:tmpl w:val="DF6956B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5949DE6"/>
    <w:multiLevelType w:val="multilevel"/>
    <w:tmpl w:val="E5949D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EFF31E99"/>
    <w:multiLevelType w:val="multilevel"/>
    <w:tmpl w:val="EFF31E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14E41C8"/>
    <w:multiLevelType w:val="multilevel"/>
    <w:tmpl w:val="F14E41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F62374E2"/>
    <w:multiLevelType w:val="multilevel"/>
    <w:tmpl w:val="F62374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101D6093"/>
    <w:multiLevelType w:val="multilevel"/>
    <w:tmpl w:val="101D60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17A60F8A"/>
    <w:multiLevelType w:val="multilevel"/>
    <w:tmpl w:val="17A60F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510B8BD"/>
    <w:multiLevelType w:val="multilevel"/>
    <w:tmpl w:val="2510B8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282066A8"/>
    <w:multiLevelType w:val="multilevel"/>
    <w:tmpl w:val="282066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29E0CFCB"/>
    <w:multiLevelType w:val="multilevel"/>
    <w:tmpl w:val="29E0CF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30AB27F5"/>
    <w:multiLevelType w:val="multilevel"/>
    <w:tmpl w:val="30AB27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31FFC1A0"/>
    <w:multiLevelType w:val="multilevel"/>
    <w:tmpl w:val="31FFC1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342F14B4"/>
    <w:multiLevelType w:val="multilevel"/>
    <w:tmpl w:val="342F14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3D30B981"/>
    <w:multiLevelType w:val="multilevel"/>
    <w:tmpl w:val="3D30B9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3E1391DC"/>
    <w:multiLevelType w:val="multilevel"/>
    <w:tmpl w:val="3E1391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46F82FB3"/>
    <w:multiLevelType w:val="multilevel"/>
    <w:tmpl w:val="46F82F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5EBF30F8"/>
    <w:multiLevelType w:val="multilevel"/>
    <w:tmpl w:val="5EBF30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F408F09"/>
    <w:multiLevelType w:val="multilevel"/>
    <w:tmpl w:val="5F408F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5FAD3394"/>
    <w:multiLevelType w:val="multilevel"/>
    <w:tmpl w:val="5FAD33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F99248D"/>
    <w:multiLevelType w:val="multilevel"/>
    <w:tmpl w:val="6F9924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26"/>
  </w:num>
  <w:num w:numId="3">
    <w:abstractNumId w:val="20"/>
  </w:num>
  <w:num w:numId="4">
    <w:abstractNumId w:val="0"/>
  </w:num>
  <w:num w:numId="5">
    <w:abstractNumId w:val="12"/>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28"/>
  </w:num>
  <w:num w:numId="9">
    <w:abstractNumId w:val="11"/>
  </w:num>
  <w:num w:numId="10">
    <w:abstractNumId w:val="6"/>
  </w:num>
  <w:num w:numId="11">
    <w:abstractNumId w:val="1"/>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27"/>
  </w:num>
  <w:num w:numId="15">
    <w:abstractNumId w:val="23"/>
  </w:num>
  <w:num w:numId="16">
    <w:abstractNumId w:val="14"/>
  </w:num>
  <w:num w:numId="17">
    <w:abstractNumId w:val="18"/>
  </w:num>
  <w:num w:numId="18">
    <w:abstractNumId w:val="17"/>
  </w:num>
  <w:num w:numId="19">
    <w:abstractNumId w:val="10"/>
  </w:num>
  <w:num w:numId="20">
    <w:abstractNumId w:val="30"/>
  </w:num>
  <w:num w:numId="21">
    <w:abstractNumId w:val="16"/>
  </w:num>
  <w:num w:numId="22">
    <w:abstractNumId w:val="13"/>
  </w:num>
  <w:num w:numId="23">
    <w:abstractNumId w:val="22"/>
  </w:num>
  <w:num w:numId="24">
    <w:abstractNumId w:val="19"/>
  </w:num>
  <w:num w:numId="25">
    <w:abstractNumId w:val="3"/>
  </w:num>
  <w:num w:numId="26">
    <w:abstractNumId w:val="9"/>
  </w:num>
  <w:num w:numId="27">
    <w:abstractNumId w:val="29"/>
  </w:num>
  <w:num w:numId="28">
    <w:abstractNumId w:val="8"/>
  </w:num>
  <w:num w:numId="29">
    <w:abstractNumId w:val="24"/>
  </w:num>
  <w:num w:numId="30">
    <w:abstractNumId w:val="5"/>
  </w:num>
  <w:num w:numId="31">
    <w:abstractNumId w:val="7"/>
  </w:num>
  <w:num w:numId="32">
    <w:abstractNumId w:val="25"/>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A51D39"/>
    <w:rsid w:val="049C07A9"/>
    <w:rsid w:val="2C071743"/>
    <w:rsid w:val="7AA51D39"/>
    <w:rsid w:val="7D1128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4</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2025-03-04T16:51:00Z</dcterms:created>
  <dc:creator>renat</dc:creator>
  <cp:lastModifiedBy>Renáta Őze</cp:lastModifiedBy>
  <dcterms:modified xsi:type="dcterms:W3CDTF">2025-03-05T08:07:28Z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2057-12.2.0.19805</vt:lpwstr>
  </property>
  <property fmtid="{D5CDD505-2E9C-101B-9397-08002B2CF9AE}" pid="3" name="ICV">
    <vt:lpwstr>CFBC4DF9DF5C4ABBBD6D47D4E1994D1A_11</vt:lpwstr>
  </property>
</Properties>
</file>