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929A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bookmarkStart w:id="0" w:name="_GoBack"/>
      <w:r>
        <w:rPr>
          <w:rFonts w:hint="default" w:ascii="Times New Roman" w:hAnsi="Times New Roman" w:cs="Times New Roman"/>
          <w:sz w:val="36"/>
          <w:szCs w:val="36"/>
        </w:rPr>
        <w:t>JavaScript – Logikai operátorok</w:t>
      </w:r>
    </w:p>
    <w:bookmarkEnd w:id="0"/>
    <w:p w14:paraId="70E44F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Mi az a logikai operátor?</w:t>
      </w:r>
    </w:p>
    <w:p w14:paraId="0F1AD0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logikai operátor</w:t>
      </w:r>
      <w:r>
        <w:rPr>
          <w:rFonts w:hint="default" w:ascii="Times New Roman" w:hAnsi="Times New Roman" w:cs="Times New Roman"/>
          <w:sz w:val="28"/>
          <w:szCs w:val="28"/>
        </w:rPr>
        <w:t xml:space="preserve"> olyan jel vagy szó, amivel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több feltételt</w:t>
      </w:r>
      <w:r>
        <w:rPr>
          <w:rFonts w:hint="default" w:ascii="Times New Roman" w:hAnsi="Times New Roman" w:cs="Times New Roman"/>
          <w:sz w:val="28"/>
          <w:szCs w:val="28"/>
        </w:rPr>
        <w:t xml:space="preserve"> kapcsolhatunk össze vagy módosíthatunk.</w:t>
      </w:r>
    </w:p>
    <w:p w14:paraId="11F3FA1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kimenet mindig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igaz (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true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vagy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hamis (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false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lesz.</w:t>
      </w:r>
    </w:p>
    <w:p w14:paraId="55E86B6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Leggyakrabban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if</w:t>
      </w:r>
      <w:r>
        <w:rPr>
          <w:rFonts w:hint="default" w:ascii="Times New Roman" w:hAnsi="Times New Roman" w:cs="Times New Roman"/>
          <w:sz w:val="28"/>
          <w:szCs w:val="28"/>
        </w:rPr>
        <w:t xml:space="preserve"> feltételekben használjuk döntésekhez.</w:t>
      </w:r>
    </w:p>
    <w:p w14:paraId="5BC9AB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177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Alap logikai operátorok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573"/>
        <w:gridCol w:w="3323"/>
        <w:gridCol w:w="3305"/>
      </w:tblGrid>
      <w:tr w14:paraId="6FE4E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BF13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Operátor</w:t>
            </w:r>
          </w:p>
        </w:tc>
        <w:tc>
          <w:tcPr>
            <w:tcW w:w="546" w:type="dxa"/>
            <w:shd w:val="clear"/>
            <w:vAlign w:val="center"/>
          </w:tcPr>
          <w:p w14:paraId="2743F0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Jel</w:t>
            </w:r>
          </w:p>
        </w:tc>
        <w:tc>
          <w:tcPr>
            <w:tcW w:w="3357" w:type="dxa"/>
            <w:shd w:val="clear"/>
            <w:vAlign w:val="center"/>
          </w:tcPr>
          <w:p w14:paraId="5F4CC2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Mit csinál?</w:t>
            </w:r>
          </w:p>
        </w:tc>
        <w:tc>
          <w:tcPr>
            <w:tcW w:w="3345" w:type="dxa"/>
            <w:shd w:val="clear"/>
            <w:vAlign w:val="center"/>
          </w:tcPr>
          <w:p w14:paraId="143E7E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Példa</w:t>
            </w:r>
          </w:p>
        </w:tc>
      </w:tr>
      <w:tr w14:paraId="69D74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E3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ÉS</w:t>
            </w:r>
          </w:p>
        </w:tc>
        <w:tc>
          <w:tcPr>
            <w:tcW w:w="546" w:type="dxa"/>
            <w:shd w:val="clear"/>
            <w:vAlign w:val="center"/>
          </w:tcPr>
          <w:p w14:paraId="4F863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&amp;&amp;</w:t>
            </w:r>
          </w:p>
        </w:tc>
        <w:tc>
          <w:tcPr>
            <w:tcW w:w="3357" w:type="dxa"/>
            <w:shd w:val="clear"/>
            <w:vAlign w:val="center"/>
          </w:tcPr>
          <w:p w14:paraId="5FA13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Igaz, ha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mindkét feltétel igaz</w:t>
            </w:r>
          </w:p>
        </w:tc>
        <w:tc>
          <w:tcPr>
            <w:tcW w:w="3345" w:type="dxa"/>
            <w:shd w:val="clear"/>
            <w:vAlign w:val="center"/>
          </w:tcPr>
          <w:p w14:paraId="2E6AB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true &amp;&amp; true → true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true &amp;&amp; false → false</w:t>
            </w:r>
          </w:p>
        </w:tc>
      </w:tr>
      <w:tr w14:paraId="3B5F4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B0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VAGY</w:t>
            </w:r>
          </w:p>
        </w:tc>
        <w:tc>
          <w:tcPr>
            <w:tcW w:w="546" w:type="dxa"/>
            <w:shd w:val="clear"/>
            <w:vAlign w:val="center"/>
          </w:tcPr>
          <w:p w14:paraId="2B498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||</w:t>
            </w:r>
          </w:p>
        </w:tc>
        <w:tc>
          <w:tcPr>
            <w:tcW w:w="3357" w:type="dxa"/>
            <w:shd w:val="clear"/>
            <w:vAlign w:val="center"/>
          </w:tcPr>
          <w:p w14:paraId="06106D63">
            <w:pP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Igaz, ha legalább az egyik feltétel igaz</w:t>
            </w:r>
          </w:p>
        </w:tc>
        <w:tc>
          <w:tcPr>
            <w:tcW w:w="3345" w:type="dxa"/>
            <w:shd w:val="clear"/>
            <w:vAlign w:val="center"/>
          </w:tcPr>
          <w:p w14:paraId="37FE7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true || false  // → true</w:t>
            </w:r>
          </w:p>
          <w:p w14:paraId="365CE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false || true  // → true</w:t>
            </w:r>
          </w:p>
          <w:p w14:paraId="06D16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true || true   // → true</w:t>
            </w:r>
          </w:p>
          <w:p w14:paraId="53F69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false || false // → false</w:t>
            </w:r>
          </w:p>
        </w:tc>
      </w:tr>
      <w:tr w14:paraId="2E758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84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NEM</w:t>
            </w:r>
          </w:p>
        </w:tc>
        <w:tc>
          <w:tcPr>
            <w:tcW w:w="546" w:type="dxa"/>
            <w:shd w:val="clear"/>
            <w:vAlign w:val="center"/>
          </w:tcPr>
          <w:p w14:paraId="25DAD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!</w:t>
            </w:r>
          </w:p>
        </w:tc>
        <w:tc>
          <w:tcPr>
            <w:tcW w:w="3357" w:type="dxa"/>
            <w:shd w:val="clear"/>
            <w:vAlign w:val="center"/>
          </w:tcPr>
          <w:p w14:paraId="63600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Megfordítja a logikai értéket (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true → false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false → true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)</w:t>
            </w:r>
          </w:p>
        </w:tc>
        <w:tc>
          <w:tcPr>
            <w:tcW w:w="3345" w:type="dxa"/>
            <w:shd w:val="clear"/>
            <w:vAlign w:val="center"/>
          </w:tcPr>
          <w:p w14:paraId="6FE52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!true → false</w:t>
            </w:r>
          </w:p>
        </w:tc>
      </w:tr>
    </w:tbl>
    <w:p w14:paraId="0172D9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AC1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Példák</w:t>
      </w:r>
    </w:p>
    <w:p w14:paraId="106CFD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a)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&amp;&amp;</w:t>
      </w:r>
      <w:r>
        <w:rPr>
          <w:rFonts w:hint="default" w:ascii="Times New Roman" w:hAnsi="Times New Roman" w:cs="Times New Roman"/>
          <w:sz w:val="28"/>
          <w:szCs w:val="28"/>
        </w:rPr>
        <w:t xml:space="preserve"> – ÉS</w:t>
      </w:r>
    </w:p>
    <w:p w14:paraId="233CF3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kor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jogosult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true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733C05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(kor &gt;=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18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&amp;&amp; jogosult) {</w:t>
      </w:r>
    </w:p>
    <w:p w14:paraId="151799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"Beléphetsz a programra!"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2BD923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68C3C2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"Nem vagy jogosult."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59D1EF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04B7AA3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Mindkét feltételnek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igaznak kell lennie</w:t>
      </w:r>
      <w:r>
        <w:rPr>
          <w:rFonts w:hint="default" w:ascii="Times New Roman" w:hAnsi="Times New Roman" w:cs="Times New Roman"/>
          <w:sz w:val="28"/>
          <w:szCs w:val="28"/>
        </w:rPr>
        <w:t>, hogy a blokk lefusson.</w:t>
      </w:r>
    </w:p>
    <w:p w14:paraId="7C012B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D1A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b)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||</w:t>
      </w:r>
      <w:r>
        <w:rPr>
          <w:rFonts w:hint="default" w:ascii="Times New Roman" w:hAnsi="Times New Roman" w:cs="Times New Roman"/>
          <w:sz w:val="28"/>
          <w:szCs w:val="28"/>
        </w:rPr>
        <w:t xml:space="preserve"> – VAGY</w:t>
      </w:r>
    </w:p>
    <w:p w14:paraId="225BA0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napiOra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8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629280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(napiOra &lt;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|| napiOra &gt;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747495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"Pihenj egy kicsit!"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627893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611577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"Dolgozz tovább."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178D04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25A2F33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bármelyik feltétel igaz</w:t>
      </w:r>
      <w:r>
        <w:rPr>
          <w:rFonts w:hint="default" w:ascii="Times New Roman" w:hAnsi="Times New Roman" w:cs="Times New Roman"/>
          <w:sz w:val="28"/>
          <w:szCs w:val="28"/>
        </w:rPr>
        <w:t>, a blokk lefut.</w:t>
      </w:r>
    </w:p>
    <w:p w14:paraId="00458E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796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c)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!</w:t>
      </w:r>
      <w:r>
        <w:rPr>
          <w:rFonts w:hint="default" w:ascii="Times New Roman" w:hAnsi="Times New Roman" w:cs="Times New Roman"/>
          <w:sz w:val="28"/>
          <w:szCs w:val="28"/>
        </w:rPr>
        <w:t xml:space="preserve"> – NEM</w:t>
      </w:r>
    </w:p>
    <w:p w14:paraId="5EB236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vanJogosultsag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false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27EB0E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(!vanJogosultsag) {</w:t>
      </w:r>
    </w:p>
    <w:p w14:paraId="35C504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"Nincs hozzáférésed!"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72F96D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0637B98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!</w:t>
      </w:r>
      <w:r>
        <w:rPr>
          <w:rFonts w:hint="default" w:ascii="Times New Roman" w:hAnsi="Times New Roman" w:cs="Times New Roman"/>
          <w:sz w:val="28"/>
          <w:szCs w:val="28"/>
        </w:rPr>
        <w:t xml:space="preserve"> megfordítja az értéket: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false → true</w:t>
      </w:r>
      <w:r>
        <w:rPr>
          <w:rFonts w:hint="default" w:ascii="Times New Roman" w:hAnsi="Times New Roman" w:cs="Times New Roman"/>
          <w:sz w:val="28"/>
          <w:szCs w:val="28"/>
        </w:rPr>
        <w:t>, így lefut a blokk.</w:t>
      </w:r>
    </w:p>
    <w:p w14:paraId="2C1669F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A9A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d) Több operátor kombinálása</w:t>
      </w:r>
    </w:p>
    <w:p w14:paraId="7CAA97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nev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szdate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"2000-01-01"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datum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"2026-01-27"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72FA50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(!nev || !szdate || !datum) {</w:t>
      </w:r>
    </w:p>
    <w:p w14:paraId="289715B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"Hiányzik adat!"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5888A0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}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else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0C0DC7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"Minden adat rendben!"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184002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0859F1E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Ellenőrizzük, hogy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bármelyik adat hiányzik-e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0080F0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 bármelyik üres →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!</w:t>
      </w:r>
      <w:r>
        <w:rPr>
          <w:rFonts w:hint="default" w:ascii="Times New Roman" w:hAnsi="Times New Roman" w:cs="Times New Roman"/>
          <w:sz w:val="28"/>
          <w:szCs w:val="28"/>
        </w:rPr>
        <w:t xml:space="preserve"> igaz lesz →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||</w:t>
      </w:r>
      <w:r>
        <w:rPr>
          <w:rFonts w:hint="default" w:ascii="Times New Roman" w:hAnsi="Times New Roman" w:cs="Times New Roman"/>
          <w:sz w:val="28"/>
          <w:szCs w:val="28"/>
        </w:rPr>
        <w:t xml:space="preserve"> miatt lefut a blokk.</w:t>
      </w:r>
    </w:p>
    <w:p w14:paraId="77349A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F0E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Tippek a használathoz</w:t>
      </w:r>
    </w:p>
    <w:p w14:paraId="4D9238E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&amp;&amp;</w:t>
      </w:r>
      <w:r>
        <w:rPr>
          <w:rFonts w:hint="default" w:ascii="Times New Roman" w:hAnsi="Times New Roman" w:cs="Times New Roman"/>
          <w:sz w:val="28"/>
          <w:szCs w:val="28"/>
        </w:rPr>
        <w:t xml:space="preserve"> → akkor használd, ha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minden feltételnek teljesülnie kell</w:t>
      </w:r>
    </w:p>
    <w:p w14:paraId="306CB3D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||</w:t>
      </w:r>
      <w:r>
        <w:rPr>
          <w:rFonts w:hint="default" w:ascii="Times New Roman" w:hAnsi="Times New Roman" w:cs="Times New Roman"/>
          <w:sz w:val="28"/>
          <w:szCs w:val="28"/>
        </w:rPr>
        <w:t xml:space="preserve"> → akkor használd, ha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bármelyik feltétel teljesülése elég</w:t>
      </w:r>
    </w:p>
    <w:p w14:paraId="02DAA76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!</w:t>
      </w:r>
      <w:r>
        <w:rPr>
          <w:rFonts w:hint="default" w:ascii="Times New Roman" w:hAnsi="Times New Roman" w:cs="Times New Roman"/>
          <w:sz w:val="28"/>
          <w:szCs w:val="28"/>
        </w:rPr>
        <w:t xml:space="preserve"> → akkor használd, ha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feltételt meg akarod fordítani</w:t>
      </w:r>
    </w:p>
    <w:p w14:paraId="5231732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Zárójeleket használj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összetett feltételekben</w:t>
      </w:r>
      <w:r>
        <w:rPr>
          <w:rFonts w:hint="default" w:ascii="Times New Roman" w:hAnsi="Times New Roman" w:cs="Times New Roman"/>
          <w:sz w:val="28"/>
          <w:szCs w:val="28"/>
        </w:rPr>
        <w:t xml:space="preserve"> a jobb olvashatóságért:</w:t>
      </w:r>
    </w:p>
    <w:p w14:paraId="3FFE39E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((kor &gt;=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18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&amp;&amp; jogosult) || admin) {</w:t>
      </w:r>
    </w:p>
    <w:p w14:paraId="194EA4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"Belépés engedélyezve"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21C7B5A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4DCB196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B7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2026-01-27T19:02:05Z</dcterms:created>
  <dc:creator>renat</dc:creator>
  <cp:lastModifiedBy>Renáta Őze</cp:lastModifiedBy>
  <dcterms:modified xsi:type="dcterms:W3CDTF">2026-01-27T19:06:44Z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11AAC538FEA94E70A86F5073875E15BB_12</vt:lpwstr>
  </property>
</Properties>
</file>