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Sanchez,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Garcia, Ab Jhonatan</w:t>
            </w:r>
          </w:p>
        </w:tc>
        <w:tc>
          <w:tcPr>
            <w:tcW w:w="2831" w:type="dxa"/>
          </w:tcPr>
          <w:p w14:paraId="4900FCC5" w14:textId="77777777" w:rsidR="00EC299D" w:rsidRPr="006B1868" w:rsidRDefault="005209A1" w:rsidP="00EC299D">
            <w:pPr>
              <w:rPr>
                <w:sz w:val="18"/>
                <w:szCs w:val="18"/>
              </w:rPr>
            </w:pPr>
            <w:r>
              <w:rPr>
                <w:sz w:val="18"/>
                <w:szCs w:val="18"/>
              </w:rPr>
              <w:t xml:space="preserve">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bl>
    <w:p w14:paraId="4A33C88F" w14:textId="77777777" w:rsidR="000A50DF" w:rsidRDefault="006B1868" w:rsidP="000A50DF">
      <w:pPr>
        <w:ind w:left="708"/>
      </w:pPr>
      <w:r>
        <w:t>A continuación, se presentan las fichas de los casos de uso oficiales del sistema:</w:t>
        <w:br/>
        <w:br/>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lastRenderedPageBreak/>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 xml:space="preserve">El sistema debe mostrar las zonas turísticas alcanzables a pie, recortando el listado conforme el usuario añade filtros (estación de partida, preferencia, tiempo disponible y dificultad máxima). Sin filtros </w:t>
        <w:lastRenderedPageBreak/>
        <w:t>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lastRenderedPageBreak/>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 xml:space="preserve">El incremento del contador de aforo debe ejecutarse de forma atómica (transacción con bloqueo o incremento a nivel de base de datos), para evitar condiciones de carrera cuando dos </w:t>
        <w:lastRenderedPageBreak/>
        <w:t>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lastRenderedPageBreak/>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 xml:space="preserve">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lastRenderedPageBreak/>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 xml:space="preserve">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 xml:space="preserve">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 xml:space="preserve">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 xml:space="preserve">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 xml:space="preserve">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 xml:space="preserve">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 xml:space="preserve">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 xml:space="preserve">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 xml:space="preserve">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 xml:space="preserve">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 xml:space="preserve">Carol (Análisis)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360C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rsidRPr="002360C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sincronización PeruRail y SENAMHI</w:t>
            </w:r>
          </w:p>
        </w:tc>
      </w:tr>
      <w:tr w:rsidR="003B0331" w:rsidRPr="002360C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 xml:space="preserve">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 xml:space="preserve">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 xml:space="preserve">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3D852614">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 xml:space="preserve">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 xml:space="preserve">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 xml:space="preserve">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 xml:space="preserve">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 xml:space="preserve">RutIdEstacionOrigen → Estacion · RutIdZonaDestino → ZonaTuristica</w:t>
            </w:r>
            <w:r>
              <w:t xml:space="preserve">·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 xml:space="preserve">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 xml:space="preserve">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 xml:space="preserve">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 xml:space="preserve">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 xml:space="preserve">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para este nivel, en kilómetros. NULL en el nivel más exigente, que actúa de cajón de sastre.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estimado, en minutos.</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 xml:space="preserve">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13CD8CA" w14:textId="7777777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 xml:space="preserve">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 xml:space="preserve">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 xml:space="preserve">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 xml:space="preserve">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 xml:space="preserve">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 xml:space="preserve">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 xml:space="preserve">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 xml:space="preserve">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 xml:space="preserve">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 xml:space="preserve">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 xml:space="preserve">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 xml:space="preserve">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 xml:space="preserve">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lastRenderedPageBreak/>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 xml:space="preserve">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145.00) y tarifa de menor en la zona (S/ 47.60), con un total de S/ 192.60,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lastRenderedPageBreak/>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la alerta de confirmación.</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lastRenderedPageBreak/>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bl>
    <w:p w14:paraId="427A0900" w14:textId="77777777" w:rsidR="0031743F" w:rsidRDefault="0031743F" w:rsidP="0031743F">
      <w:pPr>
        <w:spacing w:after="140"/>
        <w:ind w:firstLine="708"/>
        <w:jc w:val="both"/>
      </w:pPr>
    </w:p>
    <w:p w14:paraId="5EB81A6B" w14:textId="77777777" w:rsidR="0031743F" w:rsidRDefault="0031743F" w:rsidP="0031743F">
      <w:pPr>
        <w:ind w:left="1416"/>
        <w:jc w:val="both"/>
      </w:pPr>
    </w:p>
    <w:p w14:paraId="57DA5768" w14:textId="77777777" w:rsidR="00A11FA1" w:rsidRPr="00A11FA1" w:rsidRDefault="00A11FA1" w:rsidP="00A11FA1">
      <w:pPr>
        <w:rPr>
          <w:lang w:val="es-ES"/>
        </w:rPr>
      </w:pPr>
    </w:p>
    <w:p w14:paraId="6E581721" w14:textId="77777777" w:rsidR="00A11FA1" w:rsidRPr="00A11FA1" w:rsidRDefault="00A11FA1" w:rsidP="00A11FA1"/>
    <w:p w14:paraId="447C51D6" w14:textId="77777777" w:rsidR="00A11FA1" w:rsidRPr="00A11FA1" w:rsidRDefault="00A11FA1" w:rsidP="00A11FA1">
      <w:r>
        <w:tab/>
      </w:r>
    </w:p>
    <w:p w14:paraId="705C5A87" w14:textId="77777777" w:rsidR="00FD08FE" w:rsidRPr="00FD08FE" w:rsidRDefault="00FD08FE" w:rsidP="00FD08FE"/>
    <w:p w14:paraId="2209DA71" w14:textId="77777777" w:rsidR="00FD08FE" w:rsidRDefault="00FD08FE" w:rsidP="00FD08FE">
      <w:pPr>
        <w:spacing w:after="140"/>
        <w:ind w:left="708"/>
        <w:jc w:val="both"/>
      </w:pPr>
    </w:p>
    <w:p w14:paraId="6F0DDC04" w14:textId="77777777" w:rsidR="00FD08FE" w:rsidRDefault="00FD08FE" w:rsidP="00FD08FE">
      <w:pPr>
        <w:spacing w:after="140"/>
        <w:ind w:left="708"/>
        <w:jc w:val="both"/>
      </w:pPr>
    </w:p>
    <w:p w14:paraId="01BE83C9" w14:textId="77777777" w:rsidR="00FD08FE" w:rsidRDefault="00FD08FE" w:rsidP="00FD08FE">
      <w:pPr>
        <w:spacing w:after="140"/>
        <w:ind w:left="708"/>
        <w:jc w:val="both"/>
      </w:pPr>
    </w:p>
    <w:p w14:paraId="04D27317" w14:textId="77777777" w:rsidR="001C5A6B" w:rsidRPr="001C5A6B" w:rsidRDefault="001C5A6B" w:rsidP="001C5A6B"/>
    <w:p w14:paraId="1895EE43"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B23BC" w14:textId="77777777" w:rsidR="004A7102" w:rsidRDefault="004A7102" w:rsidP="006B1868">
      <w:pPr>
        <w:spacing w:after="0" w:line="240" w:lineRule="auto"/>
      </w:pPr>
      <w:r>
        <w:separator/>
      </w:r>
    </w:p>
  </w:endnote>
  <w:endnote w:type="continuationSeparator" w:id="0">
    <w:p w14:paraId="79D81DDA" w14:textId="77777777" w:rsidR="004A7102" w:rsidRDefault="004A7102"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07ED7" w14:textId="77777777" w:rsidR="004A7102" w:rsidRDefault="004A7102" w:rsidP="006B1868">
      <w:pPr>
        <w:spacing w:after="0" w:line="240" w:lineRule="auto"/>
      </w:pPr>
      <w:r>
        <w:separator/>
      </w:r>
    </w:p>
  </w:footnote>
  <w:footnote w:type="continuationSeparator" w:id="0">
    <w:p w14:paraId="5D64F053" w14:textId="77777777" w:rsidR="004A7102" w:rsidRDefault="004A7102"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D90"/>
    <w:rsid w:val="001B49AF"/>
    <w:rsid w:val="001C2998"/>
    <w:rsid w:val="001C5A6B"/>
    <w:rsid w:val="00214082"/>
    <w:rsid w:val="0023053F"/>
    <w:rsid w:val="00233B62"/>
    <w:rsid w:val="002360CD"/>
    <w:rsid w:val="00246A34"/>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45</Pages>
  <Words>12839</Words>
  <Characters>70616</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cp:revision>
  <dcterms:created xsi:type="dcterms:W3CDTF">2026-08-29T22:41:00Z</dcterms:created>
  <dcterms:modified xsi:type="dcterms:W3CDTF">2026-09-10T04:20:00Z</dcterms:modified>
</cp:coreProperties>
</file>