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58DE0"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38E0B752"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1FE5A2AD"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479E912D"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29344C62"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566307B1" w14:textId="77777777" w:rsidR="005266DD" w:rsidRDefault="005266DD" w:rsidP="005266DD">
      <w:pPr>
        <w:spacing w:line="276" w:lineRule="auto"/>
        <w:rPr>
          <w:rFonts w:ascii="Times New Roman" w:eastAsia="Times New Roman" w:hAnsi="Times New Roman" w:cs="Times New Roman"/>
          <w:b/>
          <w:bCs/>
          <w:sz w:val="24"/>
          <w:szCs w:val="24"/>
        </w:rPr>
      </w:pPr>
    </w:p>
    <w:p w14:paraId="302B0511" w14:textId="77777777" w:rsidR="005266DD" w:rsidRDefault="005266DD" w:rsidP="005266DD">
      <w:pPr>
        <w:spacing w:line="276" w:lineRule="auto"/>
        <w:rPr>
          <w:rFonts w:ascii="Times New Roman" w:eastAsia="Times New Roman" w:hAnsi="Times New Roman" w:cs="Times New Roman"/>
          <w:b/>
          <w:bCs/>
          <w:sz w:val="24"/>
          <w:szCs w:val="24"/>
        </w:rPr>
      </w:pPr>
    </w:p>
    <w:p w14:paraId="7D6E2900" w14:textId="77777777" w:rsidR="005266DD" w:rsidRDefault="005266DD" w:rsidP="005266DD">
      <w:pPr>
        <w:spacing w:line="276" w:lineRule="auto"/>
        <w:rPr>
          <w:rFonts w:ascii="Times New Roman" w:eastAsia="Times New Roman" w:hAnsi="Times New Roman" w:cs="Times New Roman"/>
          <w:b/>
          <w:bCs/>
          <w:sz w:val="24"/>
          <w:szCs w:val="24"/>
        </w:rPr>
      </w:pPr>
    </w:p>
    <w:p w14:paraId="0627DE50"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2885989"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03DFB8A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38BAECDA" w14:textId="77777777" w:rsidR="005266DD" w:rsidRDefault="005266DD" w:rsidP="005266DD">
      <w:pPr>
        <w:spacing w:line="276" w:lineRule="auto"/>
        <w:rPr>
          <w:rFonts w:ascii="Times New Roman" w:eastAsia="Times New Roman" w:hAnsi="Times New Roman" w:cs="Times New Roman"/>
          <w:b/>
          <w:bCs/>
          <w:sz w:val="24"/>
          <w:szCs w:val="24"/>
        </w:rPr>
      </w:pPr>
    </w:p>
    <w:p w14:paraId="761D446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ANALIZADOR DE APUESTAS DE FÚTBOL CON MICROSERVICIOS</w:t>
      </w:r>
    </w:p>
    <w:p w14:paraId="5BD6221F"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40E7DF18" w14:textId="7A8C6FA9" w:rsidR="005266DD" w:rsidRDefault="00854653"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MARQUINA DIAZ, JOSEPH JONNIER</w:t>
      </w:r>
    </w:p>
    <w:p w14:paraId="31ACFF6D" w14:textId="629C5E65" w:rsidR="00854653" w:rsidRDefault="00854653" w:rsidP="00854653">
      <w:pPr>
        <w:tabs>
          <w:tab w:val="left" w:pos="5219"/>
        </w:tabs>
        <w:spacing w:line="276" w:lineRule="auto"/>
        <w:jc w:val="center"/>
        <w:rPr>
          <w:rFonts w:ascii="Times New Roman" w:eastAsia="Times New Roman" w:hAnsi="Times New Roman" w:cs="Times New Roman"/>
          <w:b/>
          <w:bCs/>
          <w:sz w:val="24"/>
          <w:szCs w:val="24"/>
        </w:rPr>
      </w:pPr>
      <w:r w:rsidRPr="00854653">
        <w:rPr>
          <w:rFonts w:ascii="Times New Roman" w:eastAsia="Times New Roman" w:hAnsi="Times New Roman" w:cs="Times New Roman"/>
          <w:b/>
          <w:bCs/>
          <w:sz w:val="24"/>
          <w:szCs w:val="24"/>
        </w:rPr>
        <w:t>TENAZOA NUÑEZ</w:t>
      </w:r>
      <w:r>
        <w:rPr>
          <w:rFonts w:ascii="Times New Roman" w:eastAsia="Times New Roman" w:hAnsi="Times New Roman" w:cs="Times New Roman"/>
          <w:b/>
          <w:bCs/>
          <w:sz w:val="24"/>
          <w:szCs w:val="24"/>
        </w:rPr>
        <w:t xml:space="preserve">, </w:t>
      </w:r>
      <w:r w:rsidRPr="00854653">
        <w:rPr>
          <w:rFonts w:ascii="Times New Roman" w:eastAsia="Times New Roman" w:hAnsi="Times New Roman" w:cs="Times New Roman"/>
          <w:b/>
          <w:bCs/>
          <w:sz w:val="24"/>
          <w:szCs w:val="24"/>
        </w:rPr>
        <w:t>RENZO FARES</w:t>
      </w:r>
    </w:p>
    <w:p w14:paraId="1F260141" w14:textId="0EB38B04" w:rsidR="00854653" w:rsidRPr="00854653" w:rsidRDefault="00854653" w:rsidP="00854653">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LIMA CORA, GUILLERMO</w:t>
      </w:r>
    </w:p>
    <w:p w14:paraId="6C97D954"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18795072" w14:textId="57936976" w:rsidR="005266DD" w:rsidRDefault="00854653"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TALLER DE DESARROLLO</w:t>
      </w:r>
    </w:p>
    <w:p w14:paraId="010FF2AB"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5BDD4803" w14:textId="2D12A2E5" w:rsidR="005266DD" w:rsidRDefault="00854653" w:rsidP="005266DD">
      <w:pPr>
        <w:spacing w:line="276" w:lineRule="auto"/>
        <w:jc w:val="center"/>
        <w:rPr>
          <w:rFonts w:ascii="Times New Roman" w:eastAsia="Times New Roman" w:hAnsi="Times New Roman" w:cs="Times New Roman"/>
          <w:b/>
          <w:bCs/>
          <w:sz w:val="24"/>
          <w:szCs w:val="24"/>
        </w:rPr>
      </w:pPr>
      <w:r w:rsidRPr="00854653">
        <w:rPr>
          <w:rFonts w:ascii="Times New Roman" w:eastAsia="Times New Roman" w:hAnsi="Times New Roman" w:cs="Times New Roman"/>
          <w:b/>
          <w:bCs/>
          <w:sz w:val="24"/>
          <w:szCs w:val="24"/>
        </w:rPr>
        <w:t>DR. LEON ESTEBAN FLORES SALDAÑA</w:t>
      </w:r>
    </w:p>
    <w:p w14:paraId="5320764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1F666945" w14:textId="29507E20" w:rsidR="005266DD" w:rsidRDefault="00854653" w:rsidP="005266DD">
      <w:pPr>
        <w:spacing w:line="276" w:lineRule="auto"/>
        <w:jc w:val="center"/>
        <w:rPr>
          <w:rFonts w:ascii="Times New Roman" w:eastAsia="Times New Roman" w:hAnsi="Times New Roman" w:cs="Times New Roman"/>
          <w:b/>
          <w:bCs/>
          <w:sz w:val="24"/>
          <w:szCs w:val="24"/>
        </w:rPr>
      </w:pPr>
      <w:r w:rsidRPr="00854653">
        <w:rPr>
          <w:rFonts w:ascii="Times New Roman" w:eastAsia="Times New Roman" w:hAnsi="Times New Roman" w:cs="Times New Roman"/>
          <w:b/>
          <w:bCs/>
          <w:sz w:val="24"/>
          <w:szCs w:val="24"/>
        </w:rPr>
        <w:t xml:space="preserve">20 </w:t>
      </w:r>
      <w:r w:rsidR="005266DD" w:rsidRPr="00854653">
        <w:rPr>
          <w:rFonts w:ascii="Times New Roman" w:eastAsia="Times New Roman" w:hAnsi="Times New Roman" w:cs="Times New Roman"/>
          <w:b/>
          <w:bCs/>
          <w:sz w:val="24"/>
          <w:szCs w:val="24"/>
        </w:rPr>
        <w:t>de octubre del 2026</w:t>
      </w:r>
    </w:p>
    <w:p w14:paraId="36E14FFD"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7CC6612B" w14:textId="77777777" w:rsidR="004E774D" w:rsidRPr="004E774D" w:rsidRDefault="004E774D" w:rsidP="004E774D">
          <w:pPr>
            <w:rPr>
              <w:b/>
              <w:bCs/>
              <w:sz w:val="28"/>
              <w:szCs w:val="28"/>
            </w:rPr>
          </w:pPr>
          <w:r>
            <w:rPr>
              <w:b/>
              <w:bCs/>
              <w:sz w:val="28"/>
              <w:szCs w:val="28"/>
            </w:rPr>
            <w:t>Índice</w:t>
          </w:r>
        </w:p>
        <w:p w14:paraId="618A9AAA"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0001" w:history="1">
            <w:r>
              <w:rPr>
                <w:b/>
              </w:rPr>
              <w:t>1. Perfil del proyecto</w:t>
            </w:r>
            <w:r>
              <w:tab/>
            </w:r>
            <w:r>
              <w:fldChar w:fldCharType="begin"/>
            </w:r>
            <w:r>
              <w:instrText xml:space="preserve"> PAGEREF _Toc0001 \h </w:instrText>
            </w:r>
            <w:r>
              <w:fldChar w:fldCharType="separate"/>
            </w:r>
            <w:r>
              <w:t>3</w:t>
            </w:r>
            <w:r>
              <w:fldChar w:fldCharType="end"/>
            </w:r>
          </w:hyperlink>
        </w:p>
        <w:p w14:paraId="1D5C6944"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2" w:history="1">
            <w:r>
              <w:t>1.1. Planteamiento de la problemática</w:t>
            </w:r>
            <w:r>
              <w:tab/>
            </w:r>
            <w:r>
              <w:fldChar w:fldCharType="begin"/>
            </w:r>
            <w:r>
              <w:instrText xml:space="preserve"> PAGEREF _Toc0002 \h </w:instrText>
            </w:r>
            <w:r>
              <w:fldChar w:fldCharType="separate"/>
            </w:r>
            <w:r>
              <w:t>3</w:t>
            </w:r>
            <w:r>
              <w:fldChar w:fldCharType="end"/>
            </w:r>
          </w:hyperlink>
        </w:p>
        <w:p w14:paraId="7D3F12B1"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3" w:history="1">
            <w:r>
              <w:t>1.2. Propósito y justificación</w:t>
            </w:r>
            <w:r>
              <w:tab/>
            </w:r>
            <w:r>
              <w:fldChar w:fldCharType="begin"/>
            </w:r>
            <w:r>
              <w:instrText xml:space="preserve"> PAGEREF _Toc0003 \h </w:instrText>
            </w:r>
            <w:r>
              <w:fldChar w:fldCharType="separate"/>
            </w:r>
            <w:r>
              <w:t>3</w:t>
            </w:r>
            <w:r>
              <w:fldChar w:fldCharType="end"/>
            </w:r>
          </w:hyperlink>
        </w:p>
        <w:p w14:paraId="77BD0AF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4" w:history="1">
            <w:r>
              <w:t>1.3. Objetivos</w:t>
            </w:r>
            <w:r>
              <w:tab/>
            </w:r>
            <w:r>
              <w:fldChar w:fldCharType="begin"/>
            </w:r>
            <w:r>
              <w:instrText xml:space="preserve"> PAGEREF _Toc0004 \h </w:instrText>
            </w:r>
            <w:r>
              <w:fldChar w:fldCharType="separate"/>
            </w:r>
            <w:r>
              <w:t>3</w:t>
            </w:r>
            <w:r>
              <w:fldChar w:fldCharType="end"/>
            </w:r>
          </w:hyperlink>
        </w:p>
        <w:p w14:paraId="2A5A402F"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5" w:history="1">
            <w:r>
              <w:t>1.4. Alcance</w:t>
            </w:r>
            <w:r>
              <w:tab/>
            </w:r>
            <w:r>
              <w:fldChar w:fldCharType="begin"/>
            </w:r>
            <w:r>
              <w:instrText xml:space="preserve"> PAGEREF _Toc0005 \h </w:instrText>
            </w:r>
            <w:r>
              <w:fldChar w:fldCharType="separate"/>
            </w:r>
            <w:r>
              <w:t>3</w:t>
            </w:r>
            <w:r>
              <w:fldChar w:fldCharType="end"/>
            </w:r>
          </w:hyperlink>
        </w:p>
        <w:p w14:paraId="635D0332"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6" w:history="1">
            <w:r>
              <w:t>1.5. Supuestos y restricciones</w:t>
            </w:r>
            <w:r>
              <w:tab/>
            </w:r>
            <w:r>
              <w:fldChar w:fldCharType="begin"/>
            </w:r>
            <w:r>
              <w:instrText xml:space="preserve"> PAGEREF _Toc0006 \h </w:instrText>
            </w:r>
            <w:r>
              <w:fldChar w:fldCharType="separate"/>
            </w:r>
            <w:r>
              <w:t>4</w:t>
            </w:r>
            <w:r>
              <w:fldChar w:fldCharType="end"/>
            </w:r>
          </w:hyperlink>
        </w:p>
        <w:p w14:paraId="025070E1"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7" w:history="1">
            <w:r>
              <w:rPr>
                <w:b/>
              </w:rPr>
              <w:t>2. Metodología</w:t>
            </w:r>
            <w:r>
              <w:tab/>
            </w:r>
            <w:r>
              <w:fldChar w:fldCharType="begin"/>
            </w:r>
            <w:r>
              <w:instrText xml:space="preserve"> PAGEREF _Toc0007 \h </w:instrText>
            </w:r>
            <w:r>
              <w:fldChar w:fldCharType="separate"/>
            </w:r>
            <w:r>
              <w:t>5</w:t>
            </w:r>
            <w:r>
              <w:fldChar w:fldCharType="end"/>
            </w:r>
          </w:hyperlink>
        </w:p>
        <w:p w14:paraId="630727CD"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8" w:history="1">
            <w:r>
              <w:rPr>
                <w:b/>
              </w:rPr>
              <w:t>3. Personas y roles</w:t>
            </w:r>
            <w:r>
              <w:tab/>
            </w:r>
            <w:r>
              <w:fldChar w:fldCharType="begin"/>
            </w:r>
            <w:r>
              <w:instrText xml:space="preserve"> PAGEREF _Toc0008 \h </w:instrText>
            </w:r>
            <w:r>
              <w:fldChar w:fldCharType="separate"/>
            </w:r>
            <w:r>
              <w:t>6</w:t>
            </w:r>
            <w:r>
              <w:fldChar w:fldCharType="end"/>
            </w:r>
          </w:hyperlink>
        </w:p>
        <w:p w14:paraId="248EC8EE"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9" w:history="1">
            <w:r>
              <w:rPr>
                <w:b/>
              </w:rPr>
              <w:t>4. Análisis</w:t>
            </w:r>
            <w:r>
              <w:tab/>
            </w:r>
            <w:r>
              <w:fldChar w:fldCharType="begin"/>
            </w:r>
            <w:r>
              <w:instrText xml:space="preserve"> PAGEREF _Toc0009 \h </w:instrText>
            </w:r>
            <w:r>
              <w:fldChar w:fldCharType="separate"/>
            </w:r>
            <w:r>
              <w:t>7</w:t>
            </w:r>
            <w:r>
              <w:fldChar w:fldCharType="end"/>
            </w:r>
          </w:hyperlink>
        </w:p>
        <w:p w14:paraId="14BF1AB2"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0" w:history="1">
            <w:r>
              <w:t>4.1. Historia de usuario central</w:t>
            </w:r>
            <w:r>
              <w:tab/>
            </w:r>
            <w:r>
              <w:fldChar w:fldCharType="begin"/>
            </w:r>
            <w:r>
              <w:instrText xml:space="preserve"> PAGEREF _Toc0010 \h </w:instrText>
            </w:r>
            <w:r>
              <w:fldChar w:fldCharType="separate"/>
            </w:r>
            <w:r>
              <w:t>7</w:t>
            </w:r>
            <w:r>
              <w:fldChar w:fldCharType="end"/>
            </w:r>
          </w:hyperlink>
        </w:p>
        <w:p w14:paraId="026FD60A"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1" w:history="1">
            <w:r>
              <w:t>4.2. Actores y casos de uso</w:t>
            </w:r>
            <w:r>
              <w:tab/>
            </w:r>
            <w:r>
              <w:fldChar w:fldCharType="begin"/>
            </w:r>
            <w:r>
              <w:instrText xml:space="preserve"> PAGEREF _Toc0011 \h </w:instrText>
            </w:r>
            <w:r>
              <w:fldChar w:fldCharType="separate"/>
            </w:r>
            <w:r>
              <w:t>7</w:t>
            </w:r>
            <w:r>
              <w:fldChar w:fldCharType="end"/>
            </w:r>
          </w:hyperlink>
        </w:p>
        <w:p w14:paraId="1772FA07"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2" w:history="1">
            <w:r>
              <w:t>4.3. Requerimientos</w:t>
            </w:r>
            <w:r>
              <w:tab/>
            </w:r>
            <w:r>
              <w:fldChar w:fldCharType="begin"/>
            </w:r>
            <w:r>
              <w:instrText xml:space="preserve"> PAGEREF _Toc0012 \h </w:instrText>
            </w:r>
            <w:r>
              <w:fldChar w:fldCharType="separate"/>
            </w:r>
            <w:r>
              <w:t>8</w:t>
            </w:r>
            <w:r>
              <w:fldChar w:fldCharType="end"/>
            </w:r>
          </w:hyperlink>
        </w:p>
        <w:p w14:paraId="30EEA17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3" w:history="1">
            <w:r>
              <w:t>4.4. Historias de usuario y Sprint Backlog</w:t>
            </w:r>
            <w:r>
              <w:tab/>
            </w:r>
            <w:r>
              <w:fldChar w:fldCharType="begin"/>
            </w:r>
            <w:r>
              <w:instrText xml:space="preserve"> PAGEREF _Toc0013 \h </w:instrText>
            </w:r>
            <w:r>
              <w:fldChar w:fldCharType="separate"/>
            </w:r>
            <w:r>
              <w:t>9</w:t>
            </w:r>
            <w:r>
              <w:fldChar w:fldCharType="end"/>
            </w:r>
          </w:hyperlink>
        </w:p>
        <w:p w14:paraId="4DB4D7D9"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4" w:history="1">
            <w:r>
              <w:rPr>
                <w:b/>
              </w:rPr>
              <w:t>5. Arquitectura de software</w:t>
            </w:r>
            <w:r>
              <w:tab/>
            </w:r>
            <w:r>
              <w:fldChar w:fldCharType="begin"/>
            </w:r>
            <w:r>
              <w:instrText xml:space="preserve"> PAGEREF _Toc0014 \h </w:instrText>
            </w:r>
            <w:r>
              <w:fldChar w:fldCharType="separate"/>
            </w:r>
            <w:r>
              <w:t>10</w:t>
            </w:r>
            <w:r>
              <w:fldChar w:fldCharType="end"/>
            </w:r>
          </w:hyperlink>
        </w:p>
        <w:p w14:paraId="2DC99193"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5" w:history="1">
            <w:r>
              <w:t>5.1. Tecnologías</w:t>
            </w:r>
            <w:r>
              <w:tab/>
            </w:r>
            <w:r>
              <w:fldChar w:fldCharType="begin"/>
            </w:r>
            <w:r>
              <w:instrText xml:space="preserve"> PAGEREF _Toc0015 \h </w:instrText>
            </w:r>
            <w:r>
              <w:fldChar w:fldCharType="separate"/>
            </w:r>
            <w:r>
              <w:t>10</w:t>
            </w:r>
            <w:r>
              <w:fldChar w:fldCharType="end"/>
            </w:r>
          </w:hyperlink>
        </w:p>
        <w:p w14:paraId="28E283E7"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6" w:history="1">
            <w:r>
              <w:t>5.2. Arquitectura lógica</w:t>
            </w:r>
            <w:r>
              <w:tab/>
            </w:r>
            <w:r>
              <w:fldChar w:fldCharType="begin"/>
            </w:r>
            <w:r>
              <w:instrText xml:space="preserve"> PAGEREF _Toc0016 \h </w:instrText>
            </w:r>
            <w:r>
              <w:fldChar w:fldCharType="separate"/>
            </w:r>
            <w:r>
              <w:t>10</w:t>
            </w:r>
            <w:r>
              <w:fldChar w:fldCharType="end"/>
            </w:r>
          </w:hyperlink>
        </w:p>
        <w:p w14:paraId="14EB040C"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7" w:history="1">
            <w:r>
              <w:t>5.3. Flujo de la apuesta del día</w:t>
            </w:r>
            <w:r>
              <w:tab/>
            </w:r>
            <w:r>
              <w:fldChar w:fldCharType="begin"/>
            </w:r>
            <w:r>
              <w:instrText xml:space="preserve"> PAGEREF _Toc0017 \h </w:instrText>
            </w:r>
            <w:r>
              <w:fldChar w:fldCharType="separate"/>
            </w:r>
            <w:r>
              <w:t>12</w:t>
            </w:r>
            <w:r>
              <w:fldChar w:fldCharType="end"/>
            </w:r>
          </w:hyperlink>
        </w:p>
        <w:p w14:paraId="1706ECA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8" w:history="1">
            <w:r>
              <w:t>5.4. Contratos de API</w:t>
            </w:r>
            <w:r>
              <w:tab/>
            </w:r>
            <w:r>
              <w:fldChar w:fldCharType="begin"/>
            </w:r>
            <w:r>
              <w:instrText xml:space="preserve"> PAGEREF _Toc0018 \h </w:instrText>
            </w:r>
            <w:r>
              <w:fldChar w:fldCharType="separate"/>
            </w:r>
            <w:r>
              <w:t>13</w:t>
            </w:r>
            <w:r>
              <w:fldChar w:fldCharType="end"/>
            </w:r>
          </w:hyperlink>
        </w:p>
        <w:p w14:paraId="7FB136D3"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9" w:history="1">
            <w:r>
              <w:t>5.5. Seguridad</w:t>
            </w:r>
            <w:r>
              <w:tab/>
            </w:r>
            <w:r>
              <w:fldChar w:fldCharType="begin"/>
            </w:r>
            <w:r>
              <w:instrText xml:space="preserve"> PAGEREF _Toc0019 \h </w:instrText>
            </w:r>
            <w:r>
              <w:fldChar w:fldCharType="separate"/>
            </w:r>
            <w:r>
              <w:t>13</w:t>
            </w:r>
            <w:r>
              <w:fldChar w:fldCharType="end"/>
            </w:r>
          </w:hyperlink>
        </w:p>
        <w:p w14:paraId="4C91486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0" w:history="1">
            <w:r>
              <w:t>5.6. Arquitectura física</w:t>
            </w:r>
            <w:r>
              <w:tab/>
            </w:r>
            <w:r>
              <w:fldChar w:fldCharType="begin"/>
            </w:r>
            <w:r>
              <w:instrText xml:space="preserve"> PAGEREF _Toc0020 \h </w:instrText>
            </w:r>
            <w:r>
              <w:fldChar w:fldCharType="separate"/>
            </w:r>
            <w:r>
              <w:t>14</w:t>
            </w:r>
            <w:r>
              <w:fldChar w:fldCharType="end"/>
            </w:r>
          </w:hyperlink>
        </w:p>
        <w:p w14:paraId="7C931B63"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1" w:history="1">
            <w:r>
              <w:rPr>
                <w:b/>
              </w:rPr>
              <w:t>6. Diseño de base de datos</w:t>
            </w:r>
            <w:r>
              <w:tab/>
            </w:r>
            <w:r>
              <w:fldChar w:fldCharType="begin"/>
            </w:r>
            <w:r>
              <w:instrText xml:space="preserve"> PAGEREF _Toc0021 \h </w:instrText>
            </w:r>
            <w:r>
              <w:fldChar w:fldCharType="separate"/>
            </w:r>
            <w:r>
              <w:t>15</w:t>
            </w:r>
            <w:r>
              <w:fldChar w:fldCharType="end"/>
            </w:r>
          </w:hyperlink>
        </w:p>
        <w:p w14:paraId="328E96DB"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2" w:history="1">
            <w:r>
              <w:t>6.1. usuarios_db</w:t>
            </w:r>
            <w:r>
              <w:tab/>
            </w:r>
            <w:r>
              <w:fldChar w:fldCharType="begin"/>
            </w:r>
            <w:r>
              <w:instrText xml:space="preserve"> PAGEREF _Toc0022 \h </w:instrText>
            </w:r>
            <w:r>
              <w:fldChar w:fldCharType="separate"/>
            </w:r>
            <w:r>
              <w:t>15</w:t>
            </w:r>
            <w:r>
              <w:fldChar w:fldCharType="end"/>
            </w:r>
          </w:hyperlink>
        </w:p>
        <w:p w14:paraId="233E2CFF"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3" w:history="1">
            <w:r>
              <w:t>6.2. catalogo_db</w:t>
            </w:r>
            <w:r>
              <w:tab/>
            </w:r>
            <w:r>
              <w:fldChar w:fldCharType="begin"/>
            </w:r>
            <w:r>
              <w:instrText xml:space="preserve"> PAGEREF _Toc0023 \h </w:instrText>
            </w:r>
            <w:r>
              <w:fldChar w:fldCharType="separate"/>
            </w:r>
            <w:r>
              <w:t>16</w:t>
            </w:r>
            <w:r>
              <w:fldChar w:fldCharType="end"/>
            </w:r>
          </w:hyperlink>
        </w:p>
        <w:p w14:paraId="2350F98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4" w:history="1">
            <w:r>
              <w:t>6.3. ingesta_db</w:t>
            </w:r>
            <w:r>
              <w:tab/>
            </w:r>
            <w:r>
              <w:fldChar w:fldCharType="begin"/>
            </w:r>
            <w:r>
              <w:instrText xml:space="preserve"> PAGEREF _Toc0024 \h </w:instrText>
            </w:r>
            <w:r>
              <w:fldChar w:fldCharType="separate"/>
            </w:r>
            <w:r>
              <w:t>16</w:t>
            </w:r>
            <w:r>
              <w:fldChar w:fldCharType="end"/>
            </w:r>
          </w:hyperlink>
        </w:p>
        <w:p w14:paraId="748136B5"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5" w:history="1">
            <w:r>
              <w:t>6.4. estadisticas_db</w:t>
            </w:r>
            <w:r>
              <w:tab/>
            </w:r>
            <w:r>
              <w:fldChar w:fldCharType="begin"/>
            </w:r>
            <w:r>
              <w:instrText xml:space="preserve"> PAGEREF _Toc0025 \h </w:instrText>
            </w:r>
            <w:r>
              <w:fldChar w:fldCharType="separate"/>
            </w:r>
            <w:r>
              <w:t>16</w:t>
            </w:r>
            <w:r>
              <w:fldChar w:fldCharType="end"/>
            </w:r>
          </w:hyperlink>
        </w:p>
        <w:p w14:paraId="1C1CC454"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6" w:history="1">
            <w:r>
              <w:t>6.5. cuotas_db</w:t>
            </w:r>
            <w:r>
              <w:tab/>
            </w:r>
            <w:r>
              <w:fldChar w:fldCharType="begin"/>
            </w:r>
            <w:r>
              <w:instrText xml:space="preserve"> PAGEREF _Toc0026 \h </w:instrText>
            </w:r>
            <w:r>
              <w:fldChar w:fldCharType="separate"/>
            </w:r>
            <w:r>
              <w:t>16</w:t>
            </w:r>
            <w:r>
              <w:fldChar w:fldCharType="end"/>
            </w:r>
          </w:hyperlink>
        </w:p>
        <w:p w14:paraId="16A486B0"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7" w:history="1">
            <w:r>
              <w:t>6.6. apuestas_db</w:t>
            </w:r>
            <w:r>
              <w:tab/>
            </w:r>
            <w:r>
              <w:fldChar w:fldCharType="begin"/>
            </w:r>
            <w:r>
              <w:instrText xml:space="preserve"> PAGEREF _Toc0027 \h </w:instrText>
            </w:r>
            <w:r>
              <w:fldChar w:fldCharType="separate"/>
            </w:r>
            <w:r>
              <w:t>16</w:t>
            </w:r>
            <w:r>
              <w:fldChar w:fldCharType="end"/>
            </w:r>
          </w:hyperlink>
        </w:p>
        <w:p w14:paraId="40CFBBF2"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8" w:history="1">
            <w:r>
              <w:rPr>
                <w:b/>
              </w:rPr>
              <w:t>7. Desarrollo: plan de la semana</w:t>
            </w:r>
            <w:r>
              <w:tab/>
            </w:r>
            <w:r>
              <w:fldChar w:fldCharType="begin"/>
            </w:r>
            <w:r>
              <w:instrText xml:space="preserve"> PAGEREF _Toc0028 \h </w:instrText>
            </w:r>
            <w:r>
              <w:fldChar w:fldCharType="separate"/>
            </w:r>
            <w:r>
              <w:t>18</w:t>
            </w:r>
            <w:r>
              <w:fldChar w:fldCharType="end"/>
            </w:r>
          </w:hyperlink>
        </w:p>
        <w:p w14:paraId="7C69FA9E"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9" w:history="1">
            <w:r>
              <w:rPr>
                <w:b/>
              </w:rPr>
              <w:t>8. Plan de pruebas</w:t>
            </w:r>
            <w:r>
              <w:tab/>
            </w:r>
            <w:r>
              <w:fldChar w:fldCharType="begin"/>
            </w:r>
            <w:r>
              <w:instrText xml:space="preserve"> PAGEREF _Toc0029 \h </w:instrText>
            </w:r>
            <w:r>
              <w:fldChar w:fldCharType="separate"/>
            </w:r>
            <w:r>
              <w:t>19</w:t>
            </w:r>
            <w:r>
              <w:fldChar w:fldCharType="end"/>
            </w:r>
          </w:hyperlink>
        </w:p>
        <w:p w14:paraId="08C07916"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0" w:history="1">
            <w:r>
              <w:t>8.1. Caja blanca (cobertura de caminos)</w:t>
            </w:r>
            <w:r>
              <w:tab/>
            </w:r>
            <w:r>
              <w:fldChar w:fldCharType="begin"/>
            </w:r>
            <w:r>
              <w:instrText xml:space="preserve"> PAGEREF _Toc0030 \h </w:instrText>
            </w:r>
            <w:r>
              <w:fldChar w:fldCharType="separate"/>
            </w:r>
            <w:r>
              <w:t>19</w:t>
            </w:r>
            <w:r>
              <w:fldChar w:fldCharType="end"/>
            </w:r>
          </w:hyperlink>
        </w:p>
        <w:p w14:paraId="5AF1F3DE"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1" w:history="1">
            <w:r>
              <w:t>8.2. Caja negra</w:t>
            </w:r>
            <w:r>
              <w:tab/>
            </w:r>
            <w:r>
              <w:fldChar w:fldCharType="begin"/>
            </w:r>
            <w:r>
              <w:instrText xml:space="preserve"> PAGEREF _Toc0031 \h </w:instrText>
            </w:r>
            <w:r>
              <w:fldChar w:fldCharType="separate"/>
            </w:r>
            <w:r>
              <w:t>19</w:t>
            </w:r>
            <w:r>
              <w:fldChar w:fldCharType="end"/>
            </w:r>
          </w:hyperlink>
        </w:p>
        <w:p w14:paraId="0F25724E" w14:textId="77777777" w:rsidR="00BF25AE" w:rsidRDefault="00000000">
          <w:pPr>
            <w:pStyle w:val="TO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2" w:history="1">
            <w:r>
              <w:rPr>
                <w:b/>
              </w:rPr>
              <w:t>9. Conclusiones y recomendaciones</w:t>
            </w:r>
            <w:r>
              <w:tab/>
            </w:r>
            <w:r>
              <w:fldChar w:fldCharType="begin"/>
            </w:r>
            <w:r>
              <w:instrText xml:space="preserve"> PAGEREF _Toc0032 \h </w:instrText>
            </w:r>
            <w:r>
              <w:fldChar w:fldCharType="separate"/>
            </w:r>
            <w:r>
              <w:t>21</w:t>
            </w:r>
            <w:r>
              <w:fldChar w:fldCharType="end"/>
            </w:r>
          </w:hyperlink>
        </w:p>
        <w:p w14:paraId="2A9EC7F8"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3" w:history="1">
            <w:r>
              <w:t>9.1. Conclusiones</w:t>
            </w:r>
            <w:r>
              <w:tab/>
            </w:r>
            <w:r>
              <w:fldChar w:fldCharType="begin"/>
            </w:r>
            <w:r>
              <w:instrText xml:space="preserve"> PAGEREF _Toc0033 \h </w:instrText>
            </w:r>
            <w:r>
              <w:fldChar w:fldCharType="separate"/>
            </w:r>
            <w:r>
              <w:t>21</w:t>
            </w:r>
            <w:r>
              <w:fldChar w:fldCharType="end"/>
            </w:r>
          </w:hyperlink>
        </w:p>
        <w:p w14:paraId="286A4053" w14:textId="77777777" w:rsidR="00BF25AE" w:rsidRDefault="00000000">
          <w:pPr>
            <w:pStyle w:val="TO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4" w:history="1">
            <w:r>
              <w:t>9.2. Trabajo futuro</w:t>
            </w:r>
            <w:r>
              <w:tab/>
            </w:r>
            <w:r>
              <w:fldChar w:fldCharType="begin"/>
            </w:r>
            <w:r>
              <w:instrText xml:space="preserve"> PAGEREF _Toc0034 \h </w:instrText>
            </w:r>
            <w:r>
              <w:fldChar w:fldCharType="separate"/>
            </w:r>
            <w:r>
              <w:t>21</w:t>
            </w:r>
            <w:r>
              <w:fldChar w:fldCharType="end"/>
            </w:r>
          </w:hyperlink>
          <w:r>
            <w:fldChar w:fldCharType="end"/>
          </w:r>
        </w:p>
      </w:sdtContent>
    </w:sdt>
    <w:p w14:paraId="0F3271B8" w14:textId="77777777" w:rsidR="00BF25AE" w:rsidRDefault="00000000">
      <w:pPr>
        <w:pStyle w:val="Heading1"/>
        <w:pageBreakBefore/>
      </w:pPr>
      <w:bookmarkStart w:id="0" w:name="_Toc0001"/>
      <w:r>
        <w:lastRenderedPageBreak/>
        <w:t>1. Perfil del proyecto</w:t>
      </w:r>
      <w:bookmarkEnd w:id="0"/>
    </w:p>
    <w:p w14:paraId="1D4150D9" w14:textId="77777777" w:rsidR="00BF25AE" w:rsidRDefault="00000000">
      <w:pPr>
        <w:pStyle w:val="Heading2"/>
      </w:pPr>
      <w:bookmarkStart w:id="1" w:name="_Toc0002"/>
      <w:r>
        <w:t>1.1. Planteamiento de la problemática</w:t>
      </w:r>
      <w:bookmarkEnd w:id="1"/>
    </w:p>
    <w:p w14:paraId="6DC766BA" w14:textId="77777777" w:rsidR="00BF25AE" w:rsidRDefault="00000000">
      <w:pPr>
        <w:jc w:val="both"/>
      </w:pPr>
      <w:r>
        <w:t xml:space="preserve">Quien apuesta en fútbol desde el Perú (bet365, Betano) decide normalmente por intuición. La información que necesitaría está dispersa en varios sitios: resultados, estadísticas de cada equipo (tiros, córners, tarjetas), el árbitro designado y las cuotas de cada casa. Nadie la junta en un solo lugar ni la convierte en probabilidades. Por eso es difícil saber si una cuota paga más de lo que corresponde al riesgo real, es decir, si tiene </w:t>
      </w:r>
      <w:r>
        <w:rPr>
          <w:i/>
        </w:rPr>
        <w:t>valor</w:t>
      </w:r>
      <w:r>
        <w:t>.</w:t>
      </w:r>
    </w:p>
    <w:p w14:paraId="15BCDBDE" w14:textId="77777777" w:rsidR="00BF25AE" w:rsidRDefault="00000000">
      <w:pPr>
        <w:pStyle w:val="Heading2"/>
      </w:pPr>
      <w:bookmarkStart w:id="2" w:name="_Toc0003"/>
      <w:r>
        <w:t>1.2. Propósito y justificación</w:t>
      </w:r>
      <w:bookmarkEnd w:id="2"/>
    </w:p>
    <w:p w14:paraId="094B9584" w14:textId="77777777" w:rsidR="00BF25AE" w:rsidRDefault="00000000">
      <w:pPr>
        <w:jc w:val="both"/>
      </w:pPr>
      <w:r>
        <w:t xml:space="preserve">Construir una plataforma web que reúna esos datos, estime la probabilidad de cada mercado con un modelo estadístico sencillo y la compare con la cuota de la casa. Con eso indica qué apuestas tienen valor esperado positivo y propone una </w:t>
      </w:r>
      <w:r>
        <w:rPr>
          <w:b/>
        </w:rPr>
        <w:t>apuesta del día</w:t>
      </w:r>
      <w:r>
        <w:t xml:space="preserve">. El proyecto sirve además para aplicar la </w:t>
      </w:r>
      <w:r>
        <w:rPr>
          <w:b/>
        </w:rPr>
        <w:t>arquitectura de microservicios</w:t>
      </w:r>
      <w:r>
        <w:t>: servicios pequeños e independientes, con su propia base de datos, que se registran en un servidor de descubrimiento y se exponen por un único API Gateway.</w:t>
      </w:r>
    </w:p>
    <w:p w14:paraId="33B38F78" w14:textId="77777777" w:rsidR="00BF25AE" w:rsidRDefault="00000000">
      <w:pPr>
        <w:pStyle w:val="Heading2"/>
      </w:pPr>
      <w:bookmarkStart w:id="3" w:name="_Toc0004"/>
      <w:r>
        <w:t>1.3. Objetivos</w:t>
      </w:r>
      <w:bookmarkEnd w:id="3"/>
    </w:p>
    <w:p w14:paraId="0A93B002" w14:textId="77777777" w:rsidR="00BF25AE" w:rsidRDefault="00000000">
      <w:pPr>
        <w:jc w:val="both"/>
      </w:pPr>
      <w:r>
        <w:rPr>
          <w:b/>
        </w:rPr>
        <w:t>Objetivo general:</w:t>
      </w:r>
      <w:r>
        <w:t xml:space="preserve"> desarrollar una plataforma web basada en microservicios que integre resultados, estadísticas y cuotas de fútbol, calcule probabilidades por mercado y recomiende apuestas con valor esperado positivo.</w:t>
      </w:r>
    </w:p>
    <w:p w14:paraId="5ED40628" w14:textId="77777777" w:rsidR="00BF25AE" w:rsidRDefault="00000000">
      <w:pPr>
        <w:jc w:val="both"/>
      </w:pPr>
      <w:r>
        <w:rPr>
          <w:b/>
        </w:rPr>
        <w:t>Objetivos específicos:</w:t>
      </w:r>
    </w:p>
    <w:p w14:paraId="06FD06AC" w14:textId="77777777" w:rsidR="00BF25AE" w:rsidRDefault="00000000">
      <w:pPr>
        <w:pStyle w:val="ListParagraph"/>
        <w:numPr>
          <w:ilvl w:val="0"/>
          <w:numId w:val="14"/>
        </w:numPr>
        <w:spacing w:after="80"/>
        <w:jc w:val="both"/>
      </w:pPr>
      <w:r>
        <w:t>Integrar de forma automática y periódica los datos públicos de football-data.co.uk (resultados, estadísticas, árbitro y cuotas).</w:t>
      </w:r>
    </w:p>
    <w:p w14:paraId="33F5BBAB" w14:textId="77777777" w:rsidR="00BF25AE" w:rsidRDefault="00000000">
      <w:pPr>
        <w:pStyle w:val="ListParagraph"/>
        <w:numPr>
          <w:ilvl w:val="0"/>
          <w:numId w:val="14"/>
        </w:numPr>
        <w:spacing w:after="80"/>
        <w:jc w:val="both"/>
      </w:pPr>
      <w:r>
        <w:t>Calcular, para cada partido, la probabilidad de los mercados 1X2, goles, ambos marcan, tarjetas y córners.</w:t>
      </w:r>
    </w:p>
    <w:p w14:paraId="752D5806" w14:textId="77777777" w:rsidR="00BF25AE" w:rsidRDefault="00000000">
      <w:pPr>
        <w:pStyle w:val="ListParagraph"/>
        <w:numPr>
          <w:ilvl w:val="0"/>
          <w:numId w:val="14"/>
        </w:numPr>
        <w:spacing w:after="80"/>
        <w:jc w:val="both"/>
      </w:pPr>
      <w:r>
        <w:t>Comparar esas probabilidades con las cuotas de las casas y proponer una apuesta del día.</w:t>
      </w:r>
    </w:p>
    <w:p w14:paraId="6796D444" w14:textId="77777777" w:rsidR="00BF25AE" w:rsidRDefault="00000000">
      <w:pPr>
        <w:pStyle w:val="ListParagraph"/>
        <w:numPr>
          <w:ilvl w:val="0"/>
          <w:numId w:val="14"/>
        </w:numPr>
        <w:spacing w:after="80"/>
        <w:jc w:val="both"/>
      </w:pPr>
      <w:r>
        <w:t>Permitir que cada usuario registre sus apuestas y vea su rendimiento (ROI).</w:t>
      </w:r>
    </w:p>
    <w:p w14:paraId="205A18BC" w14:textId="77777777" w:rsidR="00BF25AE" w:rsidRDefault="00000000">
      <w:pPr>
        <w:pStyle w:val="ListParagraph"/>
        <w:numPr>
          <w:ilvl w:val="0"/>
          <w:numId w:val="14"/>
        </w:numPr>
        <w:spacing w:after="80"/>
        <w:jc w:val="both"/>
      </w:pPr>
      <w:r>
        <w:t>Desplegar los 9 microservicios con Docker Compose usando un solo comando.</w:t>
      </w:r>
    </w:p>
    <w:p w14:paraId="3B73AA95" w14:textId="77777777" w:rsidR="00BF25AE" w:rsidRDefault="00000000">
      <w:pPr>
        <w:pStyle w:val="Heading2"/>
      </w:pPr>
      <w:bookmarkStart w:id="4" w:name="_Toc0005"/>
      <w:r>
        <w:t>1.4. Alcance</w:t>
      </w:r>
      <w:bookmarkEnd w:id="4"/>
    </w:p>
    <w:p w14:paraId="5F63D824" w14:textId="77777777" w:rsidR="00BF25AE" w:rsidRDefault="00000000">
      <w:pPr>
        <w:jc w:val="both"/>
      </w:pPr>
      <w:r>
        <w:rPr>
          <w:b/>
        </w:rPr>
        <w:t>Incluye:</w:t>
      </w:r>
    </w:p>
    <w:p w14:paraId="1467B7E5" w14:textId="77777777" w:rsidR="00BF25AE" w:rsidRDefault="00000000">
      <w:pPr>
        <w:pStyle w:val="ListParagraph"/>
        <w:numPr>
          <w:ilvl w:val="0"/>
          <w:numId w:val="14"/>
        </w:numPr>
        <w:spacing w:after="80"/>
        <w:jc w:val="both"/>
      </w:pPr>
      <w:r>
        <w:t>Ligas: Premier League (E0), LaLiga (SP1) y Bundesliga (D1).</w:t>
      </w:r>
    </w:p>
    <w:p w14:paraId="6A06855C" w14:textId="77777777" w:rsidR="00BF25AE" w:rsidRDefault="00000000">
      <w:pPr>
        <w:pStyle w:val="ListParagraph"/>
        <w:numPr>
          <w:ilvl w:val="0"/>
          <w:numId w:val="14"/>
        </w:numPr>
        <w:spacing w:after="80"/>
        <w:jc w:val="both"/>
      </w:pPr>
      <w:r>
        <w:t xml:space="preserve">Temporadas: la actual </w:t>
      </w:r>
      <w:commentRangeStart w:id="5"/>
      <w:r>
        <w:t>y la anterior</w:t>
      </w:r>
      <w:commentRangeEnd w:id="5"/>
      <w:r w:rsidR="007D0505">
        <w:rPr>
          <w:rStyle w:val="CommentReference"/>
          <w:sz w:val="22"/>
          <w:szCs w:val="22"/>
        </w:rPr>
        <w:commentReference w:id="5"/>
      </w:r>
      <w:r>
        <w:t>.</w:t>
      </w:r>
    </w:p>
    <w:p w14:paraId="17370AF8" w14:textId="77777777" w:rsidR="00BF25AE" w:rsidRDefault="00000000">
      <w:pPr>
        <w:pStyle w:val="ListParagraph"/>
        <w:numPr>
          <w:ilvl w:val="0"/>
          <w:numId w:val="14"/>
        </w:numPr>
        <w:spacing w:after="80"/>
        <w:jc w:val="both"/>
      </w:pPr>
      <w:r>
        <w:t>Apuestas: solo antes del partido.</w:t>
      </w:r>
    </w:p>
    <w:p w14:paraId="35AC78D4" w14:textId="77777777" w:rsidR="00BF25AE" w:rsidRDefault="00000000">
      <w:pPr>
        <w:pStyle w:val="ListParagraph"/>
        <w:numPr>
          <w:ilvl w:val="0"/>
          <w:numId w:val="14"/>
        </w:numPr>
        <w:spacing w:after="80"/>
        <w:jc w:val="both"/>
      </w:pPr>
      <w:r>
        <w:t>Mercados: 1X2, más/menos goles, ambos marcan, más/menos tarjetas (con factor árbitro) y más/menos córners.</w:t>
      </w:r>
    </w:p>
    <w:p w14:paraId="34A4215A" w14:textId="77777777" w:rsidR="00BF25AE" w:rsidRDefault="00000000">
      <w:pPr>
        <w:pStyle w:val="ListParagraph"/>
        <w:numPr>
          <w:ilvl w:val="0"/>
          <w:numId w:val="14"/>
        </w:numPr>
        <w:spacing w:after="80"/>
        <w:jc w:val="both"/>
      </w:pPr>
      <w:r>
        <w:t>Cuotas: bet365 y Pinnacle tomadas de football-data; las de Betano las ingresa el usuario a mano.</w:t>
      </w:r>
    </w:p>
    <w:p w14:paraId="17A0465A" w14:textId="77777777" w:rsidR="00BF25AE" w:rsidRDefault="00000000">
      <w:pPr>
        <w:jc w:val="both"/>
      </w:pPr>
      <w:r>
        <w:rPr>
          <w:b/>
        </w:rPr>
        <w:t>No incluye</w:t>
      </w:r>
      <w:r>
        <w:t xml:space="preserve"> (queda en la rama </w:t>
      </w:r>
      <w:r>
        <w:rPr>
          <w:rFonts w:ascii="Consolas" w:hAnsi="Consolas" w:cs="Consolas"/>
          <w:sz w:val="19"/>
          <w:szCs w:val="19"/>
        </w:rPr>
        <w:t>main</w:t>
      </w:r>
      <w:r>
        <w:t xml:space="preserve"> o como trabajo futuro):</w:t>
      </w:r>
    </w:p>
    <w:p w14:paraId="7AB79733" w14:textId="77777777" w:rsidR="00BF25AE" w:rsidRPr="00854653" w:rsidRDefault="00000000">
      <w:pPr>
        <w:pStyle w:val="ListParagraph"/>
        <w:numPr>
          <w:ilvl w:val="0"/>
          <w:numId w:val="14"/>
        </w:numPr>
        <w:spacing w:after="80"/>
        <w:jc w:val="both"/>
        <w:rPr>
          <w:lang w:val="en-US"/>
        </w:rPr>
      </w:pPr>
      <w:r w:rsidRPr="00854653">
        <w:rPr>
          <w:lang w:val="en-US"/>
        </w:rPr>
        <w:t>Champions League (football-data no la publica).</w:t>
      </w:r>
    </w:p>
    <w:p w14:paraId="70307BAE" w14:textId="77777777" w:rsidR="00BF25AE" w:rsidRDefault="00000000">
      <w:pPr>
        <w:pStyle w:val="ListParagraph"/>
        <w:numPr>
          <w:ilvl w:val="0"/>
          <w:numId w:val="14"/>
        </w:numPr>
        <w:spacing w:after="80"/>
        <w:jc w:val="both"/>
      </w:pPr>
      <w:r>
        <w:t>Estadísticas de jugadores, alineaciones y lesiones.</w:t>
      </w:r>
    </w:p>
    <w:p w14:paraId="0F05C1AB" w14:textId="77777777" w:rsidR="00BF25AE" w:rsidRDefault="00000000">
      <w:pPr>
        <w:pStyle w:val="ListParagraph"/>
        <w:numPr>
          <w:ilvl w:val="0"/>
          <w:numId w:val="14"/>
        </w:numPr>
        <w:spacing w:after="80"/>
        <w:jc w:val="both"/>
      </w:pPr>
      <w:r>
        <w:lastRenderedPageBreak/>
        <w:t>Hándicap asiático y apuestas en vivo.</w:t>
      </w:r>
    </w:p>
    <w:p w14:paraId="6AE36F8C" w14:textId="77777777" w:rsidR="00BF25AE" w:rsidRDefault="00000000">
      <w:pPr>
        <w:pStyle w:val="ListParagraph"/>
        <w:numPr>
          <w:ilvl w:val="0"/>
          <w:numId w:val="14"/>
        </w:numPr>
        <w:spacing w:after="80"/>
        <w:jc w:val="both"/>
      </w:pPr>
      <w:r>
        <w:t xml:space="preserve">Hacer apuestas reales: </w:t>
      </w:r>
      <w:commentRangeStart w:id="6"/>
      <w:r>
        <w:t>el sistema solo recomienda</w:t>
      </w:r>
      <w:commentRangeEnd w:id="6"/>
      <w:r w:rsidR="007D0505">
        <w:rPr>
          <w:rStyle w:val="CommentReference"/>
          <w:sz w:val="22"/>
          <w:szCs w:val="22"/>
        </w:rPr>
        <w:commentReference w:id="6"/>
      </w:r>
      <w:r>
        <w:t>.</w:t>
      </w:r>
    </w:p>
    <w:p w14:paraId="323B3111" w14:textId="77777777" w:rsidR="00BF25AE" w:rsidRDefault="00000000">
      <w:pPr>
        <w:pStyle w:val="Heading2"/>
      </w:pPr>
      <w:bookmarkStart w:id="7" w:name="_Toc0006"/>
      <w:r>
        <w:t>1.5. Supuestos y restricciones</w:t>
      </w:r>
      <w:bookmarkEnd w:id="7"/>
    </w:p>
    <w:p w14:paraId="23D61F89" w14:textId="77777777" w:rsidR="00BF25AE" w:rsidRDefault="00000000">
      <w:pPr>
        <w:jc w:val="both"/>
      </w:pPr>
      <w:r>
        <w:rPr>
          <w:b/>
        </w:rPr>
        <w:t>Supuestos:</w:t>
      </w:r>
    </w:p>
    <w:p w14:paraId="688493BF" w14:textId="77777777" w:rsidR="00BF25AE" w:rsidRDefault="00000000">
      <w:pPr>
        <w:pStyle w:val="ListParagraph"/>
        <w:numPr>
          <w:ilvl w:val="0"/>
          <w:numId w:val="14"/>
        </w:numPr>
        <w:spacing w:after="80"/>
        <w:jc w:val="both"/>
      </w:pPr>
      <w:r>
        <w:t>football-data.co.uk sigue publicando sus CSV gratuitos, que se actualizan un par de veces por semana.</w:t>
      </w:r>
    </w:p>
    <w:p w14:paraId="41250371" w14:textId="77777777" w:rsidR="00BF25AE" w:rsidRDefault="00000000">
      <w:pPr>
        <w:pStyle w:val="ListParagraph"/>
        <w:numPr>
          <w:ilvl w:val="0"/>
          <w:numId w:val="14"/>
        </w:numPr>
        <w:spacing w:after="80"/>
        <w:jc w:val="both"/>
      </w:pPr>
      <w:r>
        <w:t>Los integrantes tienen Java 21, Docker y Git.</w:t>
      </w:r>
    </w:p>
    <w:p w14:paraId="4401E5F6" w14:textId="77777777" w:rsidR="00BF25AE" w:rsidRDefault="00000000">
      <w:pPr>
        <w:jc w:val="both"/>
      </w:pPr>
      <w:r>
        <w:rPr>
          <w:b/>
        </w:rPr>
        <w:t>Restricciones:</w:t>
      </w:r>
    </w:p>
    <w:p w14:paraId="17DFD507" w14:textId="77777777" w:rsidR="00BF25AE" w:rsidRDefault="00000000">
      <w:pPr>
        <w:pStyle w:val="ListParagraph"/>
        <w:numPr>
          <w:ilvl w:val="0"/>
          <w:numId w:val="14"/>
        </w:numPr>
        <w:spacing w:after="80"/>
        <w:jc w:val="both"/>
      </w:pPr>
      <w:r>
        <w:t xml:space="preserve">Una semana de desarrollo, del </w:t>
      </w:r>
      <w:r>
        <w:rPr>
          <w:b/>
        </w:rPr>
        <w:t>martes 20 al lunes 26 de octubre de 2026</w:t>
      </w:r>
      <w:r>
        <w:t>, con 3 integrantes.</w:t>
      </w:r>
    </w:p>
    <w:p w14:paraId="00FC2C0A" w14:textId="77777777" w:rsidR="00BF25AE" w:rsidRDefault="00000000">
      <w:pPr>
        <w:pStyle w:val="ListParagraph"/>
        <w:numPr>
          <w:ilvl w:val="0"/>
          <w:numId w:val="14"/>
        </w:numPr>
        <w:spacing w:after="80"/>
        <w:jc w:val="both"/>
      </w:pPr>
      <w:r>
        <w:t>Presupuesto cero: solo fuentes de datos gratuitas.</w:t>
      </w:r>
    </w:p>
    <w:p w14:paraId="65321B7A" w14:textId="77777777" w:rsidR="00BF25AE" w:rsidRDefault="00000000">
      <w:pPr>
        <w:pStyle w:val="ListParagraph"/>
        <w:numPr>
          <w:ilvl w:val="0"/>
          <w:numId w:val="14"/>
        </w:numPr>
        <w:spacing w:after="80"/>
        <w:jc w:val="both"/>
      </w:pPr>
      <w:r>
        <w:t>El dato de árbitro solo existe para la Premier League. En LaLiga y Bundesliga el factor árbitro no se aplica.</w:t>
      </w:r>
    </w:p>
    <w:p w14:paraId="4E54F8BA" w14:textId="77777777" w:rsidR="00BF25AE" w:rsidRDefault="00000000">
      <w:pPr>
        <w:pStyle w:val="ListParagraph"/>
        <w:numPr>
          <w:ilvl w:val="0"/>
          <w:numId w:val="14"/>
        </w:numPr>
        <w:spacing w:after="80"/>
        <w:jc w:val="both"/>
      </w:pPr>
      <w:r>
        <w:t xml:space="preserve">Es un proyecto académico. Un modelo de Poisson simple </w:t>
      </w:r>
      <w:r>
        <w:rPr>
          <w:b/>
        </w:rPr>
        <w:t>no le gana a las casas de apuestas</w:t>
      </w:r>
      <w:r>
        <w:t xml:space="preserve"> de forma sostenida, y así debe presentarse.</w:t>
      </w:r>
    </w:p>
    <w:p w14:paraId="2CD6E1F8" w14:textId="77777777" w:rsidR="00BF25AE" w:rsidRDefault="00000000">
      <w:pPr>
        <w:pStyle w:val="Heading1"/>
        <w:pageBreakBefore/>
      </w:pPr>
      <w:bookmarkStart w:id="8" w:name="_Toc0007"/>
      <w:r>
        <w:lastRenderedPageBreak/>
        <w:t>2. Metodología</w:t>
      </w:r>
      <w:bookmarkEnd w:id="8"/>
    </w:p>
    <w:p w14:paraId="4AA7BE3C" w14:textId="77777777" w:rsidR="00BF25AE" w:rsidRDefault="00000000">
      <w:pPr>
        <w:jc w:val="both"/>
      </w:pPr>
      <w:r>
        <w:t xml:space="preserve">Se usa </w:t>
      </w:r>
      <w:r>
        <w:rPr>
          <w:b/>
        </w:rPr>
        <w:t>Scrum</w:t>
      </w:r>
      <w:r>
        <w:t xml:space="preserve"> adaptado a una semana. Hay un solo sprint de 7 días con </w:t>
      </w:r>
      <w:r>
        <w:rPr>
          <w:i/>
        </w:rPr>
        <w:t>Daily Scrum</w:t>
      </w:r>
      <w:r>
        <w:t xml:space="preserve"> de 15 minutos cada noche. En él se revisa qué se terminó, qué se hará al día siguiente y qué bloquea.</w:t>
      </w:r>
    </w:p>
    <w:p w14:paraId="2039E727" w14:textId="77777777" w:rsidR="00BF25AE" w:rsidRDefault="00000000">
      <w:pPr>
        <w:pStyle w:val="ListParagraph"/>
        <w:numPr>
          <w:ilvl w:val="0"/>
          <w:numId w:val="14"/>
        </w:numPr>
        <w:spacing w:after="80"/>
        <w:jc w:val="both"/>
      </w:pPr>
      <w:r>
        <w:rPr>
          <w:b/>
        </w:rPr>
        <w:t>Sprint Planning</w:t>
      </w:r>
      <w:r>
        <w:t xml:space="preserve"> (martes 20, mañana): leer este documento, acordar los contratos de API (sección 5.4) y repartir las historias.</w:t>
      </w:r>
    </w:p>
    <w:p w14:paraId="68659776" w14:textId="57487B68" w:rsidR="00BF25AE" w:rsidRDefault="00000000">
      <w:pPr>
        <w:pStyle w:val="ListParagraph"/>
        <w:numPr>
          <w:ilvl w:val="0"/>
          <w:numId w:val="14"/>
        </w:numPr>
        <w:spacing w:after="80"/>
        <w:jc w:val="both"/>
      </w:pPr>
      <w:r>
        <w:rPr>
          <w:b/>
        </w:rPr>
        <w:t>Ejecución</w:t>
      </w:r>
      <w:r>
        <w:t xml:space="preserve"> (martes 20 a domingo 25): cada integrante desarrolla sus 3 microservicios. Para no bloquearse entre sí, cada servicio responde </w:t>
      </w:r>
      <w:r>
        <w:rPr>
          <w:b/>
        </w:rPr>
        <w:t>datos de prueba fijos (mocks)</w:t>
      </w:r>
      <w:r>
        <w:t xml:space="preserve"> desde el primer día, respetando el contrato, y luego los reemplaza por la lógica real. </w:t>
      </w:r>
    </w:p>
    <w:p w14:paraId="1C7070F9" w14:textId="77777777" w:rsidR="00BF25AE" w:rsidRDefault="00000000">
      <w:pPr>
        <w:pStyle w:val="ListParagraph"/>
        <w:numPr>
          <w:ilvl w:val="0"/>
          <w:numId w:val="14"/>
        </w:numPr>
        <w:spacing w:after="80"/>
        <w:jc w:val="both"/>
      </w:pPr>
      <w:r>
        <w:rPr>
          <w:b/>
        </w:rPr>
        <w:t>Sprint Review</w:t>
      </w:r>
      <w:r>
        <w:t xml:space="preserve"> (lunes 26): demostración completa con </w:t>
      </w:r>
      <w:r>
        <w:rPr>
          <w:rFonts w:ascii="Consolas" w:hAnsi="Consolas" w:cs="Consolas"/>
          <w:sz w:val="19"/>
          <w:szCs w:val="19"/>
        </w:rPr>
        <w:t>docker compose up</w:t>
      </w:r>
      <w:r>
        <w:t>.</w:t>
      </w:r>
    </w:p>
    <w:p w14:paraId="20AAB18A" w14:textId="48651E92" w:rsidR="00BF25AE" w:rsidRDefault="00000000">
      <w:pPr>
        <w:pStyle w:val="ListParagraph"/>
        <w:numPr>
          <w:ilvl w:val="0"/>
          <w:numId w:val="14"/>
        </w:numPr>
        <w:spacing w:after="80"/>
        <w:jc w:val="both"/>
      </w:pPr>
      <w:r>
        <w:rPr>
          <w:b/>
        </w:rPr>
        <w:t>Retrospectiva</w:t>
      </w:r>
      <w:r>
        <w:t xml:space="preserve"> (lunes 26): qué funcionó y qué mejorar</w:t>
      </w:r>
      <w:r w:rsidR="00854653">
        <w:t>.</w:t>
      </w:r>
    </w:p>
    <w:p w14:paraId="4F69ADA2" w14:textId="77777777" w:rsidR="00BF25AE" w:rsidRDefault="00000000">
      <w:pPr>
        <w:jc w:val="both"/>
      </w:pPr>
      <w:r>
        <w:t>Valores de trabajo: autonomía, respeto, responsabilidad, foco y transparencia (avance visible en el tablero y en los commits).</w:t>
      </w:r>
    </w:p>
    <w:p w14:paraId="24370A07" w14:textId="77777777" w:rsidR="00BF25AE" w:rsidRDefault="00000000">
      <w:pPr>
        <w:pStyle w:val="Heading1"/>
        <w:pageBreakBefore/>
      </w:pPr>
      <w:bookmarkStart w:id="9" w:name="_Toc0008"/>
      <w:r>
        <w:lastRenderedPageBreak/>
        <w:t>3. Personas y roles</w:t>
      </w:r>
      <w:bookmarkEnd w:id="9"/>
    </w:p>
    <w:p w14:paraId="6E8870C7" w14:textId="77777777" w:rsidR="00BF25AE" w:rsidRDefault="00000000">
      <w:pPr>
        <w:jc w:val="both"/>
      </w:pPr>
      <w:r>
        <w:t xml:space="preserve">Cada integrante es </w:t>
      </w:r>
      <w:r>
        <w:rPr>
          <w:b/>
        </w:rPr>
        <w:t>dueño de 3 microservicios</w:t>
      </w:r>
      <w:r>
        <w:t xml:space="preserve"> (1 de infraestructura o seguridad y 2 de negocio) y responde por su código, sus pruebas y su Dockerfile.</w:t>
      </w:r>
    </w:p>
    <w:tbl>
      <w:tblPr>
        <w:tblStyle w:val="TableGrid"/>
        <w:tblW w:w="0" w:type="auto"/>
        <w:tblLayout w:type="fixed"/>
        <w:tblLook w:val="04A0" w:firstRow="1" w:lastRow="0" w:firstColumn="1" w:lastColumn="0" w:noHBand="0" w:noVBand="1"/>
      </w:tblPr>
      <w:tblGrid>
        <w:gridCol w:w="1422"/>
        <w:gridCol w:w="1876"/>
        <w:gridCol w:w="2485"/>
        <w:gridCol w:w="2711"/>
      </w:tblGrid>
      <w:tr w:rsidR="00BF25AE" w14:paraId="77FE2C67" w14:textId="77777777">
        <w:trPr>
          <w:tblHeader/>
        </w:trPr>
        <w:tc>
          <w:tcPr>
            <w:tcW w:w="1422" w:type="dxa"/>
            <w:shd w:val="clear" w:color="auto" w:fill="A5C9EB"/>
          </w:tcPr>
          <w:p w14:paraId="035B7204" w14:textId="77777777" w:rsidR="00BF25AE" w:rsidRDefault="00000000">
            <w:r>
              <w:rPr>
                <w:b/>
                <w:sz w:val="18"/>
                <w:szCs w:val="18"/>
              </w:rPr>
              <w:t>Persona</w:t>
            </w:r>
          </w:p>
        </w:tc>
        <w:tc>
          <w:tcPr>
            <w:tcW w:w="1876" w:type="dxa"/>
            <w:shd w:val="clear" w:color="auto" w:fill="A5C9EB"/>
          </w:tcPr>
          <w:p w14:paraId="6631B055" w14:textId="77777777" w:rsidR="00BF25AE" w:rsidRDefault="00000000">
            <w:r>
              <w:rPr>
                <w:b/>
                <w:sz w:val="18"/>
                <w:szCs w:val="18"/>
              </w:rPr>
              <w:t>Rol Scrum</w:t>
            </w:r>
          </w:p>
        </w:tc>
        <w:tc>
          <w:tcPr>
            <w:tcW w:w="2485" w:type="dxa"/>
            <w:shd w:val="clear" w:color="auto" w:fill="A5C9EB"/>
          </w:tcPr>
          <w:p w14:paraId="1B46A584" w14:textId="77777777" w:rsidR="00BF25AE" w:rsidRDefault="00000000">
            <w:r>
              <w:rPr>
                <w:b/>
                <w:sz w:val="18"/>
                <w:szCs w:val="18"/>
              </w:rPr>
              <w:t>Microservicios a cargo</w:t>
            </w:r>
          </w:p>
        </w:tc>
        <w:tc>
          <w:tcPr>
            <w:tcW w:w="2711" w:type="dxa"/>
            <w:shd w:val="clear" w:color="auto" w:fill="A5C9EB"/>
          </w:tcPr>
          <w:p w14:paraId="00487D5E" w14:textId="77777777" w:rsidR="00BF25AE" w:rsidRDefault="00000000">
            <w:r>
              <w:rPr>
                <w:b/>
                <w:sz w:val="18"/>
                <w:szCs w:val="18"/>
              </w:rPr>
              <w:t>Detalle</w:t>
            </w:r>
          </w:p>
        </w:tc>
      </w:tr>
      <w:tr w:rsidR="00BF25AE" w14:paraId="1B458312" w14:textId="77777777">
        <w:tc>
          <w:tcPr>
            <w:tcW w:w="1422" w:type="dxa"/>
          </w:tcPr>
          <w:p w14:paraId="75ADDFD9" w14:textId="77777777" w:rsidR="00854653" w:rsidRPr="007D0505" w:rsidRDefault="00854653" w:rsidP="00854653">
            <w:pPr>
              <w:rPr>
                <w:b/>
                <w:bCs/>
                <w:iCs/>
                <w:sz w:val="18"/>
                <w:szCs w:val="18"/>
              </w:rPr>
            </w:pPr>
            <w:r w:rsidRPr="007D0505">
              <w:rPr>
                <w:b/>
                <w:bCs/>
                <w:iCs/>
                <w:sz w:val="18"/>
                <w:szCs w:val="18"/>
              </w:rPr>
              <w:t>MARQUINA DIAZ, JOSEPH JONNIER</w:t>
            </w:r>
          </w:p>
          <w:p w14:paraId="6CFA6088" w14:textId="71A58360" w:rsidR="00BF25AE" w:rsidRDefault="00BF25AE"/>
        </w:tc>
        <w:tc>
          <w:tcPr>
            <w:tcW w:w="1876" w:type="dxa"/>
          </w:tcPr>
          <w:p w14:paraId="5C562609" w14:textId="77777777" w:rsidR="00BF25AE" w:rsidRDefault="00000000">
            <w:r>
              <w:rPr>
                <w:sz w:val="18"/>
                <w:szCs w:val="18"/>
              </w:rPr>
              <w:t>Equipo de desarrollo (Datos)</w:t>
            </w:r>
          </w:p>
        </w:tc>
        <w:tc>
          <w:tcPr>
            <w:tcW w:w="2485" w:type="dxa"/>
          </w:tcPr>
          <w:p w14:paraId="6FFDFF02" w14:textId="77777777" w:rsidR="00BF25AE" w:rsidRDefault="00000000">
            <w:r>
              <w:rPr>
                <w:rFonts w:ascii="Consolas" w:hAnsi="Consolas" w:cs="Consolas"/>
                <w:sz w:val="17"/>
                <w:szCs w:val="17"/>
              </w:rPr>
              <w:t>ms-catalogo</w:t>
            </w:r>
            <w:r>
              <w:rPr>
                <w:sz w:val="18"/>
                <w:szCs w:val="18"/>
              </w:rPr>
              <w:t xml:space="preserve">, </w:t>
            </w:r>
            <w:r>
              <w:rPr>
                <w:rFonts w:ascii="Consolas" w:hAnsi="Consolas" w:cs="Consolas"/>
                <w:sz w:val="17"/>
                <w:szCs w:val="17"/>
              </w:rPr>
              <w:t>ms-ingesta</w:t>
            </w:r>
            <w:r>
              <w:rPr>
                <w:sz w:val="18"/>
                <w:szCs w:val="18"/>
              </w:rPr>
              <w:t xml:space="preserve">, </w:t>
            </w:r>
            <w:r>
              <w:rPr>
                <w:rFonts w:ascii="Consolas" w:hAnsi="Consolas" w:cs="Consolas"/>
                <w:sz w:val="17"/>
                <w:szCs w:val="17"/>
              </w:rPr>
              <w:t>ms-estadisticas</w:t>
            </w:r>
          </w:p>
        </w:tc>
        <w:tc>
          <w:tcPr>
            <w:tcW w:w="2711" w:type="dxa"/>
          </w:tcPr>
          <w:p w14:paraId="7E2CE476" w14:textId="77777777" w:rsidR="00BF25AE" w:rsidRDefault="00000000">
            <w:r>
              <w:rPr>
                <w:sz w:val="18"/>
                <w:szCs w:val="18"/>
              </w:rPr>
              <w:t>Ligas, equipos, árbitros y partidos. Descarga de los CSV y cálculo de promedios.</w:t>
            </w:r>
          </w:p>
        </w:tc>
      </w:tr>
      <w:tr w:rsidR="00BF25AE" w14:paraId="57D45C09" w14:textId="77777777">
        <w:tc>
          <w:tcPr>
            <w:tcW w:w="1422" w:type="dxa"/>
          </w:tcPr>
          <w:p w14:paraId="38A3119F" w14:textId="554186B9" w:rsidR="001F3AA4" w:rsidRPr="007D0505" w:rsidRDefault="001F3AA4" w:rsidP="001F3AA4">
            <w:pPr>
              <w:rPr>
                <w:b/>
                <w:bCs/>
                <w:sz w:val="18"/>
                <w:szCs w:val="18"/>
              </w:rPr>
            </w:pPr>
            <w:r w:rsidRPr="007D0505">
              <w:rPr>
                <w:b/>
                <w:bCs/>
                <w:sz w:val="18"/>
                <w:szCs w:val="18"/>
              </w:rPr>
              <w:t>LIMA CORA, GUILLERMO</w:t>
            </w:r>
          </w:p>
          <w:p w14:paraId="4430DAAC" w14:textId="62E7DF18" w:rsidR="007D0505" w:rsidRPr="007D0505" w:rsidRDefault="007D0505" w:rsidP="007D0505">
            <w:pPr>
              <w:rPr>
                <w:b/>
                <w:bCs/>
                <w:iCs/>
                <w:sz w:val="18"/>
                <w:szCs w:val="18"/>
              </w:rPr>
            </w:pPr>
          </w:p>
          <w:p w14:paraId="54C21B49" w14:textId="22161503" w:rsidR="00BF25AE" w:rsidRDefault="00BF25AE"/>
        </w:tc>
        <w:tc>
          <w:tcPr>
            <w:tcW w:w="1876" w:type="dxa"/>
          </w:tcPr>
          <w:p w14:paraId="359D9FE1" w14:textId="77777777" w:rsidR="00BF25AE" w:rsidRDefault="00000000">
            <w:r>
              <w:rPr>
                <w:sz w:val="18"/>
                <w:szCs w:val="18"/>
              </w:rPr>
              <w:t>Equipo de desarrollo (Modelo y valor)</w:t>
            </w:r>
          </w:p>
        </w:tc>
        <w:tc>
          <w:tcPr>
            <w:tcW w:w="2485" w:type="dxa"/>
          </w:tcPr>
          <w:p w14:paraId="7B0B44D7" w14:textId="77777777" w:rsidR="00BF25AE" w:rsidRDefault="00000000">
            <w:r>
              <w:rPr>
                <w:rFonts w:ascii="Consolas" w:hAnsi="Consolas" w:cs="Consolas"/>
                <w:sz w:val="17"/>
                <w:szCs w:val="17"/>
              </w:rPr>
              <w:t>ms-cuotas</w:t>
            </w:r>
            <w:r>
              <w:rPr>
                <w:sz w:val="18"/>
                <w:szCs w:val="18"/>
              </w:rPr>
              <w:t xml:space="preserve">, </w:t>
            </w:r>
            <w:r>
              <w:rPr>
                <w:rFonts w:ascii="Consolas" w:hAnsi="Consolas" w:cs="Consolas"/>
                <w:sz w:val="17"/>
                <w:szCs w:val="17"/>
              </w:rPr>
              <w:t>ms-predicciones</w:t>
            </w:r>
            <w:r>
              <w:rPr>
                <w:sz w:val="18"/>
                <w:szCs w:val="18"/>
              </w:rPr>
              <w:t xml:space="preserve">, </w:t>
            </w:r>
            <w:r>
              <w:rPr>
                <w:rFonts w:ascii="Consolas" w:hAnsi="Consolas" w:cs="Consolas"/>
                <w:sz w:val="17"/>
                <w:szCs w:val="17"/>
              </w:rPr>
              <w:t>ms-apuestas</w:t>
            </w:r>
          </w:p>
        </w:tc>
        <w:tc>
          <w:tcPr>
            <w:tcW w:w="2711" w:type="dxa"/>
          </w:tcPr>
          <w:p w14:paraId="7A5CDE98" w14:textId="77777777" w:rsidR="00BF25AE" w:rsidRDefault="00000000">
            <w:r>
              <w:rPr>
                <w:sz w:val="18"/>
                <w:szCs w:val="18"/>
              </w:rPr>
              <w:t>Cuotas y margen. Modelo de Poisson, valor esperado, apuesta del día y seguimiento de apuestas.</w:t>
            </w:r>
          </w:p>
        </w:tc>
      </w:tr>
      <w:tr w:rsidR="00BF25AE" w14:paraId="62BFA6EF" w14:textId="77777777">
        <w:tc>
          <w:tcPr>
            <w:tcW w:w="1422" w:type="dxa"/>
          </w:tcPr>
          <w:p w14:paraId="08DBB7FD" w14:textId="5A21D40B" w:rsidR="00BF25AE" w:rsidRDefault="001F3AA4" w:rsidP="001F3AA4">
            <w:r w:rsidRPr="007D0505">
              <w:rPr>
                <w:b/>
                <w:bCs/>
                <w:iCs/>
                <w:sz w:val="18"/>
                <w:szCs w:val="18"/>
              </w:rPr>
              <w:t>TENAZOA NUÑEZ, RENZO FARES</w:t>
            </w:r>
          </w:p>
        </w:tc>
        <w:tc>
          <w:tcPr>
            <w:tcW w:w="1876" w:type="dxa"/>
          </w:tcPr>
          <w:p w14:paraId="702E1BE8" w14:textId="77777777" w:rsidR="00BF25AE" w:rsidRDefault="00000000">
            <w:r>
              <w:rPr>
                <w:sz w:val="18"/>
                <w:szCs w:val="18"/>
              </w:rPr>
              <w:t>Scrum Master y equipo de desarrollo (Plataforma)</w:t>
            </w:r>
          </w:p>
        </w:tc>
        <w:tc>
          <w:tcPr>
            <w:tcW w:w="2485" w:type="dxa"/>
          </w:tcPr>
          <w:p w14:paraId="33F1798F" w14:textId="77777777" w:rsidR="00BF25AE" w:rsidRPr="00854653" w:rsidRDefault="00000000">
            <w:pPr>
              <w:rPr>
                <w:lang w:val="en-US"/>
              </w:rPr>
            </w:pPr>
            <w:r w:rsidRPr="00854653">
              <w:rPr>
                <w:rFonts w:ascii="Consolas" w:hAnsi="Consolas" w:cs="Consolas"/>
                <w:sz w:val="17"/>
                <w:szCs w:val="17"/>
                <w:lang w:val="en-US"/>
              </w:rPr>
              <w:t>discovery-server</w:t>
            </w:r>
            <w:r w:rsidRPr="00854653">
              <w:rPr>
                <w:sz w:val="18"/>
                <w:szCs w:val="18"/>
                <w:lang w:val="en-US"/>
              </w:rPr>
              <w:t xml:space="preserve">, </w:t>
            </w:r>
            <w:r w:rsidRPr="00854653">
              <w:rPr>
                <w:rFonts w:ascii="Consolas" w:hAnsi="Consolas" w:cs="Consolas"/>
                <w:sz w:val="17"/>
                <w:szCs w:val="17"/>
                <w:lang w:val="en-US"/>
              </w:rPr>
              <w:t>api-gateway</w:t>
            </w:r>
            <w:r w:rsidRPr="00854653">
              <w:rPr>
                <w:sz w:val="18"/>
                <w:szCs w:val="18"/>
                <w:lang w:val="en-US"/>
              </w:rPr>
              <w:t xml:space="preserve">, </w:t>
            </w:r>
            <w:r w:rsidRPr="00854653">
              <w:rPr>
                <w:rFonts w:ascii="Consolas" w:hAnsi="Consolas" w:cs="Consolas"/>
                <w:sz w:val="17"/>
                <w:szCs w:val="17"/>
                <w:lang w:val="en-US"/>
              </w:rPr>
              <w:t>ms-usuarios</w:t>
            </w:r>
            <w:r w:rsidRPr="00854653">
              <w:rPr>
                <w:sz w:val="18"/>
                <w:szCs w:val="18"/>
                <w:lang w:val="en-US"/>
              </w:rPr>
              <w:t xml:space="preserve"> y la </w:t>
            </w:r>
            <w:r w:rsidRPr="00854653">
              <w:rPr>
                <w:rFonts w:ascii="Consolas" w:hAnsi="Consolas" w:cs="Consolas"/>
                <w:sz w:val="17"/>
                <w:szCs w:val="17"/>
                <w:lang w:val="en-US"/>
              </w:rPr>
              <w:t>web-app</w:t>
            </w:r>
          </w:p>
        </w:tc>
        <w:tc>
          <w:tcPr>
            <w:tcW w:w="2711" w:type="dxa"/>
          </w:tcPr>
          <w:p w14:paraId="51D13A8A" w14:textId="77777777" w:rsidR="00BF25AE" w:rsidRDefault="00000000">
            <w:r>
              <w:rPr>
                <w:sz w:val="18"/>
                <w:szCs w:val="18"/>
              </w:rPr>
              <w:t xml:space="preserve">Infraestructura (Eureka, Gateway y seguridad JWT), cuentas de usuario, interfaz web y </w:t>
            </w:r>
            <w:r>
              <w:rPr>
                <w:rFonts w:ascii="Consolas" w:hAnsi="Consolas" w:cs="Consolas"/>
                <w:sz w:val="17"/>
                <w:szCs w:val="17"/>
              </w:rPr>
              <w:t>docker-compose</w:t>
            </w:r>
            <w:r>
              <w:rPr>
                <w:sz w:val="18"/>
                <w:szCs w:val="18"/>
              </w:rPr>
              <w:t xml:space="preserve"> final.</w:t>
            </w:r>
          </w:p>
        </w:tc>
      </w:tr>
    </w:tbl>
    <w:p w14:paraId="6D7400C1" w14:textId="77777777" w:rsidR="00BF25AE" w:rsidRDefault="00BF25AE">
      <w:pPr>
        <w:spacing w:after="120"/>
      </w:pPr>
    </w:p>
    <w:p w14:paraId="164DD577" w14:textId="77777777" w:rsidR="00BF25AE" w:rsidRDefault="00000000">
      <w:pPr>
        <w:jc w:val="both"/>
      </w:pPr>
      <w:r>
        <w:t>Los roles de Product Owner (prioriza el backlog) y QA (revisa las pruebas de los demás) se rotan entre los tres. Cada uno prueba los servicios de otro compañero.</w:t>
      </w:r>
    </w:p>
    <w:p w14:paraId="4302F8B1" w14:textId="77777777" w:rsidR="00BF25AE" w:rsidRDefault="00000000">
      <w:pPr>
        <w:pStyle w:val="Heading1"/>
        <w:pageBreakBefore/>
      </w:pPr>
      <w:bookmarkStart w:id="10" w:name="_Toc0009"/>
      <w:r>
        <w:lastRenderedPageBreak/>
        <w:t>4. Análisis</w:t>
      </w:r>
      <w:bookmarkEnd w:id="10"/>
    </w:p>
    <w:p w14:paraId="640B7C8F" w14:textId="77777777" w:rsidR="00BF25AE" w:rsidRDefault="00000000">
      <w:pPr>
        <w:pStyle w:val="Heading2"/>
      </w:pPr>
      <w:bookmarkStart w:id="11" w:name="_Toc0010"/>
      <w:r>
        <w:t>4.1. Historia de usuario central</w:t>
      </w:r>
      <w:bookmarkEnd w:id="11"/>
    </w:p>
    <w:p w14:paraId="27B6671F" w14:textId="77777777" w:rsidR="00BF25AE" w:rsidRDefault="00000000">
      <w:pPr>
        <w:ind w:left="567" w:right="567"/>
        <w:jc w:val="both"/>
      </w:pPr>
      <w:r>
        <w:rPr>
          <w:i/>
        </w:rPr>
        <w:t>Como apostador, quiero ver los partidos de la fecha con la probabilidad que estima el sistema para cada mercado y compararla con la cuota de mi casa de apuestas, para saber qué apuestas tienen valor y cuál es la apuesta del día.</w:t>
      </w:r>
    </w:p>
    <w:p w14:paraId="1B9EDCB1" w14:textId="77777777" w:rsidR="00BF25AE" w:rsidRDefault="00000000">
      <w:pPr>
        <w:jc w:val="both"/>
      </w:pPr>
      <w:r>
        <w:rPr>
          <w:b/>
        </w:rPr>
        <w:t>Criterios de aceptación:</w:t>
      </w:r>
    </w:p>
    <w:p w14:paraId="38853044" w14:textId="77777777" w:rsidR="00BF25AE" w:rsidRDefault="00000000">
      <w:pPr>
        <w:pStyle w:val="ListParagraph"/>
        <w:numPr>
          <w:ilvl w:val="0"/>
          <w:numId w:val="14"/>
        </w:numPr>
        <w:spacing w:after="80"/>
        <w:jc w:val="both"/>
      </w:pPr>
      <w:r>
        <w:t>El sistema muestra los partidos programados de las 3 ligas, filtrables por fecha y liga.</w:t>
      </w:r>
    </w:p>
    <w:p w14:paraId="689982DB" w14:textId="77777777" w:rsidR="00BF25AE" w:rsidRDefault="00000000">
      <w:pPr>
        <w:pStyle w:val="ListParagraph"/>
        <w:numPr>
          <w:ilvl w:val="0"/>
          <w:numId w:val="14"/>
        </w:numPr>
        <w:spacing w:after="80"/>
        <w:jc w:val="both"/>
      </w:pPr>
      <w:r>
        <w:t>Para cada partido muestra la probabilidad y la cuota justa de cada mercado, y explica de dónde salen (promedios de cada equipo y del árbitro).</w:t>
      </w:r>
    </w:p>
    <w:p w14:paraId="643E09D0" w14:textId="77777777" w:rsidR="00BF25AE" w:rsidRDefault="00000000">
      <w:pPr>
        <w:pStyle w:val="ListParagraph"/>
        <w:numPr>
          <w:ilvl w:val="0"/>
          <w:numId w:val="14"/>
        </w:numPr>
        <w:spacing w:after="80"/>
        <w:jc w:val="both"/>
      </w:pPr>
      <w:r>
        <w:t>Al ingresar una cuota, el sistema calcula el valor esperado y el stake sugerido.</w:t>
      </w:r>
    </w:p>
    <w:p w14:paraId="3B0B4CE0" w14:textId="77777777" w:rsidR="00BF25AE" w:rsidRDefault="00000000">
      <w:pPr>
        <w:pStyle w:val="ListParagraph"/>
        <w:numPr>
          <w:ilvl w:val="0"/>
          <w:numId w:val="14"/>
        </w:numPr>
        <w:spacing w:after="80"/>
        <w:jc w:val="both"/>
      </w:pPr>
      <w:r>
        <w:t>La apuesta del día cumple los umbrales de la sección 4.3 (RF-12). Si ninguna los cumple, el sistema dice "Hoy no hay apuesta del día".</w:t>
      </w:r>
    </w:p>
    <w:p w14:paraId="3B90FED3" w14:textId="77777777" w:rsidR="00BF25AE" w:rsidRDefault="00000000">
      <w:pPr>
        <w:pStyle w:val="Heading2"/>
      </w:pPr>
      <w:bookmarkStart w:id="12" w:name="_Toc0011"/>
      <w:r>
        <w:t>4.2. Actores y casos de uso</w:t>
      </w:r>
      <w:bookmarkEnd w:id="12"/>
    </w:p>
    <w:tbl>
      <w:tblPr>
        <w:tblStyle w:val="TableGrid"/>
        <w:tblW w:w="0" w:type="auto"/>
        <w:tblLayout w:type="fixed"/>
        <w:tblLook w:val="04A0" w:firstRow="1" w:lastRow="0" w:firstColumn="1" w:lastColumn="0" w:noHBand="0" w:noVBand="1"/>
      </w:tblPr>
      <w:tblGrid>
        <w:gridCol w:w="2793"/>
        <w:gridCol w:w="5701"/>
      </w:tblGrid>
      <w:tr w:rsidR="00BF25AE" w14:paraId="629740F6" w14:textId="77777777">
        <w:trPr>
          <w:tblHeader/>
        </w:trPr>
        <w:tc>
          <w:tcPr>
            <w:tcW w:w="2793" w:type="dxa"/>
            <w:shd w:val="clear" w:color="auto" w:fill="A5C9EB"/>
          </w:tcPr>
          <w:p w14:paraId="448CA923" w14:textId="77777777" w:rsidR="00BF25AE" w:rsidRDefault="00000000">
            <w:r>
              <w:rPr>
                <w:b/>
                <w:sz w:val="18"/>
                <w:szCs w:val="18"/>
              </w:rPr>
              <w:t>Actor</w:t>
            </w:r>
          </w:p>
        </w:tc>
        <w:tc>
          <w:tcPr>
            <w:tcW w:w="5701" w:type="dxa"/>
            <w:shd w:val="clear" w:color="auto" w:fill="A5C9EB"/>
          </w:tcPr>
          <w:p w14:paraId="63417E4D" w14:textId="77777777" w:rsidR="00BF25AE" w:rsidRDefault="00000000">
            <w:r>
              <w:rPr>
                <w:b/>
                <w:sz w:val="18"/>
                <w:szCs w:val="18"/>
              </w:rPr>
              <w:t>Caso de uso</w:t>
            </w:r>
          </w:p>
        </w:tc>
      </w:tr>
      <w:tr w:rsidR="00BF25AE" w14:paraId="0D585B52" w14:textId="77777777">
        <w:tc>
          <w:tcPr>
            <w:tcW w:w="2793" w:type="dxa"/>
          </w:tcPr>
          <w:p w14:paraId="5FA41A45" w14:textId="77777777" w:rsidR="00BF25AE" w:rsidRDefault="00000000">
            <w:r>
              <w:rPr>
                <w:sz w:val="18"/>
                <w:szCs w:val="18"/>
              </w:rPr>
              <w:t>Visitante</w:t>
            </w:r>
          </w:p>
        </w:tc>
        <w:tc>
          <w:tcPr>
            <w:tcW w:w="5701" w:type="dxa"/>
          </w:tcPr>
          <w:p w14:paraId="3590C167" w14:textId="77777777" w:rsidR="00BF25AE" w:rsidRDefault="00000000">
            <w:r>
              <w:rPr>
                <w:sz w:val="18"/>
                <w:szCs w:val="18"/>
              </w:rPr>
              <w:t>CU-01 Crear cuenta</w:t>
            </w:r>
          </w:p>
        </w:tc>
      </w:tr>
      <w:tr w:rsidR="00BF25AE" w14:paraId="27AB0D4A" w14:textId="77777777">
        <w:tc>
          <w:tcPr>
            <w:tcW w:w="2793" w:type="dxa"/>
          </w:tcPr>
          <w:p w14:paraId="11B41688" w14:textId="77777777" w:rsidR="00BF25AE" w:rsidRDefault="00000000">
            <w:r>
              <w:rPr>
                <w:sz w:val="18"/>
                <w:szCs w:val="18"/>
              </w:rPr>
              <w:t>Apostador</w:t>
            </w:r>
          </w:p>
        </w:tc>
        <w:tc>
          <w:tcPr>
            <w:tcW w:w="5701" w:type="dxa"/>
          </w:tcPr>
          <w:p w14:paraId="44D12CA8" w14:textId="77777777" w:rsidR="00BF25AE" w:rsidRDefault="00000000">
            <w:r>
              <w:rPr>
                <w:sz w:val="18"/>
                <w:szCs w:val="18"/>
              </w:rPr>
              <w:t>CU-02 Iniciar sesión</w:t>
            </w:r>
          </w:p>
        </w:tc>
      </w:tr>
      <w:tr w:rsidR="00BF25AE" w14:paraId="52FF0E24" w14:textId="77777777">
        <w:tc>
          <w:tcPr>
            <w:tcW w:w="2793" w:type="dxa"/>
          </w:tcPr>
          <w:p w14:paraId="682984B5" w14:textId="77777777" w:rsidR="00BF25AE" w:rsidRDefault="00000000">
            <w:r>
              <w:rPr>
                <w:sz w:val="18"/>
                <w:szCs w:val="18"/>
              </w:rPr>
              <w:t>Apostador</w:t>
            </w:r>
          </w:p>
        </w:tc>
        <w:tc>
          <w:tcPr>
            <w:tcW w:w="5701" w:type="dxa"/>
          </w:tcPr>
          <w:p w14:paraId="1BD4EFC5" w14:textId="77777777" w:rsidR="00BF25AE" w:rsidRDefault="00000000">
            <w:r>
              <w:rPr>
                <w:sz w:val="18"/>
                <w:szCs w:val="18"/>
              </w:rPr>
              <w:t>CU-03 Consultar partidos por fecha y liga</w:t>
            </w:r>
          </w:p>
        </w:tc>
      </w:tr>
      <w:tr w:rsidR="00BF25AE" w14:paraId="03FAD57F" w14:textId="77777777">
        <w:tc>
          <w:tcPr>
            <w:tcW w:w="2793" w:type="dxa"/>
          </w:tcPr>
          <w:p w14:paraId="1DCE500D" w14:textId="77777777" w:rsidR="00BF25AE" w:rsidRDefault="00000000">
            <w:r>
              <w:rPr>
                <w:sz w:val="18"/>
                <w:szCs w:val="18"/>
              </w:rPr>
              <w:t>Apostador</w:t>
            </w:r>
          </w:p>
        </w:tc>
        <w:tc>
          <w:tcPr>
            <w:tcW w:w="5701" w:type="dxa"/>
          </w:tcPr>
          <w:p w14:paraId="0EE1B574" w14:textId="77777777" w:rsidR="00BF25AE" w:rsidRDefault="00000000">
            <w:r>
              <w:rPr>
                <w:sz w:val="18"/>
                <w:szCs w:val="18"/>
              </w:rPr>
              <w:t>CU-04 Analizar un partido (estadísticas, árbitro y probabilidades)</w:t>
            </w:r>
          </w:p>
        </w:tc>
      </w:tr>
      <w:tr w:rsidR="00BF25AE" w14:paraId="7C8029A4" w14:textId="77777777">
        <w:tc>
          <w:tcPr>
            <w:tcW w:w="2793" w:type="dxa"/>
          </w:tcPr>
          <w:p w14:paraId="48DD1F03" w14:textId="77777777" w:rsidR="00BF25AE" w:rsidRDefault="00000000">
            <w:r>
              <w:rPr>
                <w:sz w:val="18"/>
                <w:szCs w:val="18"/>
              </w:rPr>
              <w:t>Apostador</w:t>
            </w:r>
          </w:p>
        </w:tc>
        <w:tc>
          <w:tcPr>
            <w:tcW w:w="5701" w:type="dxa"/>
          </w:tcPr>
          <w:p w14:paraId="65FB8091" w14:textId="77777777" w:rsidR="00BF25AE" w:rsidRDefault="00000000">
            <w:r>
              <w:rPr>
                <w:sz w:val="18"/>
                <w:szCs w:val="18"/>
              </w:rPr>
              <w:t>CU-05 Evaluar una cuota (valor esperado)</w:t>
            </w:r>
          </w:p>
        </w:tc>
      </w:tr>
      <w:tr w:rsidR="00BF25AE" w14:paraId="0F911B5D" w14:textId="77777777">
        <w:tc>
          <w:tcPr>
            <w:tcW w:w="2793" w:type="dxa"/>
          </w:tcPr>
          <w:p w14:paraId="5BCA7927" w14:textId="77777777" w:rsidR="00BF25AE" w:rsidRDefault="00000000">
            <w:r>
              <w:rPr>
                <w:sz w:val="18"/>
                <w:szCs w:val="18"/>
              </w:rPr>
              <w:t>Apostador</w:t>
            </w:r>
          </w:p>
        </w:tc>
        <w:tc>
          <w:tcPr>
            <w:tcW w:w="5701" w:type="dxa"/>
          </w:tcPr>
          <w:p w14:paraId="0196C1B0" w14:textId="77777777" w:rsidR="00BF25AE" w:rsidRDefault="00000000">
            <w:r>
              <w:rPr>
                <w:sz w:val="18"/>
                <w:szCs w:val="18"/>
              </w:rPr>
              <w:t>CU-06 Consultar la apuesta del día</w:t>
            </w:r>
          </w:p>
        </w:tc>
      </w:tr>
      <w:tr w:rsidR="00BF25AE" w14:paraId="542930CE" w14:textId="77777777">
        <w:tc>
          <w:tcPr>
            <w:tcW w:w="2793" w:type="dxa"/>
          </w:tcPr>
          <w:p w14:paraId="4CD36885" w14:textId="77777777" w:rsidR="00BF25AE" w:rsidRDefault="00000000">
            <w:r>
              <w:rPr>
                <w:sz w:val="18"/>
                <w:szCs w:val="18"/>
              </w:rPr>
              <w:t>Apostador</w:t>
            </w:r>
          </w:p>
        </w:tc>
        <w:tc>
          <w:tcPr>
            <w:tcW w:w="5701" w:type="dxa"/>
          </w:tcPr>
          <w:p w14:paraId="655DA253" w14:textId="77777777" w:rsidR="00BF25AE" w:rsidRDefault="00000000">
            <w:r>
              <w:rPr>
                <w:sz w:val="18"/>
                <w:szCs w:val="18"/>
              </w:rPr>
              <w:t>CU-07 Registrar una apuesta y ver su rendimiento</w:t>
            </w:r>
          </w:p>
        </w:tc>
      </w:tr>
      <w:tr w:rsidR="00BF25AE" w14:paraId="656CF23B" w14:textId="77777777">
        <w:tc>
          <w:tcPr>
            <w:tcW w:w="2793" w:type="dxa"/>
          </w:tcPr>
          <w:p w14:paraId="4B4222D5" w14:textId="77777777" w:rsidR="00BF25AE" w:rsidRDefault="00000000">
            <w:r>
              <w:rPr>
                <w:sz w:val="18"/>
                <w:szCs w:val="18"/>
              </w:rPr>
              <w:t>Apostador</w:t>
            </w:r>
          </w:p>
        </w:tc>
        <w:tc>
          <w:tcPr>
            <w:tcW w:w="5701" w:type="dxa"/>
          </w:tcPr>
          <w:p w14:paraId="433F109B" w14:textId="77777777" w:rsidR="00BF25AE" w:rsidRDefault="00000000">
            <w:r>
              <w:rPr>
                <w:sz w:val="18"/>
                <w:szCs w:val="18"/>
              </w:rPr>
              <w:t>CU-08 Registrar cuotas de Betano a mano</w:t>
            </w:r>
          </w:p>
        </w:tc>
      </w:tr>
      <w:tr w:rsidR="00BF25AE" w14:paraId="22E84677" w14:textId="77777777">
        <w:tc>
          <w:tcPr>
            <w:tcW w:w="2793" w:type="dxa"/>
          </w:tcPr>
          <w:p w14:paraId="1F95BF2A" w14:textId="77777777" w:rsidR="00BF25AE" w:rsidRDefault="00000000">
            <w:r>
              <w:rPr>
                <w:sz w:val="18"/>
                <w:szCs w:val="18"/>
              </w:rPr>
              <w:t>Administrador</w:t>
            </w:r>
          </w:p>
        </w:tc>
        <w:tc>
          <w:tcPr>
            <w:tcW w:w="5701" w:type="dxa"/>
          </w:tcPr>
          <w:p w14:paraId="4ED38027" w14:textId="77777777" w:rsidR="00BF25AE" w:rsidRDefault="00000000">
            <w:r>
              <w:rPr>
                <w:sz w:val="18"/>
                <w:szCs w:val="18"/>
              </w:rPr>
              <w:t>CU-09 Lanzar la ingesta manualmente y ver su historial</w:t>
            </w:r>
          </w:p>
        </w:tc>
      </w:tr>
      <w:tr w:rsidR="00BF25AE" w14:paraId="3FCF4CFF" w14:textId="77777777">
        <w:tc>
          <w:tcPr>
            <w:tcW w:w="2793" w:type="dxa"/>
          </w:tcPr>
          <w:p w14:paraId="43E40518" w14:textId="77777777" w:rsidR="00BF25AE" w:rsidRDefault="00000000">
            <w:r>
              <w:rPr>
                <w:sz w:val="18"/>
                <w:szCs w:val="18"/>
              </w:rPr>
              <w:t>Sistema</w:t>
            </w:r>
          </w:p>
        </w:tc>
        <w:tc>
          <w:tcPr>
            <w:tcW w:w="5701" w:type="dxa"/>
          </w:tcPr>
          <w:p w14:paraId="1DA43699" w14:textId="77777777" w:rsidR="00BF25AE" w:rsidRDefault="00000000">
            <w:r>
              <w:rPr>
                <w:sz w:val="18"/>
                <w:szCs w:val="18"/>
              </w:rPr>
              <w:t>CU-10 Ingesta programada y liquidación automática</w:t>
            </w:r>
          </w:p>
        </w:tc>
      </w:tr>
    </w:tbl>
    <w:p w14:paraId="0EC99C12" w14:textId="77777777" w:rsidR="00BF25AE" w:rsidRDefault="00BF25AE">
      <w:pPr>
        <w:spacing w:after="120"/>
      </w:pPr>
    </w:p>
    <w:p w14:paraId="67751250" w14:textId="77777777" w:rsidR="00BF25AE" w:rsidRDefault="00000000">
      <w:pPr>
        <w:jc w:val="both"/>
      </w:pPr>
      <w:r>
        <w:rPr>
          <w:b/>
        </w:rPr>
        <w:t>Fichas de los casos de uso principales:</w:t>
      </w:r>
    </w:p>
    <w:tbl>
      <w:tblPr>
        <w:tblStyle w:val="TableGrid"/>
        <w:tblW w:w="0" w:type="auto"/>
        <w:tblLayout w:type="fixed"/>
        <w:tblLook w:val="04A0" w:firstRow="1" w:lastRow="0" w:firstColumn="1" w:lastColumn="0" w:noHBand="0" w:noVBand="1"/>
      </w:tblPr>
      <w:tblGrid>
        <w:gridCol w:w="1885"/>
        <w:gridCol w:w="6609"/>
      </w:tblGrid>
      <w:tr w:rsidR="00BF25AE" w14:paraId="6806F67D" w14:textId="77777777">
        <w:tc>
          <w:tcPr>
            <w:tcW w:w="1885" w:type="dxa"/>
            <w:shd w:val="clear" w:color="auto" w:fill="A5C9EB"/>
          </w:tcPr>
          <w:p w14:paraId="114C749C" w14:textId="77777777" w:rsidR="00BF25AE" w:rsidRDefault="00000000">
            <w:r>
              <w:rPr>
                <w:b/>
                <w:sz w:val="18"/>
                <w:szCs w:val="18"/>
              </w:rPr>
              <w:t>Código</w:t>
            </w:r>
          </w:p>
        </w:tc>
        <w:tc>
          <w:tcPr>
            <w:tcW w:w="6609" w:type="dxa"/>
            <w:shd w:val="clear" w:color="auto" w:fill="A5C9EB"/>
          </w:tcPr>
          <w:p w14:paraId="3D224D94" w14:textId="77777777" w:rsidR="00BF25AE" w:rsidRDefault="00000000">
            <w:r>
              <w:rPr>
                <w:b/>
                <w:sz w:val="18"/>
                <w:szCs w:val="18"/>
              </w:rPr>
              <w:t>CU-04</w:t>
            </w:r>
          </w:p>
        </w:tc>
      </w:tr>
      <w:tr w:rsidR="00BF25AE" w14:paraId="5D4C0B67" w14:textId="77777777">
        <w:tc>
          <w:tcPr>
            <w:tcW w:w="1885" w:type="dxa"/>
            <w:shd w:val="clear" w:color="auto" w:fill="A5C9EB"/>
          </w:tcPr>
          <w:p w14:paraId="6E2AFD70" w14:textId="77777777" w:rsidR="00BF25AE" w:rsidRDefault="00000000">
            <w:r>
              <w:rPr>
                <w:b/>
                <w:sz w:val="18"/>
                <w:szCs w:val="18"/>
              </w:rPr>
              <w:t>Actor</w:t>
            </w:r>
          </w:p>
        </w:tc>
        <w:tc>
          <w:tcPr>
            <w:tcW w:w="6609" w:type="dxa"/>
          </w:tcPr>
          <w:p w14:paraId="02499E56" w14:textId="77777777" w:rsidR="00BF25AE" w:rsidRDefault="00000000">
            <w:r>
              <w:rPr>
                <w:sz w:val="18"/>
                <w:szCs w:val="18"/>
              </w:rPr>
              <w:t>Apostador</w:t>
            </w:r>
          </w:p>
        </w:tc>
      </w:tr>
      <w:tr w:rsidR="00BF25AE" w14:paraId="7BA0CB3B" w14:textId="77777777">
        <w:tc>
          <w:tcPr>
            <w:tcW w:w="1885" w:type="dxa"/>
            <w:shd w:val="clear" w:color="auto" w:fill="A5C9EB"/>
          </w:tcPr>
          <w:p w14:paraId="495E572B" w14:textId="77777777" w:rsidR="00BF25AE" w:rsidRDefault="00000000">
            <w:r>
              <w:rPr>
                <w:b/>
                <w:sz w:val="18"/>
                <w:szCs w:val="18"/>
              </w:rPr>
              <w:t>Caso de uso</w:t>
            </w:r>
          </w:p>
        </w:tc>
        <w:tc>
          <w:tcPr>
            <w:tcW w:w="6609" w:type="dxa"/>
          </w:tcPr>
          <w:p w14:paraId="4342FAEA" w14:textId="77777777" w:rsidR="00BF25AE" w:rsidRDefault="00000000">
            <w:r>
              <w:rPr>
                <w:sz w:val="18"/>
                <w:szCs w:val="18"/>
              </w:rPr>
              <w:t>Analizar un partido</w:t>
            </w:r>
          </w:p>
        </w:tc>
      </w:tr>
      <w:tr w:rsidR="00BF25AE" w14:paraId="1FF75A83" w14:textId="77777777">
        <w:tc>
          <w:tcPr>
            <w:tcW w:w="1885" w:type="dxa"/>
            <w:shd w:val="clear" w:color="auto" w:fill="A5C9EB"/>
          </w:tcPr>
          <w:p w14:paraId="62A189AC" w14:textId="77777777" w:rsidR="00BF25AE" w:rsidRDefault="00000000">
            <w:r>
              <w:rPr>
                <w:b/>
                <w:sz w:val="18"/>
                <w:szCs w:val="18"/>
              </w:rPr>
              <w:t>Descripción</w:t>
            </w:r>
          </w:p>
        </w:tc>
        <w:tc>
          <w:tcPr>
            <w:tcW w:w="6609" w:type="dxa"/>
          </w:tcPr>
          <w:p w14:paraId="6A2B7368" w14:textId="77777777" w:rsidR="00BF25AE" w:rsidRDefault="00000000">
            <w:r>
              <w:rPr>
                <w:sz w:val="18"/>
                <w:szCs w:val="18"/>
              </w:rPr>
              <w:t>El apostador elige un partido y ve los promedios de ambos equipos (como local o como visitante), el perfil del árbitro y la probabilidad de cada mercado.</w:t>
            </w:r>
          </w:p>
        </w:tc>
      </w:tr>
      <w:tr w:rsidR="00BF25AE" w14:paraId="3D8495D5" w14:textId="77777777">
        <w:tc>
          <w:tcPr>
            <w:tcW w:w="1885" w:type="dxa"/>
            <w:shd w:val="clear" w:color="auto" w:fill="A5C9EB"/>
          </w:tcPr>
          <w:p w14:paraId="6F58257C" w14:textId="77777777" w:rsidR="00BF25AE" w:rsidRDefault="00000000">
            <w:r>
              <w:rPr>
                <w:b/>
                <w:sz w:val="18"/>
                <w:szCs w:val="18"/>
              </w:rPr>
              <w:t>Precondición</w:t>
            </w:r>
          </w:p>
        </w:tc>
        <w:tc>
          <w:tcPr>
            <w:tcW w:w="6609" w:type="dxa"/>
          </w:tcPr>
          <w:p w14:paraId="23A2F458" w14:textId="77777777" w:rsidR="00BF25AE" w:rsidRDefault="00000000">
            <w:r>
              <w:rPr>
                <w:sz w:val="18"/>
                <w:szCs w:val="18"/>
              </w:rPr>
              <w:t xml:space="preserve">La ingesta se ejecutó al menos una vez y el partido existe en </w:t>
            </w:r>
            <w:r>
              <w:rPr>
                <w:rFonts w:ascii="Consolas" w:hAnsi="Consolas" w:cs="Consolas"/>
                <w:sz w:val="17"/>
                <w:szCs w:val="17"/>
              </w:rPr>
              <w:t>ms-catalogo</w:t>
            </w:r>
            <w:r>
              <w:rPr>
                <w:sz w:val="18"/>
                <w:szCs w:val="18"/>
              </w:rPr>
              <w:t>.</w:t>
            </w:r>
          </w:p>
        </w:tc>
      </w:tr>
      <w:tr w:rsidR="00BF25AE" w14:paraId="07C717C3" w14:textId="77777777">
        <w:tc>
          <w:tcPr>
            <w:tcW w:w="1885" w:type="dxa"/>
            <w:shd w:val="clear" w:color="auto" w:fill="A5C9EB"/>
          </w:tcPr>
          <w:p w14:paraId="2274D942" w14:textId="77777777" w:rsidR="00BF25AE" w:rsidRDefault="00000000">
            <w:r>
              <w:rPr>
                <w:b/>
                <w:sz w:val="18"/>
                <w:szCs w:val="18"/>
              </w:rPr>
              <w:t>Flujo principal</w:t>
            </w:r>
          </w:p>
        </w:tc>
        <w:tc>
          <w:tcPr>
            <w:tcW w:w="6609" w:type="dxa"/>
          </w:tcPr>
          <w:p w14:paraId="77BF7A63" w14:textId="77777777" w:rsidR="00BF25AE" w:rsidRDefault="00000000">
            <w:r>
              <w:rPr>
                <w:sz w:val="18"/>
                <w:szCs w:val="18"/>
              </w:rPr>
              <w:t xml:space="preserve">1) El apostador elige el partido. 2) </w:t>
            </w:r>
            <w:r>
              <w:rPr>
                <w:rFonts w:ascii="Consolas" w:hAnsi="Consolas" w:cs="Consolas"/>
                <w:sz w:val="17"/>
                <w:szCs w:val="17"/>
              </w:rPr>
              <w:t>web-app</w:t>
            </w:r>
            <w:r>
              <w:rPr>
                <w:sz w:val="18"/>
                <w:szCs w:val="18"/>
              </w:rPr>
              <w:t xml:space="preserve"> llama a </w:t>
            </w:r>
            <w:r>
              <w:rPr>
                <w:rFonts w:ascii="Consolas" w:hAnsi="Consolas" w:cs="Consolas"/>
                <w:sz w:val="17"/>
                <w:szCs w:val="17"/>
              </w:rPr>
              <w:t>GET /api/predicciones/partidos/{id}</w:t>
            </w:r>
            <w:r>
              <w:rPr>
                <w:sz w:val="18"/>
                <w:szCs w:val="18"/>
              </w:rPr>
              <w:t xml:space="preserve"> a través del gateway. 3) </w:t>
            </w:r>
            <w:r>
              <w:rPr>
                <w:rFonts w:ascii="Consolas" w:hAnsi="Consolas" w:cs="Consolas"/>
                <w:sz w:val="17"/>
                <w:szCs w:val="17"/>
              </w:rPr>
              <w:t>ms-predicciones</w:t>
            </w:r>
            <w:r>
              <w:rPr>
                <w:sz w:val="18"/>
                <w:szCs w:val="18"/>
              </w:rPr>
              <w:t xml:space="preserve"> consulta a </w:t>
            </w:r>
            <w:r>
              <w:rPr>
                <w:rFonts w:ascii="Consolas" w:hAnsi="Consolas" w:cs="Consolas"/>
                <w:sz w:val="17"/>
                <w:szCs w:val="17"/>
              </w:rPr>
              <w:t>ms-catalogo</w:t>
            </w:r>
            <w:r>
              <w:rPr>
                <w:sz w:val="18"/>
                <w:szCs w:val="18"/>
              </w:rPr>
              <w:t xml:space="preserve"> (equipos y árbitro) y a </w:t>
            </w:r>
            <w:r>
              <w:rPr>
                <w:rFonts w:ascii="Consolas" w:hAnsi="Consolas" w:cs="Consolas"/>
                <w:sz w:val="17"/>
                <w:szCs w:val="17"/>
              </w:rPr>
              <w:t>ms-estadisticas</w:t>
            </w:r>
            <w:r>
              <w:rPr>
                <w:sz w:val="18"/>
                <w:szCs w:val="18"/>
              </w:rPr>
              <w:t xml:space="preserve"> (promedios). 4) Calcula las probabilidades con Poisson y las devuelve. 5) </w:t>
            </w:r>
            <w:r>
              <w:rPr>
                <w:rFonts w:ascii="Consolas" w:hAnsi="Consolas" w:cs="Consolas"/>
                <w:sz w:val="17"/>
                <w:szCs w:val="17"/>
              </w:rPr>
              <w:t>web-app</w:t>
            </w:r>
            <w:r>
              <w:rPr>
                <w:sz w:val="18"/>
                <w:szCs w:val="18"/>
              </w:rPr>
              <w:t xml:space="preserve"> también pide las cuotas a </w:t>
            </w:r>
            <w:r>
              <w:rPr>
                <w:rFonts w:ascii="Consolas" w:hAnsi="Consolas" w:cs="Consolas"/>
                <w:sz w:val="17"/>
                <w:szCs w:val="17"/>
              </w:rPr>
              <w:t>ms-cuotas</w:t>
            </w:r>
            <w:r>
              <w:rPr>
                <w:sz w:val="18"/>
                <w:szCs w:val="18"/>
              </w:rPr>
              <w:t xml:space="preserve"> y muestra todo junto.</w:t>
            </w:r>
          </w:p>
        </w:tc>
      </w:tr>
      <w:tr w:rsidR="00BF25AE" w14:paraId="619B002F" w14:textId="77777777">
        <w:tc>
          <w:tcPr>
            <w:tcW w:w="1885" w:type="dxa"/>
            <w:shd w:val="clear" w:color="auto" w:fill="A5C9EB"/>
          </w:tcPr>
          <w:p w14:paraId="7BE7479D" w14:textId="77777777" w:rsidR="00BF25AE" w:rsidRDefault="00000000">
            <w:r>
              <w:rPr>
                <w:b/>
                <w:sz w:val="18"/>
                <w:szCs w:val="18"/>
              </w:rPr>
              <w:t>Postcondición</w:t>
            </w:r>
          </w:p>
        </w:tc>
        <w:tc>
          <w:tcPr>
            <w:tcW w:w="6609" w:type="dxa"/>
          </w:tcPr>
          <w:p w14:paraId="72B33F94" w14:textId="77777777" w:rsidR="00BF25AE" w:rsidRDefault="00000000">
            <w:r>
              <w:rPr>
                <w:sz w:val="18"/>
                <w:szCs w:val="18"/>
              </w:rPr>
              <w:t>El apostador ve probabilidades, cuotas justas y cuotas de mercado del partido.</w:t>
            </w:r>
          </w:p>
        </w:tc>
      </w:tr>
    </w:tbl>
    <w:p w14:paraId="1262E8D0" w14:textId="77777777" w:rsidR="00BF25AE" w:rsidRDefault="00BF25AE">
      <w:pPr>
        <w:spacing w:after="120"/>
      </w:pPr>
    </w:p>
    <w:tbl>
      <w:tblPr>
        <w:tblStyle w:val="TableGrid"/>
        <w:tblW w:w="0" w:type="auto"/>
        <w:tblLayout w:type="fixed"/>
        <w:tblLook w:val="04A0" w:firstRow="1" w:lastRow="0" w:firstColumn="1" w:lastColumn="0" w:noHBand="0" w:noVBand="1"/>
      </w:tblPr>
      <w:tblGrid>
        <w:gridCol w:w="1985"/>
        <w:gridCol w:w="6509"/>
      </w:tblGrid>
      <w:tr w:rsidR="00BF25AE" w14:paraId="4550CECA" w14:textId="77777777">
        <w:tc>
          <w:tcPr>
            <w:tcW w:w="1985" w:type="dxa"/>
            <w:shd w:val="clear" w:color="auto" w:fill="A5C9EB"/>
          </w:tcPr>
          <w:p w14:paraId="778A2FF4" w14:textId="77777777" w:rsidR="00BF25AE" w:rsidRDefault="00000000">
            <w:r>
              <w:rPr>
                <w:b/>
                <w:sz w:val="18"/>
                <w:szCs w:val="18"/>
              </w:rPr>
              <w:t>Código</w:t>
            </w:r>
          </w:p>
        </w:tc>
        <w:tc>
          <w:tcPr>
            <w:tcW w:w="6509" w:type="dxa"/>
            <w:shd w:val="clear" w:color="auto" w:fill="A5C9EB"/>
          </w:tcPr>
          <w:p w14:paraId="0B5E8CEB" w14:textId="77777777" w:rsidR="00BF25AE" w:rsidRDefault="00000000">
            <w:r>
              <w:rPr>
                <w:b/>
                <w:sz w:val="18"/>
                <w:szCs w:val="18"/>
              </w:rPr>
              <w:t>CU-06</w:t>
            </w:r>
          </w:p>
        </w:tc>
      </w:tr>
      <w:tr w:rsidR="00BF25AE" w14:paraId="3A8EDB55" w14:textId="77777777">
        <w:tc>
          <w:tcPr>
            <w:tcW w:w="1985" w:type="dxa"/>
            <w:shd w:val="clear" w:color="auto" w:fill="A5C9EB"/>
          </w:tcPr>
          <w:p w14:paraId="4819F6CC" w14:textId="77777777" w:rsidR="00BF25AE" w:rsidRDefault="00000000">
            <w:r>
              <w:rPr>
                <w:b/>
                <w:sz w:val="18"/>
                <w:szCs w:val="18"/>
              </w:rPr>
              <w:t>Actor</w:t>
            </w:r>
          </w:p>
        </w:tc>
        <w:tc>
          <w:tcPr>
            <w:tcW w:w="6509" w:type="dxa"/>
          </w:tcPr>
          <w:p w14:paraId="271DBAAA" w14:textId="77777777" w:rsidR="00BF25AE" w:rsidRDefault="00000000">
            <w:r>
              <w:rPr>
                <w:sz w:val="18"/>
                <w:szCs w:val="18"/>
              </w:rPr>
              <w:t>Apostador</w:t>
            </w:r>
          </w:p>
        </w:tc>
      </w:tr>
      <w:tr w:rsidR="00BF25AE" w14:paraId="439B53CF" w14:textId="77777777">
        <w:tc>
          <w:tcPr>
            <w:tcW w:w="1985" w:type="dxa"/>
            <w:shd w:val="clear" w:color="auto" w:fill="A5C9EB"/>
          </w:tcPr>
          <w:p w14:paraId="158121F9" w14:textId="77777777" w:rsidR="00BF25AE" w:rsidRDefault="00000000">
            <w:r>
              <w:rPr>
                <w:b/>
                <w:sz w:val="18"/>
                <w:szCs w:val="18"/>
              </w:rPr>
              <w:t>Caso de uso</w:t>
            </w:r>
          </w:p>
        </w:tc>
        <w:tc>
          <w:tcPr>
            <w:tcW w:w="6509" w:type="dxa"/>
          </w:tcPr>
          <w:p w14:paraId="16011BFC" w14:textId="77777777" w:rsidR="00BF25AE" w:rsidRDefault="00000000">
            <w:r>
              <w:rPr>
                <w:sz w:val="18"/>
                <w:szCs w:val="18"/>
              </w:rPr>
              <w:t>Consultar la apuesta del día</w:t>
            </w:r>
          </w:p>
        </w:tc>
      </w:tr>
      <w:tr w:rsidR="00BF25AE" w14:paraId="54B5EF07" w14:textId="77777777">
        <w:tc>
          <w:tcPr>
            <w:tcW w:w="1985" w:type="dxa"/>
            <w:shd w:val="clear" w:color="auto" w:fill="A5C9EB"/>
          </w:tcPr>
          <w:p w14:paraId="38EB0E0E" w14:textId="77777777" w:rsidR="00BF25AE" w:rsidRDefault="00000000">
            <w:r>
              <w:rPr>
                <w:b/>
                <w:sz w:val="18"/>
                <w:szCs w:val="18"/>
              </w:rPr>
              <w:t>Descripción</w:t>
            </w:r>
          </w:p>
        </w:tc>
        <w:tc>
          <w:tcPr>
            <w:tcW w:w="6509" w:type="dxa"/>
          </w:tcPr>
          <w:p w14:paraId="2C871178" w14:textId="77777777" w:rsidR="00BF25AE" w:rsidRDefault="00000000">
            <w:r>
              <w:rPr>
                <w:sz w:val="18"/>
                <w:szCs w:val="18"/>
              </w:rPr>
              <w:t>El sistema evalúa todas las combinaciones partido–mercado–cuota del día y elige la de mayor valor esperado entre las que cumplen los umbrales.</w:t>
            </w:r>
          </w:p>
        </w:tc>
      </w:tr>
      <w:tr w:rsidR="00BF25AE" w14:paraId="0EE9DB41" w14:textId="77777777">
        <w:tc>
          <w:tcPr>
            <w:tcW w:w="1985" w:type="dxa"/>
            <w:shd w:val="clear" w:color="auto" w:fill="A5C9EB"/>
          </w:tcPr>
          <w:p w14:paraId="629FAF7D" w14:textId="77777777" w:rsidR="00BF25AE" w:rsidRDefault="00000000">
            <w:r>
              <w:rPr>
                <w:b/>
                <w:sz w:val="18"/>
                <w:szCs w:val="18"/>
              </w:rPr>
              <w:t>Precondición</w:t>
            </w:r>
          </w:p>
        </w:tc>
        <w:tc>
          <w:tcPr>
            <w:tcW w:w="6509" w:type="dxa"/>
          </w:tcPr>
          <w:p w14:paraId="231C4759" w14:textId="77777777" w:rsidR="00BF25AE" w:rsidRDefault="00000000">
            <w:r>
              <w:rPr>
                <w:sz w:val="18"/>
                <w:szCs w:val="18"/>
              </w:rPr>
              <w:t>Hay partidos programados ese día con cuotas cargadas.</w:t>
            </w:r>
          </w:p>
        </w:tc>
      </w:tr>
      <w:tr w:rsidR="00BF25AE" w14:paraId="05400D16" w14:textId="77777777">
        <w:tc>
          <w:tcPr>
            <w:tcW w:w="1985" w:type="dxa"/>
            <w:shd w:val="clear" w:color="auto" w:fill="A5C9EB"/>
          </w:tcPr>
          <w:p w14:paraId="3C8D0FC0" w14:textId="77777777" w:rsidR="00BF25AE" w:rsidRDefault="00000000">
            <w:r>
              <w:rPr>
                <w:b/>
                <w:sz w:val="18"/>
                <w:szCs w:val="18"/>
              </w:rPr>
              <w:t>Flujo principal</w:t>
            </w:r>
          </w:p>
        </w:tc>
        <w:tc>
          <w:tcPr>
            <w:tcW w:w="6509" w:type="dxa"/>
          </w:tcPr>
          <w:p w14:paraId="0AA20900" w14:textId="77777777" w:rsidR="00BF25AE" w:rsidRDefault="00000000">
            <w:r>
              <w:rPr>
                <w:sz w:val="18"/>
                <w:szCs w:val="18"/>
              </w:rPr>
              <w:t xml:space="preserve">1) </w:t>
            </w:r>
            <w:r>
              <w:rPr>
                <w:rFonts w:ascii="Consolas" w:hAnsi="Consolas" w:cs="Consolas"/>
                <w:sz w:val="17"/>
                <w:szCs w:val="17"/>
              </w:rPr>
              <w:t>ms-apuestas</w:t>
            </w:r>
            <w:r>
              <w:rPr>
                <w:sz w:val="18"/>
                <w:szCs w:val="18"/>
              </w:rPr>
              <w:t xml:space="preserve"> pide a </w:t>
            </w:r>
            <w:r>
              <w:rPr>
                <w:rFonts w:ascii="Consolas" w:hAnsi="Consolas" w:cs="Consolas"/>
                <w:sz w:val="17"/>
                <w:szCs w:val="17"/>
              </w:rPr>
              <w:t>ms-catalogo</w:t>
            </w:r>
            <w:r>
              <w:rPr>
                <w:sz w:val="18"/>
                <w:szCs w:val="18"/>
              </w:rPr>
              <w:t xml:space="preserve"> los partidos del día. 2) Por cada partido pide la predicción a </w:t>
            </w:r>
            <w:r>
              <w:rPr>
                <w:rFonts w:ascii="Consolas" w:hAnsi="Consolas" w:cs="Consolas"/>
                <w:sz w:val="17"/>
                <w:szCs w:val="17"/>
              </w:rPr>
              <w:t>ms-predicciones</w:t>
            </w:r>
            <w:r>
              <w:rPr>
                <w:sz w:val="18"/>
                <w:szCs w:val="18"/>
              </w:rPr>
              <w:t xml:space="preserve"> y las cuotas a </w:t>
            </w:r>
            <w:r>
              <w:rPr>
                <w:rFonts w:ascii="Consolas" w:hAnsi="Consolas" w:cs="Consolas"/>
                <w:sz w:val="17"/>
                <w:szCs w:val="17"/>
              </w:rPr>
              <w:t>ms-cuotas</w:t>
            </w:r>
            <w:r>
              <w:rPr>
                <w:sz w:val="18"/>
                <w:szCs w:val="18"/>
              </w:rPr>
              <w:t xml:space="preserve">. 3) Calcula el valor </w:t>
            </w:r>
            <w:r>
              <w:rPr>
                <w:sz w:val="18"/>
                <w:szCs w:val="18"/>
              </w:rPr>
              <w:lastRenderedPageBreak/>
              <w:t xml:space="preserve">esperado de cada selección. 4) Filtra por los umbrales y elige la mejor. 5) La guarda como </w:t>
            </w:r>
            <w:r>
              <w:rPr>
                <w:i/>
                <w:sz w:val="18"/>
                <w:szCs w:val="18"/>
              </w:rPr>
              <w:t>pick</w:t>
            </w:r>
            <w:r>
              <w:rPr>
                <w:sz w:val="18"/>
                <w:szCs w:val="18"/>
              </w:rPr>
              <w:t xml:space="preserve"> y la devuelve.</w:t>
            </w:r>
          </w:p>
        </w:tc>
      </w:tr>
      <w:tr w:rsidR="00BF25AE" w14:paraId="7A148DBE" w14:textId="77777777">
        <w:tc>
          <w:tcPr>
            <w:tcW w:w="1985" w:type="dxa"/>
            <w:shd w:val="clear" w:color="auto" w:fill="A5C9EB"/>
          </w:tcPr>
          <w:p w14:paraId="0542AE6E" w14:textId="77777777" w:rsidR="00BF25AE" w:rsidRDefault="00000000">
            <w:r>
              <w:rPr>
                <w:b/>
                <w:sz w:val="18"/>
                <w:szCs w:val="18"/>
              </w:rPr>
              <w:lastRenderedPageBreak/>
              <w:t>Postcondición</w:t>
            </w:r>
          </w:p>
        </w:tc>
        <w:tc>
          <w:tcPr>
            <w:tcW w:w="6509" w:type="dxa"/>
          </w:tcPr>
          <w:p w14:paraId="6A2A7698" w14:textId="77777777" w:rsidR="00BF25AE" w:rsidRDefault="00000000">
            <w:r>
              <w:rPr>
                <w:sz w:val="18"/>
                <w:szCs w:val="18"/>
              </w:rPr>
              <w:t>Queda registrada la apuesta del día, o el mensaje de que hoy no la hay.</w:t>
            </w:r>
          </w:p>
        </w:tc>
      </w:tr>
    </w:tbl>
    <w:p w14:paraId="018E9AC7" w14:textId="77777777" w:rsidR="00BF25AE" w:rsidRDefault="00BF25AE">
      <w:pPr>
        <w:spacing w:after="120"/>
      </w:pPr>
    </w:p>
    <w:tbl>
      <w:tblPr>
        <w:tblStyle w:val="TableGrid"/>
        <w:tblW w:w="0" w:type="auto"/>
        <w:tblLayout w:type="fixed"/>
        <w:tblLook w:val="04A0" w:firstRow="1" w:lastRow="0" w:firstColumn="1" w:lastColumn="0" w:noHBand="0" w:noVBand="1"/>
      </w:tblPr>
      <w:tblGrid>
        <w:gridCol w:w="2005"/>
        <w:gridCol w:w="6489"/>
      </w:tblGrid>
      <w:tr w:rsidR="00BF25AE" w14:paraId="4B40D683" w14:textId="77777777">
        <w:tc>
          <w:tcPr>
            <w:tcW w:w="2005" w:type="dxa"/>
            <w:shd w:val="clear" w:color="auto" w:fill="A5C9EB"/>
          </w:tcPr>
          <w:p w14:paraId="56D4755F" w14:textId="77777777" w:rsidR="00BF25AE" w:rsidRDefault="00000000">
            <w:r>
              <w:rPr>
                <w:b/>
                <w:sz w:val="18"/>
                <w:szCs w:val="18"/>
              </w:rPr>
              <w:t>Código</w:t>
            </w:r>
          </w:p>
        </w:tc>
        <w:tc>
          <w:tcPr>
            <w:tcW w:w="6489" w:type="dxa"/>
            <w:shd w:val="clear" w:color="auto" w:fill="A5C9EB"/>
          </w:tcPr>
          <w:p w14:paraId="2FA79661" w14:textId="77777777" w:rsidR="00BF25AE" w:rsidRDefault="00000000">
            <w:r>
              <w:rPr>
                <w:b/>
                <w:sz w:val="18"/>
                <w:szCs w:val="18"/>
              </w:rPr>
              <w:t>CU-10</w:t>
            </w:r>
          </w:p>
        </w:tc>
      </w:tr>
      <w:tr w:rsidR="00BF25AE" w14:paraId="20BD1467" w14:textId="77777777">
        <w:tc>
          <w:tcPr>
            <w:tcW w:w="2005" w:type="dxa"/>
            <w:shd w:val="clear" w:color="auto" w:fill="A5C9EB"/>
          </w:tcPr>
          <w:p w14:paraId="1172402D" w14:textId="77777777" w:rsidR="00BF25AE" w:rsidRDefault="00000000">
            <w:r>
              <w:rPr>
                <w:b/>
                <w:sz w:val="18"/>
                <w:szCs w:val="18"/>
              </w:rPr>
              <w:t>Actor</w:t>
            </w:r>
          </w:p>
        </w:tc>
        <w:tc>
          <w:tcPr>
            <w:tcW w:w="6489" w:type="dxa"/>
          </w:tcPr>
          <w:p w14:paraId="6714B6FE" w14:textId="77777777" w:rsidR="00BF25AE" w:rsidRDefault="00000000">
            <w:r>
              <w:rPr>
                <w:sz w:val="18"/>
                <w:szCs w:val="18"/>
              </w:rPr>
              <w:t>Sistema (tarea programada)</w:t>
            </w:r>
          </w:p>
        </w:tc>
      </w:tr>
      <w:tr w:rsidR="00BF25AE" w14:paraId="50FF6D6B" w14:textId="77777777">
        <w:tc>
          <w:tcPr>
            <w:tcW w:w="2005" w:type="dxa"/>
            <w:shd w:val="clear" w:color="auto" w:fill="A5C9EB"/>
          </w:tcPr>
          <w:p w14:paraId="10C47D00" w14:textId="77777777" w:rsidR="00BF25AE" w:rsidRDefault="00000000">
            <w:r>
              <w:rPr>
                <w:b/>
                <w:sz w:val="18"/>
                <w:szCs w:val="18"/>
              </w:rPr>
              <w:t>Caso de uso</w:t>
            </w:r>
          </w:p>
        </w:tc>
        <w:tc>
          <w:tcPr>
            <w:tcW w:w="6489" w:type="dxa"/>
          </w:tcPr>
          <w:p w14:paraId="5CFC2AB6" w14:textId="77777777" w:rsidR="00BF25AE" w:rsidRDefault="00000000">
            <w:r>
              <w:rPr>
                <w:sz w:val="18"/>
                <w:szCs w:val="18"/>
              </w:rPr>
              <w:t>Ingesta programada y liquidación</w:t>
            </w:r>
          </w:p>
        </w:tc>
      </w:tr>
      <w:tr w:rsidR="00BF25AE" w14:paraId="213C7C90" w14:textId="77777777">
        <w:tc>
          <w:tcPr>
            <w:tcW w:w="2005" w:type="dxa"/>
            <w:shd w:val="clear" w:color="auto" w:fill="A5C9EB"/>
          </w:tcPr>
          <w:p w14:paraId="721591E3" w14:textId="77777777" w:rsidR="00BF25AE" w:rsidRDefault="00000000">
            <w:r>
              <w:rPr>
                <w:b/>
                <w:sz w:val="18"/>
                <w:szCs w:val="18"/>
              </w:rPr>
              <w:t>Descripción</w:t>
            </w:r>
          </w:p>
        </w:tc>
        <w:tc>
          <w:tcPr>
            <w:tcW w:w="6489" w:type="dxa"/>
          </w:tcPr>
          <w:p w14:paraId="408AA082" w14:textId="77777777" w:rsidR="00BF25AE" w:rsidRDefault="00000000">
            <w:r>
              <w:rPr>
                <w:sz w:val="18"/>
                <w:szCs w:val="18"/>
              </w:rPr>
              <w:t xml:space="preserve">Cada día </w:t>
            </w:r>
            <w:r>
              <w:rPr>
                <w:rFonts w:ascii="Consolas" w:hAnsi="Consolas" w:cs="Consolas"/>
                <w:sz w:val="17"/>
                <w:szCs w:val="17"/>
              </w:rPr>
              <w:t>ms-ingesta</w:t>
            </w:r>
            <w:r>
              <w:rPr>
                <w:sz w:val="18"/>
                <w:szCs w:val="18"/>
              </w:rPr>
              <w:t xml:space="preserve"> descarga los CSV y reparte los datos entre los servicios. Luego </w:t>
            </w:r>
            <w:r>
              <w:rPr>
                <w:rFonts w:ascii="Consolas" w:hAnsi="Consolas" w:cs="Consolas"/>
                <w:sz w:val="17"/>
                <w:szCs w:val="17"/>
              </w:rPr>
              <w:t>ms-apuestas</w:t>
            </w:r>
            <w:r>
              <w:rPr>
                <w:sz w:val="18"/>
                <w:szCs w:val="18"/>
              </w:rPr>
              <w:t xml:space="preserve"> liquida los picks y las apuestas de partidos ya jugados.</w:t>
            </w:r>
          </w:p>
        </w:tc>
      </w:tr>
      <w:tr w:rsidR="00BF25AE" w14:paraId="4AA32135" w14:textId="77777777">
        <w:tc>
          <w:tcPr>
            <w:tcW w:w="2005" w:type="dxa"/>
            <w:shd w:val="clear" w:color="auto" w:fill="A5C9EB"/>
          </w:tcPr>
          <w:p w14:paraId="288351EB" w14:textId="77777777" w:rsidR="00BF25AE" w:rsidRDefault="00000000">
            <w:r>
              <w:rPr>
                <w:b/>
                <w:sz w:val="18"/>
                <w:szCs w:val="18"/>
              </w:rPr>
              <w:t>Precondición</w:t>
            </w:r>
          </w:p>
        </w:tc>
        <w:tc>
          <w:tcPr>
            <w:tcW w:w="6489" w:type="dxa"/>
          </w:tcPr>
          <w:p w14:paraId="50EA6149" w14:textId="77777777" w:rsidR="00BF25AE" w:rsidRDefault="00000000">
            <w:r>
              <w:rPr>
                <w:sz w:val="18"/>
                <w:szCs w:val="18"/>
              </w:rPr>
              <w:t>football-data.co.uk está disponible. Si no lo está, la ejecución queda registrada con estado ERROR y se reintenta al día siguiente.</w:t>
            </w:r>
          </w:p>
        </w:tc>
      </w:tr>
      <w:tr w:rsidR="00BF25AE" w14:paraId="7BC8567F" w14:textId="77777777">
        <w:tc>
          <w:tcPr>
            <w:tcW w:w="2005" w:type="dxa"/>
            <w:shd w:val="clear" w:color="auto" w:fill="A5C9EB"/>
          </w:tcPr>
          <w:p w14:paraId="6F3DD979" w14:textId="77777777" w:rsidR="00BF25AE" w:rsidRDefault="00000000">
            <w:r>
              <w:rPr>
                <w:b/>
                <w:sz w:val="18"/>
                <w:szCs w:val="18"/>
              </w:rPr>
              <w:t>Flujo principal</w:t>
            </w:r>
          </w:p>
        </w:tc>
        <w:tc>
          <w:tcPr>
            <w:tcW w:w="6489" w:type="dxa"/>
          </w:tcPr>
          <w:p w14:paraId="32CCF463" w14:textId="77777777" w:rsidR="00BF25AE" w:rsidRDefault="00000000">
            <w:r>
              <w:rPr>
                <w:sz w:val="18"/>
                <w:szCs w:val="18"/>
              </w:rPr>
              <w:t xml:space="preserve">1) A las 05:00 (hora de Lima) </w:t>
            </w:r>
            <w:r>
              <w:rPr>
                <w:rFonts w:ascii="Consolas" w:hAnsi="Consolas" w:cs="Consolas"/>
                <w:sz w:val="17"/>
                <w:szCs w:val="17"/>
              </w:rPr>
              <w:t>ms-ingesta</w:t>
            </w:r>
            <w:r>
              <w:rPr>
                <w:sz w:val="18"/>
                <w:szCs w:val="18"/>
              </w:rPr>
              <w:t xml:space="preserve"> descarga los CSV de la temporada. 2) Por cada fila, registra el partido en </w:t>
            </w:r>
            <w:r>
              <w:rPr>
                <w:rFonts w:ascii="Consolas" w:hAnsi="Consolas" w:cs="Consolas"/>
                <w:sz w:val="17"/>
                <w:szCs w:val="17"/>
              </w:rPr>
              <w:t>ms-catalogo</w:t>
            </w:r>
            <w:r>
              <w:rPr>
                <w:sz w:val="18"/>
                <w:szCs w:val="18"/>
              </w:rPr>
              <w:t xml:space="preserve">, las estadísticas en </w:t>
            </w:r>
            <w:r>
              <w:rPr>
                <w:rFonts w:ascii="Consolas" w:hAnsi="Consolas" w:cs="Consolas"/>
                <w:sz w:val="17"/>
                <w:szCs w:val="17"/>
              </w:rPr>
              <w:t>ms-estadisticas</w:t>
            </w:r>
            <w:r>
              <w:rPr>
                <w:sz w:val="18"/>
                <w:szCs w:val="18"/>
              </w:rPr>
              <w:t xml:space="preserve"> y las cuotas en </w:t>
            </w:r>
            <w:r>
              <w:rPr>
                <w:rFonts w:ascii="Consolas" w:hAnsi="Consolas" w:cs="Consolas"/>
                <w:sz w:val="17"/>
                <w:szCs w:val="17"/>
              </w:rPr>
              <w:t>ms-cuotas</w:t>
            </w:r>
            <w:r>
              <w:rPr>
                <w:sz w:val="18"/>
                <w:szCs w:val="18"/>
              </w:rPr>
              <w:t xml:space="preserve">. 3) Guarda el registro de la ejecución. 4) A las 06:00 </w:t>
            </w:r>
            <w:r>
              <w:rPr>
                <w:rFonts w:ascii="Consolas" w:hAnsi="Consolas" w:cs="Consolas"/>
                <w:sz w:val="17"/>
                <w:szCs w:val="17"/>
              </w:rPr>
              <w:t>ms-apuestas</w:t>
            </w:r>
            <w:r>
              <w:rPr>
                <w:sz w:val="18"/>
                <w:szCs w:val="18"/>
              </w:rPr>
              <w:t xml:space="preserve"> liquida lo pendiente con el resultado y las estadísticas finales.</w:t>
            </w:r>
          </w:p>
        </w:tc>
      </w:tr>
      <w:tr w:rsidR="00BF25AE" w14:paraId="741AD5A9" w14:textId="77777777">
        <w:tc>
          <w:tcPr>
            <w:tcW w:w="2005" w:type="dxa"/>
            <w:shd w:val="clear" w:color="auto" w:fill="A5C9EB"/>
          </w:tcPr>
          <w:p w14:paraId="4FAB52DA" w14:textId="77777777" w:rsidR="00BF25AE" w:rsidRDefault="00000000">
            <w:r>
              <w:rPr>
                <w:b/>
                <w:sz w:val="18"/>
                <w:szCs w:val="18"/>
              </w:rPr>
              <w:t>Postcondición</w:t>
            </w:r>
          </w:p>
        </w:tc>
        <w:tc>
          <w:tcPr>
            <w:tcW w:w="6489" w:type="dxa"/>
          </w:tcPr>
          <w:p w14:paraId="7A9653D4" w14:textId="77777777" w:rsidR="00BF25AE" w:rsidRDefault="00000000">
            <w:r>
              <w:rPr>
                <w:sz w:val="18"/>
                <w:szCs w:val="18"/>
              </w:rPr>
              <w:t>Los datos y los resultados de las apuestas quedan al día.</w:t>
            </w:r>
          </w:p>
        </w:tc>
      </w:tr>
    </w:tbl>
    <w:p w14:paraId="4483B918" w14:textId="77777777" w:rsidR="00BF25AE" w:rsidRDefault="00BF25AE">
      <w:pPr>
        <w:spacing w:after="120"/>
      </w:pPr>
    </w:p>
    <w:p w14:paraId="0C609B93" w14:textId="77777777" w:rsidR="00BF25AE" w:rsidRDefault="00000000">
      <w:pPr>
        <w:pStyle w:val="Heading2"/>
      </w:pPr>
      <w:bookmarkStart w:id="13" w:name="_Toc0012"/>
      <w:r>
        <w:t>4.3. Requerimientos</w:t>
      </w:r>
      <w:bookmarkEnd w:id="13"/>
    </w:p>
    <w:p w14:paraId="713CFF4F" w14:textId="77777777" w:rsidR="00BF25AE" w:rsidRDefault="00000000">
      <w:pPr>
        <w:jc w:val="both"/>
      </w:pPr>
      <w:r>
        <w:rPr>
          <w:b/>
        </w:rPr>
        <w:t>Funcionales:</w:t>
      </w:r>
    </w:p>
    <w:tbl>
      <w:tblPr>
        <w:tblStyle w:val="TableGrid"/>
        <w:tblW w:w="0" w:type="auto"/>
        <w:tblLayout w:type="fixed"/>
        <w:tblLook w:val="04A0" w:firstRow="1" w:lastRow="0" w:firstColumn="1" w:lastColumn="0" w:noHBand="0" w:noVBand="1"/>
      </w:tblPr>
      <w:tblGrid>
        <w:gridCol w:w="981"/>
        <w:gridCol w:w="1373"/>
        <w:gridCol w:w="3983"/>
        <w:gridCol w:w="2157"/>
      </w:tblGrid>
      <w:tr w:rsidR="00BF25AE" w14:paraId="0106CCB4" w14:textId="77777777">
        <w:trPr>
          <w:tblHeader/>
        </w:trPr>
        <w:tc>
          <w:tcPr>
            <w:tcW w:w="981" w:type="dxa"/>
            <w:shd w:val="clear" w:color="auto" w:fill="A5C9EB"/>
          </w:tcPr>
          <w:p w14:paraId="4C1B80A5" w14:textId="77777777" w:rsidR="00BF25AE" w:rsidRDefault="00000000">
            <w:r>
              <w:rPr>
                <w:b/>
                <w:sz w:val="18"/>
                <w:szCs w:val="18"/>
              </w:rPr>
              <w:t>ID</w:t>
            </w:r>
          </w:p>
        </w:tc>
        <w:tc>
          <w:tcPr>
            <w:tcW w:w="1373" w:type="dxa"/>
            <w:shd w:val="clear" w:color="auto" w:fill="A5C9EB"/>
          </w:tcPr>
          <w:p w14:paraId="56231906" w14:textId="77777777" w:rsidR="00BF25AE" w:rsidRDefault="00000000">
            <w:r>
              <w:rPr>
                <w:b/>
                <w:sz w:val="18"/>
                <w:szCs w:val="18"/>
              </w:rPr>
              <w:t>Prioridad</w:t>
            </w:r>
          </w:p>
        </w:tc>
        <w:tc>
          <w:tcPr>
            <w:tcW w:w="3983" w:type="dxa"/>
            <w:shd w:val="clear" w:color="auto" w:fill="A5C9EB"/>
          </w:tcPr>
          <w:p w14:paraId="1B83E847" w14:textId="77777777" w:rsidR="00BF25AE" w:rsidRDefault="00000000">
            <w:r>
              <w:rPr>
                <w:b/>
                <w:sz w:val="18"/>
                <w:szCs w:val="18"/>
              </w:rPr>
              <w:t>Requerimiento</w:t>
            </w:r>
          </w:p>
        </w:tc>
        <w:tc>
          <w:tcPr>
            <w:tcW w:w="2157" w:type="dxa"/>
            <w:shd w:val="clear" w:color="auto" w:fill="A5C9EB"/>
          </w:tcPr>
          <w:p w14:paraId="2E72B141" w14:textId="77777777" w:rsidR="00BF25AE" w:rsidRDefault="00000000">
            <w:r>
              <w:rPr>
                <w:b/>
                <w:sz w:val="18"/>
                <w:szCs w:val="18"/>
              </w:rPr>
              <w:t>Microservicio</w:t>
            </w:r>
          </w:p>
        </w:tc>
      </w:tr>
      <w:tr w:rsidR="00BF25AE" w14:paraId="4B157E37" w14:textId="77777777">
        <w:tc>
          <w:tcPr>
            <w:tcW w:w="981" w:type="dxa"/>
          </w:tcPr>
          <w:p w14:paraId="7CE7D0CE" w14:textId="77777777" w:rsidR="00BF25AE" w:rsidRDefault="00000000">
            <w:r>
              <w:rPr>
                <w:sz w:val="18"/>
                <w:szCs w:val="18"/>
              </w:rPr>
              <w:t>RF-01</w:t>
            </w:r>
          </w:p>
        </w:tc>
        <w:tc>
          <w:tcPr>
            <w:tcW w:w="1373" w:type="dxa"/>
          </w:tcPr>
          <w:p w14:paraId="6442709C" w14:textId="77777777" w:rsidR="00BF25AE" w:rsidRDefault="00000000">
            <w:r>
              <w:rPr>
                <w:sz w:val="18"/>
                <w:szCs w:val="18"/>
              </w:rPr>
              <w:t>Alta</w:t>
            </w:r>
          </w:p>
        </w:tc>
        <w:tc>
          <w:tcPr>
            <w:tcW w:w="3983" w:type="dxa"/>
          </w:tcPr>
          <w:p w14:paraId="63E70D20" w14:textId="77777777" w:rsidR="00BF25AE" w:rsidRDefault="00000000">
            <w:r>
              <w:rPr>
                <w:sz w:val="18"/>
                <w:szCs w:val="18"/>
              </w:rPr>
              <w:t>Registrar una cuenta (usuario, correo, contraseña con BCrypt). El rol APOSTADOR lo asigna el servidor.</w:t>
            </w:r>
          </w:p>
        </w:tc>
        <w:tc>
          <w:tcPr>
            <w:tcW w:w="2157" w:type="dxa"/>
          </w:tcPr>
          <w:p w14:paraId="31EF7984" w14:textId="77777777" w:rsidR="00BF25AE" w:rsidRDefault="00000000">
            <w:r>
              <w:rPr>
                <w:sz w:val="18"/>
                <w:szCs w:val="18"/>
              </w:rPr>
              <w:t>ms-usuarios</w:t>
            </w:r>
          </w:p>
        </w:tc>
      </w:tr>
      <w:tr w:rsidR="00BF25AE" w14:paraId="0109E9A1" w14:textId="77777777">
        <w:tc>
          <w:tcPr>
            <w:tcW w:w="981" w:type="dxa"/>
          </w:tcPr>
          <w:p w14:paraId="1297E5D7" w14:textId="77777777" w:rsidR="00BF25AE" w:rsidRDefault="00000000">
            <w:r>
              <w:rPr>
                <w:sz w:val="18"/>
                <w:szCs w:val="18"/>
              </w:rPr>
              <w:t>RF-02</w:t>
            </w:r>
          </w:p>
        </w:tc>
        <w:tc>
          <w:tcPr>
            <w:tcW w:w="1373" w:type="dxa"/>
          </w:tcPr>
          <w:p w14:paraId="6859251F" w14:textId="77777777" w:rsidR="00BF25AE" w:rsidRDefault="00000000">
            <w:r>
              <w:rPr>
                <w:sz w:val="18"/>
                <w:szCs w:val="18"/>
              </w:rPr>
              <w:t>Alta</w:t>
            </w:r>
          </w:p>
        </w:tc>
        <w:tc>
          <w:tcPr>
            <w:tcW w:w="3983" w:type="dxa"/>
          </w:tcPr>
          <w:p w14:paraId="3EF2030F" w14:textId="77777777" w:rsidR="00BF25AE" w:rsidRDefault="00000000">
            <w:r>
              <w:rPr>
                <w:sz w:val="18"/>
                <w:szCs w:val="18"/>
              </w:rPr>
              <w:t>Iniciar sesión y recibir un token JWT con el rol (ADMIN o APOSTADOR).</w:t>
            </w:r>
          </w:p>
        </w:tc>
        <w:tc>
          <w:tcPr>
            <w:tcW w:w="2157" w:type="dxa"/>
          </w:tcPr>
          <w:p w14:paraId="656C2665" w14:textId="77777777" w:rsidR="00BF25AE" w:rsidRDefault="00000000">
            <w:r>
              <w:rPr>
                <w:sz w:val="18"/>
                <w:szCs w:val="18"/>
              </w:rPr>
              <w:t>ms-usuarios</w:t>
            </w:r>
          </w:p>
        </w:tc>
      </w:tr>
      <w:tr w:rsidR="00BF25AE" w14:paraId="68BA7E3E" w14:textId="77777777">
        <w:tc>
          <w:tcPr>
            <w:tcW w:w="981" w:type="dxa"/>
          </w:tcPr>
          <w:p w14:paraId="74547F68" w14:textId="77777777" w:rsidR="00BF25AE" w:rsidRDefault="00000000">
            <w:r>
              <w:rPr>
                <w:sz w:val="18"/>
                <w:szCs w:val="18"/>
              </w:rPr>
              <w:t>RF-03</w:t>
            </w:r>
          </w:p>
        </w:tc>
        <w:tc>
          <w:tcPr>
            <w:tcW w:w="1373" w:type="dxa"/>
          </w:tcPr>
          <w:p w14:paraId="68A8A248" w14:textId="77777777" w:rsidR="00BF25AE" w:rsidRDefault="00000000">
            <w:r>
              <w:rPr>
                <w:sz w:val="18"/>
                <w:szCs w:val="18"/>
              </w:rPr>
              <w:t>Alta</w:t>
            </w:r>
          </w:p>
        </w:tc>
        <w:tc>
          <w:tcPr>
            <w:tcW w:w="3983" w:type="dxa"/>
          </w:tcPr>
          <w:p w14:paraId="28667FF2" w14:textId="77777777" w:rsidR="00BF25AE" w:rsidRDefault="00000000">
            <w:r>
              <w:rPr>
                <w:sz w:val="18"/>
                <w:szCs w:val="18"/>
              </w:rPr>
              <w:t>Descargar automáticamente los resultados, estadísticas, árbitros y cuotas de cada temporada desde football-data.</w:t>
            </w:r>
          </w:p>
        </w:tc>
        <w:tc>
          <w:tcPr>
            <w:tcW w:w="2157" w:type="dxa"/>
          </w:tcPr>
          <w:p w14:paraId="7F472DF1" w14:textId="77777777" w:rsidR="00BF25AE" w:rsidRDefault="00000000">
            <w:r>
              <w:rPr>
                <w:sz w:val="18"/>
                <w:szCs w:val="18"/>
              </w:rPr>
              <w:t>ms-ingesta</w:t>
            </w:r>
          </w:p>
        </w:tc>
      </w:tr>
      <w:tr w:rsidR="00BF25AE" w14:paraId="47F29BB1" w14:textId="77777777">
        <w:tc>
          <w:tcPr>
            <w:tcW w:w="981" w:type="dxa"/>
          </w:tcPr>
          <w:p w14:paraId="558A0EED" w14:textId="77777777" w:rsidR="00BF25AE" w:rsidRDefault="00000000">
            <w:r>
              <w:rPr>
                <w:sz w:val="18"/>
                <w:szCs w:val="18"/>
              </w:rPr>
              <w:t>RF-04</w:t>
            </w:r>
          </w:p>
        </w:tc>
        <w:tc>
          <w:tcPr>
            <w:tcW w:w="1373" w:type="dxa"/>
          </w:tcPr>
          <w:p w14:paraId="2C6B8459" w14:textId="77777777" w:rsidR="00BF25AE" w:rsidRDefault="00000000">
            <w:r>
              <w:rPr>
                <w:sz w:val="18"/>
                <w:szCs w:val="18"/>
              </w:rPr>
              <w:t>Alta</w:t>
            </w:r>
          </w:p>
        </w:tc>
        <w:tc>
          <w:tcPr>
            <w:tcW w:w="3983" w:type="dxa"/>
          </w:tcPr>
          <w:p w14:paraId="33C1138A" w14:textId="77777777" w:rsidR="00BF25AE" w:rsidRDefault="00000000">
            <w:r>
              <w:rPr>
                <w:sz w:val="18"/>
                <w:szCs w:val="18"/>
              </w:rPr>
              <w:t>Descargar los próximos partidos con sus cuotas (</w:t>
            </w:r>
            <w:r>
              <w:rPr>
                <w:rFonts w:ascii="Consolas" w:hAnsi="Consolas" w:cs="Consolas"/>
                <w:sz w:val="17"/>
                <w:szCs w:val="17"/>
              </w:rPr>
              <w:t>fixtures.csv</w:t>
            </w:r>
            <w:r>
              <w:rPr>
                <w:sz w:val="18"/>
                <w:szCs w:val="18"/>
              </w:rPr>
              <w:t>).</w:t>
            </w:r>
          </w:p>
        </w:tc>
        <w:tc>
          <w:tcPr>
            <w:tcW w:w="2157" w:type="dxa"/>
          </w:tcPr>
          <w:p w14:paraId="11175A5F" w14:textId="77777777" w:rsidR="00BF25AE" w:rsidRDefault="00000000">
            <w:r>
              <w:rPr>
                <w:sz w:val="18"/>
                <w:szCs w:val="18"/>
              </w:rPr>
              <w:t>ms-ingesta</w:t>
            </w:r>
          </w:p>
        </w:tc>
      </w:tr>
      <w:tr w:rsidR="00BF25AE" w14:paraId="3D59C416" w14:textId="77777777">
        <w:tc>
          <w:tcPr>
            <w:tcW w:w="981" w:type="dxa"/>
          </w:tcPr>
          <w:p w14:paraId="414BC372" w14:textId="77777777" w:rsidR="00BF25AE" w:rsidRDefault="00000000">
            <w:r>
              <w:rPr>
                <w:sz w:val="18"/>
                <w:szCs w:val="18"/>
              </w:rPr>
              <w:t>RF-05</w:t>
            </w:r>
          </w:p>
        </w:tc>
        <w:tc>
          <w:tcPr>
            <w:tcW w:w="1373" w:type="dxa"/>
          </w:tcPr>
          <w:p w14:paraId="1295C6B5" w14:textId="77777777" w:rsidR="00BF25AE" w:rsidRDefault="00000000">
            <w:r>
              <w:rPr>
                <w:sz w:val="18"/>
                <w:szCs w:val="18"/>
              </w:rPr>
              <w:t>Alta</w:t>
            </w:r>
          </w:p>
        </w:tc>
        <w:tc>
          <w:tcPr>
            <w:tcW w:w="3983" w:type="dxa"/>
          </w:tcPr>
          <w:p w14:paraId="16F4BC83" w14:textId="77777777" w:rsidR="00BF25AE" w:rsidRDefault="00000000">
            <w:r>
              <w:rPr>
                <w:sz w:val="18"/>
                <w:szCs w:val="18"/>
              </w:rPr>
              <w:t>Consultar ligas, equipos y partidos por fecha, liga y estado.</w:t>
            </w:r>
          </w:p>
        </w:tc>
        <w:tc>
          <w:tcPr>
            <w:tcW w:w="2157" w:type="dxa"/>
          </w:tcPr>
          <w:p w14:paraId="45F0AE41" w14:textId="77777777" w:rsidR="00BF25AE" w:rsidRDefault="00000000">
            <w:r>
              <w:rPr>
                <w:sz w:val="18"/>
                <w:szCs w:val="18"/>
              </w:rPr>
              <w:t>ms-catalogo</w:t>
            </w:r>
          </w:p>
        </w:tc>
      </w:tr>
      <w:tr w:rsidR="00BF25AE" w14:paraId="5B49C518" w14:textId="77777777">
        <w:tc>
          <w:tcPr>
            <w:tcW w:w="981" w:type="dxa"/>
          </w:tcPr>
          <w:p w14:paraId="37C45CFB" w14:textId="77777777" w:rsidR="00BF25AE" w:rsidRDefault="00000000">
            <w:r>
              <w:rPr>
                <w:sz w:val="18"/>
                <w:szCs w:val="18"/>
              </w:rPr>
              <w:t>RF-06</w:t>
            </w:r>
          </w:p>
        </w:tc>
        <w:tc>
          <w:tcPr>
            <w:tcW w:w="1373" w:type="dxa"/>
          </w:tcPr>
          <w:p w14:paraId="032FCCA0" w14:textId="77777777" w:rsidR="00BF25AE" w:rsidRDefault="00000000">
            <w:r>
              <w:rPr>
                <w:sz w:val="18"/>
                <w:szCs w:val="18"/>
              </w:rPr>
              <w:t>Alta</w:t>
            </w:r>
          </w:p>
        </w:tc>
        <w:tc>
          <w:tcPr>
            <w:tcW w:w="3983" w:type="dxa"/>
          </w:tcPr>
          <w:p w14:paraId="5BC9B585" w14:textId="77777777" w:rsidR="00BF25AE" w:rsidRDefault="00000000">
            <w:r>
              <w:rPr>
                <w:sz w:val="18"/>
                <w:szCs w:val="18"/>
              </w:rPr>
              <w:t>Calcular los promedios a favor y en contra de un equipo (goles, tiros, tiros a puerta, córners, faltas, tarjetas), como local o como visitante y en sus últimos N partidos.</w:t>
            </w:r>
          </w:p>
        </w:tc>
        <w:tc>
          <w:tcPr>
            <w:tcW w:w="2157" w:type="dxa"/>
          </w:tcPr>
          <w:p w14:paraId="64458D47" w14:textId="77777777" w:rsidR="00BF25AE" w:rsidRDefault="00000000">
            <w:r>
              <w:rPr>
                <w:sz w:val="18"/>
                <w:szCs w:val="18"/>
              </w:rPr>
              <w:t>ms-estadisticas</w:t>
            </w:r>
          </w:p>
        </w:tc>
      </w:tr>
      <w:tr w:rsidR="00BF25AE" w14:paraId="5BF051CB" w14:textId="77777777">
        <w:tc>
          <w:tcPr>
            <w:tcW w:w="981" w:type="dxa"/>
          </w:tcPr>
          <w:p w14:paraId="381AFD90" w14:textId="77777777" w:rsidR="00BF25AE" w:rsidRDefault="00000000">
            <w:r>
              <w:rPr>
                <w:sz w:val="18"/>
                <w:szCs w:val="18"/>
              </w:rPr>
              <w:t>RF-07</w:t>
            </w:r>
          </w:p>
        </w:tc>
        <w:tc>
          <w:tcPr>
            <w:tcW w:w="1373" w:type="dxa"/>
          </w:tcPr>
          <w:p w14:paraId="7E7E60F7" w14:textId="77777777" w:rsidR="00BF25AE" w:rsidRDefault="00000000">
            <w:r>
              <w:rPr>
                <w:sz w:val="18"/>
                <w:szCs w:val="18"/>
              </w:rPr>
              <w:t>Media</w:t>
            </w:r>
          </w:p>
        </w:tc>
        <w:tc>
          <w:tcPr>
            <w:tcW w:w="3983" w:type="dxa"/>
          </w:tcPr>
          <w:p w14:paraId="515AD3E6" w14:textId="77777777" w:rsidR="00BF25AE" w:rsidRDefault="00000000">
            <w:r>
              <w:rPr>
                <w:sz w:val="18"/>
                <w:szCs w:val="18"/>
              </w:rPr>
              <w:t>Mostrar el perfil del árbitro: tarjetas y faltas por partido.</w:t>
            </w:r>
          </w:p>
        </w:tc>
        <w:tc>
          <w:tcPr>
            <w:tcW w:w="2157" w:type="dxa"/>
          </w:tcPr>
          <w:p w14:paraId="247FF540" w14:textId="77777777" w:rsidR="00BF25AE" w:rsidRDefault="00000000">
            <w:r>
              <w:rPr>
                <w:sz w:val="18"/>
                <w:szCs w:val="18"/>
              </w:rPr>
              <w:t>ms-estadisticas</w:t>
            </w:r>
          </w:p>
        </w:tc>
      </w:tr>
      <w:tr w:rsidR="00BF25AE" w14:paraId="0D38B37F" w14:textId="77777777">
        <w:tc>
          <w:tcPr>
            <w:tcW w:w="981" w:type="dxa"/>
          </w:tcPr>
          <w:p w14:paraId="2D7EC5C5" w14:textId="77777777" w:rsidR="00BF25AE" w:rsidRDefault="00000000">
            <w:r>
              <w:rPr>
                <w:sz w:val="18"/>
                <w:szCs w:val="18"/>
              </w:rPr>
              <w:t>RF-08</w:t>
            </w:r>
          </w:p>
        </w:tc>
        <w:tc>
          <w:tcPr>
            <w:tcW w:w="1373" w:type="dxa"/>
          </w:tcPr>
          <w:p w14:paraId="7375D50E" w14:textId="77777777" w:rsidR="00BF25AE" w:rsidRDefault="00000000">
            <w:r>
              <w:rPr>
                <w:sz w:val="18"/>
                <w:szCs w:val="18"/>
              </w:rPr>
              <w:t>Alta</w:t>
            </w:r>
          </w:p>
        </w:tc>
        <w:tc>
          <w:tcPr>
            <w:tcW w:w="3983" w:type="dxa"/>
          </w:tcPr>
          <w:p w14:paraId="0A7B66A9" w14:textId="77777777" w:rsidR="00BF25AE" w:rsidRDefault="00000000">
            <w:r>
              <w:rPr>
                <w:sz w:val="18"/>
                <w:szCs w:val="18"/>
              </w:rPr>
              <w:t>Calcular la probabilidad y la cuota justa de cada mercado de un partido.</w:t>
            </w:r>
          </w:p>
        </w:tc>
        <w:tc>
          <w:tcPr>
            <w:tcW w:w="2157" w:type="dxa"/>
          </w:tcPr>
          <w:p w14:paraId="3B1E1C83" w14:textId="77777777" w:rsidR="00BF25AE" w:rsidRDefault="00000000">
            <w:r>
              <w:rPr>
                <w:sz w:val="18"/>
                <w:szCs w:val="18"/>
              </w:rPr>
              <w:t>ms-predicciones</w:t>
            </w:r>
          </w:p>
        </w:tc>
      </w:tr>
      <w:tr w:rsidR="00BF25AE" w14:paraId="78DAB1A5" w14:textId="77777777">
        <w:tc>
          <w:tcPr>
            <w:tcW w:w="981" w:type="dxa"/>
          </w:tcPr>
          <w:p w14:paraId="534AC3CF" w14:textId="77777777" w:rsidR="00BF25AE" w:rsidRDefault="00000000">
            <w:r>
              <w:rPr>
                <w:sz w:val="18"/>
                <w:szCs w:val="18"/>
              </w:rPr>
              <w:t>RF-09</w:t>
            </w:r>
          </w:p>
        </w:tc>
        <w:tc>
          <w:tcPr>
            <w:tcW w:w="1373" w:type="dxa"/>
          </w:tcPr>
          <w:p w14:paraId="7646D0A3" w14:textId="77777777" w:rsidR="00BF25AE" w:rsidRDefault="00000000">
            <w:r>
              <w:rPr>
                <w:sz w:val="18"/>
                <w:szCs w:val="18"/>
              </w:rPr>
              <w:t>Alta</w:t>
            </w:r>
          </w:p>
        </w:tc>
        <w:tc>
          <w:tcPr>
            <w:tcW w:w="3983" w:type="dxa"/>
          </w:tcPr>
          <w:p w14:paraId="15BEE166" w14:textId="77777777" w:rsidR="00BF25AE" w:rsidRDefault="00000000">
            <w:r>
              <w:rPr>
                <w:sz w:val="18"/>
                <w:szCs w:val="18"/>
              </w:rPr>
              <w:t>Consultar las cuotas de un partido y su margen, con las probabilidades sin margen.</w:t>
            </w:r>
          </w:p>
        </w:tc>
        <w:tc>
          <w:tcPr>
            <w:tcW w:w="2157" w:type="dxa"/>
          </w:tcPr>
          <w:p w14:paraId="56D9B3FC" w14:textId="77777777" w:rsidR="00BF25AE" w:rsidRDefault="00000000">
            <w:r>
              <w:rPr>
                <w:sz w:val="18"/>
                <w:szCs w:val="18"/>
              </w:rPr>
              <w:t>ms-cuotas</w:t>
            </w:r>
          </w:p>
        </w:tc>
      </w:tr>
      <w:tr w:rsidR="00BF25AE" w14:paraId="2F12B523" w14:textId="77777777">
        <w:tc>
          <w:tcPr>
            <w:tcW w:w="981" w:type="dxa"/>
          </w:tcPr>
          <w:p w14:paraId="78DE04BE" w14:textId="77777777" w:rsidR="00BF25AE" w:rsidRDefault="00000000">
            <w:r>
              <w:rPr>
                <w:sz w:val="18"/>
                <w:szCs w:val="18"/>
              </w:rPr>
              <w:t>RF-10</w:t>
            </w:r>
          </w:p>
        </w:tc>
        <w:tc>
          <w:tcPr>
            <w:tcW w:w="1373" w:type="dxa"/>
          </w:tcPr>
          <w:p w14:paraId="7868EC53" w14:textId="77777777" w:rsidR="00BF25AE" w:rsidRDefault="00000000">
            <w:r>
              <w:rPr>
                <w:sz w:val="18"/>
                <w:szCs w:val="18"/>
              </w:rPr>
              <w:t>Media</w:t>
            </w:r>
          </w:p>
        </w:tc>
        <w:tc>
          <w:tcPr>
            <w:tcW w:w="3983" w:type="dxa"/>
          </w:tcPr>
          <w:p w14:paraId="6C3F1D5E" w14:textId="77777777" w:rsidR="00BF25AE" w:rsidRDefault="00000000">
            <w:r>
              <w:rPr>
                <w:sz w:val="18"/>
                <w:szCs w:val="18"/>
              </w:rPr>
              <w:t>Registrar a mano cuotas de Betano para un partido.</w:t>
            </w:r>
          </w:p>
        </w:tc>
        <w:tc>
          <w:tcPr>
            <w:tcW w:w="2157" w:type="dxa"/>
          </w:tcPr>
          <w:p w14:paraId="4C568AAC" w14:textId="77777777" w:rsidR="00BF25AE" w:rsidRDefault="00000000">
            <w:r>
              <w:rPr>
                <w:sz w:val="18"/>
                <w:szCs w:val="18"/>
              </w:rPr>
              <w:t>ms-cuotas</w:t>
            </w:r>
          </w:p>
        </w:tc>
      </w:tr>
      <w:tr w:rsidR="00BF25AE" w14:paraId="07D41A13" w14:textId="77777777">
        <w:tc>
          <w:tcPr>
            <w:tcW w:w="981" w:type="dxa"/>
          </w:tcPr>
          <w:p w14:paraId="7BBBD295" w14:textId="77777777" w:rsidR="00BF25AE" w:rsidRDefault="00000000">
            <w:r>
              <w:rPr>
                <w:sz w:val="18"/>
                <w:szCs w:val="18"/>
              </w:rPr>
              <w:t>RF-11</w:t>
            </w:r>
          </w:p>
        </w:tc>
        <w:tc>
          <w:tcPr>
            <w:tcW w:w="1373" w:type="dxa"/>
          </w:tcPr>
          <w:p w14:paraId="6F8A9A48" w14:textId="77777777" w:rsidR="00BF25AE" w:rsidRDefault="00000000">
            <w:r>
              <w:rPr>
                <w:sz w:val="18"/>
                <w:szCs w:val="18"/>
              </w:rPr>
              <w:t>Alta</w:t>
            </w:r>
          </w:p>
        </w:tc>
        <w:tc>
          <w:tcPr>
            <w:tcW w:w="3983" w:type="dxa"/>
          </w:tcPr>
          <w:p w14:paraId="334DBB9C" w14:textId="77777777" w:rsidR="00BF25AE" w:rsidRDefault="00000000">
            <w:r>
              <w:rPr>
                <w:sz w:val="18"/>
                <w:szCs w:val="18"/>
              </w:rPr>
              <w:t>Evaluar una cuota: valor esperado y stake sugerido (Kelly fraccional).</w:t>
            </w:r>
          </w:p>
        </w:tc>
        <w:tc>
          <w:tcPr>
            <w:tcW w:w="2157" w:type="dxa"/>
          </w:tcPr>
          <w:p w14:paraId="48232876" w14:textId="77777777" w:rsidR="00BF25AE" w:rsidRDefault="00000000">
            <w:r>
              <w:rPr>
                <w:sz w:val="18"/>
                <w:szCs w:val="18"/>
              </w:rPr>
              <w:t>ms-apuestas</w:t>
            </w:r>
          </w:p>
        </w:tc>
      </w:tr>
      <w:tr w:rsidR="00BF25AE" w14:paraId="5F75D7A8" w14:textId="77777777">
        <w:tc>
          <w:tcPr>
            <w:tcW w:w="981" w:type="dxa"/>
          </w:tcPr>
          <w:p w14:paraId="6EF91142" w14:textId="77777777" w:rsidR="00BF25AE" w:rsidRDefault="00000000">
            <w:r>
              <w:rPr>
                <w:sz w:val="18"/>
                <w:szCs w:val="18"/>
              </w:rPr>
              <w:t>RF-12</w:t>
            </w:r>
          </w:p>
        </w:tc>
        <w:tc>
          <w:tcPr>
            <w:tcW w:w="1373" w:type="dxa"/>
          </w:tcPr>
          <w:p w14:paraId="64180051" w14:textId="77777777" w:rsidR="00BF25AE" w:rsidRDefault="00000000">
            <w:r>
              <w:rPr>
                <w:sz w:val="18"/>
                <w:szCs w:val="18"/>
              </w:rPr>
              <w:t>Alta</w:t>
            </w:r>
          </w:p>
        </w:tc>
        <w:tc>
          <w:tcPr>
            <w:tcW w:w="3983" w:type="dxa"/>
          </w:tcPr>
          <w:p w14:paraId="07D120A2" w14:textId="77777777" w:rsidR="00BF25AE" w:rsidRDefault="00000000">
            <w:r>
              <w:rPr>
                <w:sz w:val="18"/>
                <w:szCs w:val="18"/>
              </w:rPr>
              <w:t>Generar la apuesta del día con cuota entre 1.50 y 2.60, probabilidad ≥ 42 % y valor esperado ≥ 3 %.</w:t>
            </w:r>
          </w:p>
        </w:tc>
        <w:tc>
          <w:tcPr>
            <w:tcW w:w="2157" w:type="dxa"/>
          </w:tcPr>
          <w:p w14:paraId="7CDDAE54" w14:textId="77777777" w:rsidR="00BF25AE" w:rsidRDefault="00000000">
            <w:r>
              <w:rPr>
                <w:sz w:val="18"/>
                <w:szCs w:val="18"/>
              </w:rPr>
              <w:t>ms-apuestas</w:t>
            </w:r>
          </w:p>
        </w:tc>
      </w:tr>
      <w:tr w:rsidR="00BF25AE" w14:paraId="6DC77AED" w14:textId="77777777">
        <w:tc>
          <w:tcPr>
            <w:tcW w:w="981" w:type="dxa"/>
          </w:tcPr>
          <w:p w14:paraId="46DF2DB5" w14:textId="77777777" w:rsidR="00BF25AE" w:rsidRDefault="00000000">
            <w:r>
              <w:rPr>
                <w:sz w:val="18"/>
                <w:szCs w:val="18"/>
              </w:rPr>
              <w:t>RF-13</w:t>
            </w:r>
          </w:p>
        </w:tc>
        <w:tc>
          <w:tcPr>
            <w:tcW w:w="1373" w:type="dxa"/>
          </w:tcPr>
          <w:p w14:paraId="7AE9653F" w14:textId="77777777" w:rsidR="00BF25AE" w:rsidRDefault="00000000">
            <w:r>
              <w:rPr>
                <w:sz w:val="18"/>
                <w:szCs w:val="18"/>
              </w:rPr>
              <w:t>Alta</w:t>
            </w:r>
          </w:p>
        </w:tc>
        <w:tc>
          <w:tcPr>
            <w:tcW w:w="3983" w:type="dxa"/>
          </w:tcPr>
          <w:p w14:paraId="66DE22B0" w14:textId="77777777" w:rsidR="00BF25AE" w:rsidRDefault="00000000">
            <w:r>
              <w:rPr>
                <w:sz w:val="18"/>
                <w:szCs w:val="18"/>
              </w:rPr>
              <w:t>Registrar mis apuestas (partido, mercado, selección, casa, cuota y monto).</w:t>
            </w:r>
          </w:p>
        </w:tc>
        <w:tc>
          <w:tcPr>
            <w:tcW w:w="2157" w:type="dxa"/>
          </w:tcPr>
          <w:p w14:paraId="72E59D11" w14:textId="77777777" w:rsidR="00BF25AE" w:rsidRDefault="00000000">
            <w:r>
              <w:rPr>
                <w:sz w:val="18"/>
                <w:szCs w:val="18"/>
              </w:rPr>
              <w:t>ms-apuestas</w:t>
            </w:r>
          </w:p>
        </w:tc>
      </w:tr>
      <w:tr w:rsidR="00BF25AE" w14:paraId="754E38C5" w14:textId="77777777">
        <w:tc>
          <w:tcPr>
            <w:tcW w:w="981" w:type="dxa"/>
          </w:tcPr>
          <w:p w14:paraId="18C3C9B7" w14:textId="77777777" w:rsidR="00BF25AE" w:rsidRDefault="00000000">
            <w:r>
              <w:rPr>
                <w:sz w:val="18"/>
                <w:szCs w:val="18"/>
              </w:rPr>
              <w:t>RF-14</w:t>
            </w:r>
          </w:p>
        </w:tc>
        <w:tc>
          <w:tcPr>
            <w:tcW w:w="1373" w:type="dxa"/>
          </w:tcPr>
          <w:p w14:paraId="2A1E2F73" w14:textId="77777777" w:rsidR="00BF25AE" w:rsidRDefault="00000000">
            <w:r>
              <w:rPr>
                <w:sz w:val="18"/>
                <w:szCs w:val="18"/>
              </w:rPr>
              <w:t>Media</w:t>
            </w:r>
          </w:p>
        </w:tc>
        <w:tc>
          <w:tcPr>
            <w:tcW w:w="3983" w:type="dxa"/>
          </w:tcPr>
          <w:p w14:paraId="630F0A91" w14:textId="77777777" w:rsidR="00BF25AE" w:rsidRDefault="00000000">
            <w:r>
              <w:rPr>
                <w:sz w:val="18"/>
                <w:szCs w:val="18"/>
              </w:rPr>
              <w:t>Liquidar automáticamente los picks y las apuestas de partidos terminados.</w:t>
            </w:r>
          </w:p>
        </w:tc>
        <w:tc>
          <w:tcPr>
            <w:tcW w:w="2157" w:type="dxa"/>
          </w:tcPr>
          <w:p w14:paraId="53155AEE" w14:textId="77777777" w:rsidR="00BF25AE" w:rsidRDefault="00000000">
            <w:r>
              <w:rPr>
                <w:sz w:val="18"/>
                <w:szCs w:val="18"/>
              </w:rPr>
              <w:t>ms-apuestas</w:t>
            </w:r>
          </w:p>
        </w:tc>
      </w:tr>
      <w:tr w:rsidR="00BF25AE" w14:paraId="3475B668" w14:textId="77777777">
        <w:tc>
          <w:tcPr>
            <w:tcW w:w="981" w:type="dxa"/>
          </w:tcPr>
          <w:p w14:paraId="54E4D560" w14:textId="77777777" w:rsidR="00BF25AE" w:rsidRDefault="00000000">
            <w:r>
              <w:rPr>
                <w:sz w:val="18"/>
                <w:szCs w:val="18"/>
              </w:rPr>
              <w:t>RF-15</w:t>
            </w:r>
          </w:p>
        </w:tc>
        <w:tc>
          <w:tcPr>
            <w:tcW w:w="1373" w:type="dxa"/>
          </w:tcPr>
          <w:p w14:paraId="69DAAECC" w14:textId="77777777" w:rsidR="00BF25AE" w:rsidRDefault="00000000">
            <w:r>
              <w:rPr>
                <w:sz w:val="18"/>
                <w:szCs w:val="18"/>
              </w:rPr>
              <w:t>Media</w:t>
            </w:r>
          </w:p>
        </w:tc>
        <w:tc>
          <w:tcPr>
            <w:tcW w:w="3983" w:type="dxa"/>
          </w:tcPr>
          <w:p w14:paraId="0570A9AB" w14:textId="77777777" w:rsidR="00BF25AE" w:rsidRDefault="00000000">
            <w:r>
              <w:rPr>
                <w:sz w:val="18"/>
                <w:szCs w:val="18"/>
              </w:rPr>
              <w:t>Mostrar mi rendimiento (ganadas, perdidas, beneficio, ROI) y el historial de la apuesta del día.</w:t>
            </w:r>
          </w:p>
        </w:tc>
        <w:tc>
          <w:tcPr>
            <w:tcW w:w="2157" w:type="dxa"/>
          </w:tcPr>
          <w:p w14:paraId="4E29CBA1" w14:textId="77777777" w:rsidR="00BF25AE" w:rsidRDefault="00000000">
            <w:r>
              <w:rPr>
                <w:sz w:val="18"/>
                <w:szCs w:val="18"/>
              </w:rPr>
              <w:t>ms-apuestas</w:t>
            </w:r>
          </w:p>
        </w:tc>
      </w:tr>
      <w:tr w:rsidR="00BF25AE" w14:paraId="25F6066C" w14:textId="77777777">
        <w:tc>
          <w:tcPr>
            <w:tcW w:w="981" w:type="dxa"/>
          </w:tcPr>
          <w:p w14:paraId="22E3823C" w14:textId="77777777" w:rsidR="00BF25AE" w:rsidRDefault="00000000">
            <w:r>
              <w:rPr>
                <w:sz w:val="18"/>
                <w:szCs w:val="18"/>
              </w:rPr>
              <w:lastRenderedPageBreak/>
              <w:t>RF-16</w:t>
            </w:r>
          </w:p>
        </w:tc>
        <w:tc>
          <w:tcPr>
            <w:tcW w:w="1373" w:type="dxa"/>
          </w:tcPr>
          <w:p w14:paraId="0D07F218" w14:textId="77777777" w:rsidR="00BF25AE" w:rsidRDefault="00000000">
            <w:r>
              <w:rPr>
                <w:sz w:val="18"/>
                <w:szCs w:val="18"/>
              </w:rPr>
              <w:t>Baja</w:t>
            </w:r>
          </w:p>
        </w:tc>
        <w:tc>
          <w:tcPr>
            <w:tcW w:w="3983" w:type="dxa"/>
          </w:tcPr>
          <w:p w14:paraId="04DF4256" w14:textId="77777777" w:rsidR="00BF25AE" w:rsidRDefault="00000000">
            <w:r>
              <w:rPr>
                <w:sz w:val="18"/>
                <w:szCs w:val="18"/>
              </w:rPr>
              <w:t>Registrar cada ejecución de la ingesta (inicio, fin, filas, estado, error). Solo la ve el ADMIN.</w:t>
            </w:r>
          </w:p>
        </w:tc>
        <w:tc>
          <w:tcPr>
            <w:tcW w:w="2157" w:type="dxa"/>
          </w:tcPr>
          <w:p w14:paraId="040098E4" w14:textId="77777777" w:rsidR="00BF25AE" w:rsidRDefault="00000000">
            <w:r>
              <w:rPr>
                <w:sz w:val="18"/>
                <w:szCs w:val="18"/>
              </w:rPr>
              <w:t>ms-ingesta</w:t>
            </w:r>
          </w:p>
        </w:tc>
      </w:tr>
    </w:tbl>
    <w:p w14:paraId="6A611B6C" w14:textId="77777777" w:rsidR="00BF25AE" w:rsidRDefault="00BF25AE">
      <w:pPr>
        <w:spacing w:after="120"/>
      </w:pPr>
    </w:p>
    <w:p w14:paraId="2A65F54C" w14:textId="77777777" w:rsidR="00BF25AE" w:rsidRDefault="00000000">
      <w:pPr>
        <w:jc w:val="both"/>
      </w:pPr>
      <w:r>
        <w:rPr>
          <w:b/>
        </w:rPr>
        <w:t>No funcionales:</w:t>
      </w:r>
    </w:p>
    <w:tbl>
      <w:tblPr>
        <w:tblStyle w:val="TableGrid"/>
        <w:tblW w:w="0" w:type="auto"/>
        <w:tblLayout w:type="fixed"/>
        <w:tblLook w:val="04A0" w:firstRow="1" w:lastRow="0" w:firstColumn="1" w:lastColumn="0" w:noHBand="0" w:noVBand="1"/>
      </w:tblPr>
      <w:tblGrid>
        <w:gridCol w:w="2571"/>
        <w:gridCol w:w="5923"/>
      </w:tblGrid>
      <w:tr w:rsidR="00BF25AE" w14:paraId="3CE47B0D" w14:textId="77777777">
        <w:trPr>
          <w:tblHeader/>
        </w:trPr>
        <w:tc>
          <w:tcPr>
            <w:tcW w:w="2571" w:type="dxa"/>
            <w:shd w:val="clear" w:color="auto" w:fill="A5C9EB"/>
          </w:tcPr>
          <w:p w14:paraId="24803024" w14:textId="77777777" w:rsidR="00BF25AE" w:rsidRDefault="00000000">
            <w:r>
              <w:rPr>
                <w:b/>
                <w:sz w:val="18"/>
                <w:szCs w:val="18"/>
              </w:rPr>
              <w:t>ID</w:t>
            </w:r>
          </w:p>
        </w:tc>
        <w:tc>
          <w:tcPr>
            <w:tcW w:w="5923" w:type="dxa"/>
            <w:shd w:val="clear" w:color="auto" w:fill="A5C9EB"/>
          </w:tcPr>
          <w:p w14:paraId="64C38C26" w14:textId="77777777" w:rsidR="00BF25AE" w:rsidRDefault="00000000">
            <w:r>
              <w:rPr>
                <w:b/>
                <w:sz w:val="18"/>
                <w:szCs w:val="18"/>
              </w:rPr>
              <w:t>Requerimiento</w:t>
            </w:r>
          </w:p>
        </w:tc>
      </w:tr>
      <w:tr w:rsidR="00BF25AE" w14:paraId="76D04E56" w14:textId="77777777">
        <w:tc>
          <w:tcPr>
            <w:tcW w:w="2571" w:type="dxa"/>
          </w:tcPr>
          <w:p w14:paraId="2451751F" w14:textId="77777777" w:rsidR="00BF25AE" w:rsidRDefault="00000000">
            <w:r>
              <w:rPr>
                <w:sz w:val="18"/>
                <w:szCs w:val="18"/>
              </w:rPr>
              <w:t>RNF-01 Arquitectura</w:t>
            </w:r>
          </w:p>
        </w:tc>
        <w:tc>
          <w:tcPr>
            <w:tcW w:w="5923" w:type="dxa"/>
          </w:tcPr>
          <w:p w14:paraId="6406E01B" w14:textId="77777777" w:rsidR="00BF25AE" w:rsidRDefault="00000000">
            <w:r>
              <w:rPr>
                <w:sz w:val="18"/>
                <w:szCs w:val="18"/>
              </w:rPr>
              <w:t>Microservicios independientes que se registran en Eureka. El único punto de entrada es el API Gateway.</w:t>
            </w:r>
          </w:p>
        </w:tc>
      </w:tr>
      <w:tr w:rsidR="00BF25AE" w14:paraId="0D145F1C" w14:textId="77777777">
        <w:tc>
          <w:tcPr>
            <w:tcW w:w="2571" w:type="dxa"/>
          </w:tcPr>
          <w:p w14:paraId="305A33FA" w14:textId="77777777" w:rsidR="00BF25AE" w:rsidRDefault="00000000">
            <w:r>
              <w:rPr>
                <w:sz w:val="18"/>
                <w:szCs w:val="18"/>
              </w:rPr>
              <w:t>RNF-02 Datos</w:t>
            </w:r>
          </w:p>
        </w:tc>
        <w:tc>
          <w:tcPr>
            <w:tcW w:w="5923" w:type="dxa"/>
          </w:tcPr>
          <w:p w14:paraId="0F88C5AE" w14:textId="77777777" w:rsidR="00BF25AE" w:rsidRDefault="00000000">
            <w:r>
              <w:rPr>
                <w:sz w:val="18"/>
                <w:szCs w:val="18"/>
              </w:rPr>
              <w:t>Una base de datos por microservicio. Ningún servicio lee la base de datos de otro: todo se pide por REST.</w:t>
            </w:r>
          </w:p>
        </w:tc>
      </w:tr>
      <w:tr w:rsidR="00BF25AE" w14:paraId="48A7761C" w14:textId="77777777">
        <w:tc>
          <w:tcPr>
            <w:tcW w:w="2571" w:type="dxa"/>
          </w:tcPr>
          <w:p w14:paraId="61915FCE" w14:textId="77777777" w:rsidR="00BF25AE" w:rsidRDefault="00000000">
            <w:r>
              <w:rPr>
                <w:sz w:val="18"/>
                <w:szCs w:val="18"/>
              </w:rPr>
              <w:t>RNF-03 Seguridad</w:t>
            </w:r>
          </w:p>
        </w:tc>
        <w:tc>
          <w:tcPr>
            <w:tcW w:w="5923" w:type="dxa"/>
          </w:tcPr>
          <w:p w14:paraId="2115493D" w14:textId="77777777" w:rsidR="00BF25AE" w:rsidRDefault="00000000">
            <w:r>
              <w:rPr>
                <w:sz w:val="18"/>
                <w:szCs w:val="18"/>
              </w:rPr>
              <w:t xml:space="preserve">Autenticación JWT validada en el gateway y autorización por rol. Las rutas </w:t>
            </w:r>
            <w:r>
              <w:rPr>
                <w:rFonts w:ascii="Consolas" w:hAnsi="Consolas" w:cs="Consolas"/>
                <w:sz w:val="17"/>
                <w:szCs w:val="17"/>
              </w:rPr>
              <w:t>/interno/**</w:t>
            </w:r>
            <w:r>
              <w:rPr>
                <w:sz w:val="18"/>
                <w:szCs w:val="18"/>
              </w:rPr>
              <w:t xml:space="preserve"> no se exponen fuera de la red de Docker.</w:t>
            </w:r>
          </w:p>
        </w:tc>
      </w:tr>
      <w:tr w:rsidR="00BF25AE" w14:paraId="6184E7B9" w14:textId="77777777">
        <w:tc>
          <w:tcPr>
            <w:tcW w:w="2571" w:type="dxa"/>
          </w:tcPr>
          <w:p w14:paraId="5B6AFEEA" w14:textId="77777777" w:rsidR="00BF25AE" w:rsidRDefault="00000000">
            <w:r>
              <w:rPr>
                <w:sz w:val="18"/>
                <w:szCs w:val="18"/>
              </w:rPr>
              <w:t>RNF-04 Resiliencia</w:t>
            </w:r>
          </w:p>
        </w:tc>
        <w:tc>
          <w:tcPr>
            <w:tcW w:w="5923" w:type="dxa"/>
          </w:tcPr>
          <w:p w14:paraId="32C242AE" w14:textId="77777777" w:rsidR="00BF25AE" w:rsidRDefault="00000000">
            <w:r>
              <w:rPr>
                <w:sz w:val="18"/>
                <w:szCs w:val="18"/>
              </w:rPr>
              <w:t>Si un servicio cae, los demás responden con un error controlado (timeout y mensaje claro), nunca con un 500 genérico.</w:t>
            </w:r>
          </w:p>
        </w:tc>
      </w:tr>
      <w:tr w:rsidR="00BF25AE" w14:paraId="3BADB8AE" w14:textId="77777777">
        <w:tc>
          <w:tcPr>
            <w:tcW w:w="2571" w:type="dxa"/>
          </w:tcPr>
          <w:p w14:paraId="42BA8E3B" w14:textId="77777777" w:rsidR="00BF25AE" w:rsidRDefault="00000000">
            <w:r>
              <w:rPr>
                <w:sz w:val="18"/>
                <w:szCs w:val="18"/>
              </w:rPr>
              <w:t>RNF-05 Despliegue</w:t>
            </w:r>
          </w:p>
        </w:tc>
        <w:tc>
          <w:tcPr>
            <w:tcW w:w="5923" w:type="dxa"/>
          </w:tcPr>
          <w:p w14:paraId="09EF481A" w14:textId="77777777" w:rsidR="00BF25AE" w:rsidRDefault="00000000">
            <w:r>
              <w:rPr>
                <w:sz w:val="18"/>
                <w:szCs w:val="18"/>
              </w:rPr>
              <w:t xml:space="preserve">Todo el sistema se levanta con </w:t>
            </w:r>
            <w:r>
              <w:rPr>
                <w:rFonts w:ascii="Consolas" w:hAnsi="Consolas" w:cs="Consolas"/>
                <w:sz w:val="17"/>
                <w:szCs w:val="17"/>
              </w:rPr>
              <w:t>docker compose up --build</w:t>
            </w:r>
            <w:r>
              <w:rPr>
                <w:sz w:val="18"/>
                <w:szCs w:val="18"/>
              </w:rPr>
              <w:t>.</w:t>
            </w:r>
          </w:p>
        </w:tc>
      </w:tr>
      <w:tr w:rsidR="00BF25AE" w14:paraId="6703E9E7" w14:textId="77777777">
        <w:tc>
          <w:tcPr>
            <w:tcW w:w="2571" w:type="dxa"/>
          </w:tcPr>
          <w:p w14:paraId="1292BDA3" w14:textId="77777777" w:rsidR="00BF25AE" w:rsidRDefault="00000000">
            <w:r>
              <w:rPr>
                <w:sz w:val="18"/>
                <w:szCs w:val="18"/>
              </w:rPr>
              <w:t>RNF-06 Rendimiento</w:t>
            </w:r>
          </w:p>
        </w:tc>
        <w:tc>
          <w:tcPr>
            <w:tcW w:w="5923" w:type="dxa"/>
          </w:tcPr>
          <w:p w14:paraId="2281C233" w14:textId="77777777" w:rsidR="00BF25AE" w:rsidRDefault="00000000">
            <w:r>
              <w:rPr>
                <w:sz w:val="18"/>
                <w:szCs w:val="18"/>
              </w:rPr>
              <w:t>El análisis de un partido responde en menos de 2 segundos.</w:t>
            </w:r>
          </w:p>
        </w:tc>
      </w:tr>
      <w:tr w:rsidR="00BF25AE" w14:paraId="143C0E4E" w14:textId="77777777">
        <w:tc>
          <w:tcPr>
            <w:tcW w:w="2571" w:type="dxa"/>
          </w:tcPr>
          <w:p w14:paraId="1C3138C8" w14:textId="77777777" w:rsidR="00BF25AE" w:rsidRDefault="00000000">
            <w:r>
              <w:rPr>
                <w:sz w:val="18"/>
                <w:szCs w:val="18"/>
              </w:rPr>
              <w:t>RNF-07 Documentación</w:t>
            </w:r>
          </w:p>
        </w:tc>
        <w:tc>
          <w:tcPr>
            <w:tcW w:w="5923" w:type="dxa"/>
          </w:tcPr>
          <w:p w14:paraId="275C1FC8" w14:textId="77777777" w:rsidR="00BF25AE" w:rsidRDefault="00000000">
            <w:r>
              <w:rPr>
                <w:sz w:val="18"/>
                <w:szCs w:val="18"/>
              </w:rPr>
              <w:t>Cada servicio publica su API con OpenAPI (Swagger UI).</w:t>
            </w:r>
          </w:p>
        </w:tc>
      </w:tr>
      <w:tr w:rsidR="00BF25AE" w14:paraId="1B33CB9E" w14:textId="77777777">
        <w:tc>
          <w:tcPr>
            <w:tcW w:w="2571" w:type="dxa"/>
          </w:tcPr>
          <w:p w14:paraId="5EFD8739" w14:textId="77777777" w:rsidR="00BF25AE" w:rsidRDefault="00000000">
            <w:r>
              <w:rPr>
                <w:sz w:val="18"/>
                <w:szCs w:val="18"/>
              </w:rPr>
              <w:t>RNF-08 Honestidad</w:t>
            </w:r>
          </w:p>
        </w:tc>
        <w:tc>
          <w:tcPr>
            <w:tcW w:w="5923" w:type="dxa"/>
          </w:tcPr>
          <w:p w14:paraId="3F397B16" w14:textId="77777777" w:rsidR="00BF25AE" w:rsidRDefault="00000000">
            <w:r>
              <w:rPr>
                <w:sz w:val="18"/>
                <w:szCs w:val="18"/>
              </w:rPr>
              <w:t>El sistema muestra probabilidades y valor esperado, nunca "apuestas seguras".</w:t>
            </w:r>
          </w:p>
        </w:tc>
      </w:tr>
    </w:tbl>
    <w:p w14:paraId="2D1730F6" w14:textId="77777777" w:rsidR="00BF25AE" w:rsidRDefault="00BF25AE">
      <w:pPr>
        <w:spacing w:after="120"/>
      </w:pPr>
    </w:p>
    <w:p w14:paraId="6DBE088F" w14:textId="77777777" w:rsidR="00BF25AE" w:rsidRDefault="00000000">
      <w:pPr>
        <w:pStyle w:val="Heading2"/>
      </w:pPr>
      <w:bookmarkStart w:id="14" w:name="_Toc0013"/>
      <w:r>
        <w:t>4.4. Historias de usuario y Sprint Backlog</w:t>
      </w:r>
      <w:bookmarkEnd w:id="14"/>
    </w:p>
    <w:p w14:paraId="2E5B42D2" w14:textId="77777777" w:rsidR="00BF25AE" w:rsidRDefault="00000000">
      <w:pPr>
        <w:jc w:val="both"/>
      </w:pPr>
      <w:r>
        <w:t>Son 9 historias, 3 por integrante:</w:t>
      </w:r>
    </w:p>
    <w:tbl>
      <w:tblPr>
        <w:tblStyle w:val="TableGrid"/>
        <w:tblW w:w="0" w:type="auto"/>
        <w:tblLayout w:type="fixed"/>
        <w:tblLook w:val="04A0" w:firstRow="1" w:lastRow="0" w:firstColumn="1" w:lastColumn="0" w:noHBand="0" w:noVBand="1"/>
      </w:tblPr>
      <w:tblGrid>
        <w:gridCol w:w="963"/>
        <w:gridCol w:w="3439"/>
        <w:gridCol w:w="988"/>
        <w:gridCol w:w="1358"/>
        <w:gridCol w:w="1746"/>
      </w:tblGrid>
      <w:tr w:rsidR="00BF25AE" w14:paraId="7C7DBD1B" w14:textId="77777777">
        <w:trPr>
          <w:tblHeader/>
        </w:trPr>
        <w:tc>
          <w:tcPr>
            <w:tcW w:w="963" w:type="dxa"/>
            <w:shd w:val="clear" w:color="auto" w:fill="A5C9EB"/>
          </w:tcPr>
          <w:p w14:paraId="7E1F4947" w14:textId="77777777" w:rsidR="00BF25AE" w:rsidRDefault="00000000">
            <w:r>
              <w:rPr>
                <w:b/>
                <w:sz w:val="18"/>
                <w:szCs w:val="18"/>
              </w:rPr>
              <w:t>ID</w:t>
            </w:r>
          </w:p>
        </w:tc>
        <w:tc>
          <w:tcPr>
            <w:tcW w:w="3439" w:type="dxa"/>
            <w:shd w:val="clear" w:color="auto" w:fill="A5C9EB"/>
          </w:tcPr>
          <w:p w14:paraId="114B2494" w14:textId="77777777" w:rsidR="00BF25AE" w:rsidRDefault="00000000">
            <w:r>
              <w:rPr>
                <w:b/>
                <w:sz w:val="18"/>
                <w:szCs w:val="18"/>
              </w:rPr>
              <w:t>Historia</w:t>
            </w:r>
          </w:p>
        </w:tc>
        <w:tc>
          <w:tcPr>
            <w:tcW w:w="988" w:type="dxa"/>
            <w:shd w:val="clear" w:color="auto" w:fill="A5C9EB"/>
          </w:tcPr>
          <w:p w14:paraId="0AC6F7F1" w14:textId="77777777" w:rsidR="00BF25AE" w:rsidRDefault="00000000">
            <w:r>
              <w:rPr>
                <w:b/>
                <w:sz w:val="18"/>
                <w:szCs w:val="18"/>
              </w:rPr>
              <w:t>Puntos</w:t>
            </w:r>
          </w:p>
        </w:tc>
        <w:tc>
          <w:tcPr>
            <w:tcW w:w="1358" w:type="dxa"/>
            <w:shd w:val="clear" w:color="auto" w:fill="A5C9EB"/>
          </w:tcPr>
          <w:p w14:paraId="0E22988B" w14:textId="77777777" w:rsidR="00BF25AE" w:rsidRDefault="00000000">
            <w:r>
              <w:rPr>
                <w:b/>
                <w:sz w:val="18"/>
                <w:szCs w:val="18"/>
              </w:rPr>
              <w:t>Prioridad</w:t>
            </w:r>
          </w:p>
        </w:tc>
        <w:tc>
          <w:tcPr>
            <w:tcW w:w="1746" w:type="dxa"/>
            <w:shd w:val="clear" w:color="auto" w:fill="A5C9EB"/>
          </w:tcPr>
          <w:p w14:paraId="6042C49E" w14:textId="77777777" w:rsidR="00BF25AE" w:rsidRDefault="00000000">
            <w:r>
              <w:rPr>
                <w:b/>
                <w:sz w:val="18"/>
                <w:szCs w:val="18"/>
              </w:rPr>
              <w:t>Responsable</w:t>
            </w:r>
          </w:p>
        </w:tc>
      </w:tr>
      <w:tr w:rsidR="00BF25AE" w14:paraId="6DE0D823" w14:textId="77777777">
        <w:tc>
          <w:tcPr>
            <w:tcW w:w="963" w:type="dxa"/>
          </w:tcPr>
          <w:p w14:paraId="7ECCC198" w14:textId="77777777" w:rsidR="00BF25AE" w:rsidRDefault="00000000">
            <w:r>
              <w:rPr>
                <w:sz w:val="18"/>
                <w:szCs w:val="18"/>
              </w:rPr>
              <w:t>HU-01</w:t>
            </w:r>
          </w:p>
        </w:tc>
        <w:tc>
          <w:tcPr>
            <w:tcW w:w="3439" w:type="dxa"/>
          </w:tcPr>
          <w:p w14:paraId="102BF01D" w14:textId="77777777" w:rsidR="00BF25AE" w:rsidRDefault="00000000">
            <w:r>
              <w:rPr>
                <w:sz w:val="18"/>
                <w:szCs w:val="18"/>
              </w:rPr>
              <w:t>Como sistema, quiero descargar los CSV de football-data y repartir sus datos entre los servicios.</w:t>
            </w:r>
          </w:p>
        </w:tc>
        <w:tc>
          <w:tcPr>
            <w:tcW w:w="988" w:type="dxa"/>
          </w:tcPr>
          <w:p w14:paraId="00A740CF" w14:textId="77777777" w:rsidR="00BF25AE" w:rsidRDefault="00000000">
            <w:r>
              <w:rPr>
                <w:sz w:val="18"/>
                <w:szCs w:val="18"/>
              </w:rPr>
              <w:t>8</w:t>
            </w:r>
          </w:p>
        </w:tc>
        <w:tc>
          <w:tcPr>
            <w:tcW w:w="1358" w:type="dxa"/>
          </w:tcPr>
          <w:p w14:paraId="2B6E087D" w14:textId="77777777" w:rsidR="00BF25AE" w:rsidRDefault="00000000">
            <w:r>
              <w:rPr>
                <w:sz w:val="18"/>
                <w:szCs w:val="18"/>
              </w:rPr>
              <w:t>Alta</w:t>
            </w:r>
          </w:p>
        </w:tc>
        <w:tc>
          <w:tcPr>
            <w:tcW w:w="1746" w:type="dxa"/>
          </w:tcPr>
          <w:p w14:paraId="37485B3C" w14:textId="77777777" w:rsidR="00BF25AE" w:rsidRDefault="00000000">
            <w:r>
              <w:rPr>
                <w:sz w:val="18"/>
                <w:szCs w:val="18"/>
              </w:rPr>
              <w:t>Integrante 1</w:t>
            </w:r>
          </w:p>
        </w:tc>
      </w:tr>
      <w:tr w:rsidR="00BF25AE" w14:paraId="39BF2D6F" w14:textId="77777777">
        <w:tc>
          <w:tcPr>
            <w:tcW w:w="963" w:type="dxa"/>
          </w:tcPr>
          <w:p w14:paraId="65D095DF" w14:textId="77777777" w:rsidR="00BF25AE" w:rsidRDefault="00000000">
            <w:r>
              <w:rPr>
                <w:sz w:val="18"/>
                <w:szCs w:val="18"/>
              </w:rPr>
              <w:t>HU-02</w:t>
            </w:r>
          </w:p>
        </w:tc>
        <w:tc>
          <w:tcPr>
            <w:tcW w:w="3439" w:type="dxa"/>
          </w:tcPr>
          <w:p w14:paraId="0E12803B" w14:textId="77777777" w:rsidR="00BF25AE" w:rsidRDefault="00000000">
            <w:r>
              <w:rPr>
                <w:sz w:val="18"/>
                <w:szCs w:val="18"/>
              </w:rPr>
              <w:t>Como apostador, quiero consultar los partidos por fecha y liga.</w:t>
            </w:r>
          </w:p>
        </w:tc>
        <w:tc>
          <w:tcPr>
            <w:tcW w:w="988" w:type="dxa"/>
          </w:tcPr>
          <w:p w14:paraId="76CE0057" w14:textId="77777777" w:rsidR="00BF25AE" w:rsidRDefault="00000000">
            <w:r>
              <w:rPr>
                <w:sz w:val="18"/>
                <w:szCs w:val="18"/>
              </w:rPr>
              <w:t>5</w:t>
            </w:r>
          </w:p>
        </w:tc>
        <w:tc>
          <w:tcPr>
            <w:tcW w:w="1358" w:type="dxa"/>
          </w:tcPr>
          <w:p w14:paraId="57F0108D" w14:textId="77777777" w:rsidR="00BF25AE" w:rsidRDefault="00000000">
            <w:r>
              <w:rPr>
                <w:sz w:val="18"/>
                <w:szCs w:val="18"/>
              </w:rPr>
              <w:t>Alta</w:t>
            </w:r>
          </w:p>
        </w:tc>
        <w:tc>
          <w:tcPr>
            <w:tcW w:w="1746" w:type="dxa"/>
          </w:tcPr>
          <w:p w14:paraId="2FB7D04F" w14:textId="77777777" w:rsidR="00BF25AE" w:rsidRDefault="00000000">
            <w:r>
              <w:rPr>
                <w:sz w:val="18"/>
                <w:szCs w:val="18"/>
              </w:rPr>
              <w:t>Integrante 1</w:t>
            </w:r>
          </w:p>
        </w:tc>
      </w:tr>
      <w:tr w:rsidR="00BF25AE" w14:paraId="208FAEBE" w14:textId="77777777">
        <w:tc>
          <w:tcPr>
            <w:tcW w:w="963" w:type="dxa"/>
          </w:tcPr>
          <w:p w14:paraId="763EC0C8" w14:textId="77777777" w:rsidR="00BF25AE" w:rsidRDefault="00000000">
            <w:r>
              <w:rPr>
                <w:sz w:val="18"/>
                <w:szCs w:val="18"/>
              </w:rPr>
              <w:t>HU-03</w:t>
            </w:r>
          </w:p>
        </w:tc>
        <w:tc>
          <w:tcPr>
            <w:tcW w:w="3439" w:type="dxa"/>
          </w:tcPr>
          <w:p w14:paraId="6076A11B" w14:textId="77777777" w:rsidR="00BF25AE" w:rsidRDefault="00000000">
            <w:r>
              <w:rPr>
                <w:sz w:val="18"/>
                <w:szCs w:val="18"/>
              </w:rPr>
              <w:t>Como apostador, quiero ver los promedios de cada equipo y el perfil del árbitro.</w:t>
            </w:r>
          </w:p>
        </w:tc>
        <w:tc>
          <w:tcPr>
            <w:tcW w:w="988" w:type="dxa"/>
          </w:tcPr>
          <w:p w14:paraId="420F6ABD" w14:textId="77777777" w:rsidR="00BF25AE" w:rsidRDefault="00000000">
            <w:r>
              <w:rPr>
                <w:sz w:val="18"/>
                <w:szCs w:val="18"/>
              </w:rPr>
              <w:t>8</w:t>
            </w:r>
          </w:p>
        </w:tc>
        <w:tc>
          <w:tcPr>
            <w:tcW w:w="1358" w:type="dxa"/>
          </w:tcPr>
          <w:p w14:paraId="647EBE02" w14:textId="77777777" w:rsidR="00BF25AE" w:rsidRDefault="00000000">
            <w:r>
              <w:rPr>
                <w:sz w:val="18"/>
                <w:szCs w:val="18"/>
              </w:rPr>
              <w:t>Alta</w:t>
            </w:r>
          </w:p>
        </w:tc>
        <w:tc>
          <w:tcPr>
            <w:tcW w:w="1746" w:type="dxa"/>
          </w:tcPr>
          <w:p w14:paraId="6D4C3B66" w14:textId="77777777" w:rsidR="00BF25AE" w:rsidRDefault="00000000">
            <w:r>
              <w:rPr>
                <w:sz w:val="18"/>
                <w:szCs w:val="18"/>
              </w:rPr>
              <w:t>Integrante 1</w:t>
            </w:r>
          </w:p>
        </w:tc>
      </w:tr>
      <w:tr w:rsidR="00BF25AE" w14:paraId="62905313" w14:textId="77777777">
        <w:tc>
          <w:tcPr>
            <w:tcW w:w="963" w:type="dxa"/>
          </w:tcPr>
          <w:p w14:paraId="432F7E13" w14:textId="77777777" w:rsidR="00BF25AE" w:rsidRDefault="00000000">
            <w:r>
              <w:rPr>
                <w:sz w:val="18"/>
                <w:szCs w:val="18"/>
              </w:rPr>
              <w:t>HU-04</w:t>
            </w:r>
          </w:p>
        </w:tc>
        <w:tc>
          <w:tcPr>
            <w:tcW w:w="3439" w:type="dxa"/>
          </w:tcPr>
          <w:p w14:paraId="10046A95" w14:textId="77777777" w:rsidR="00BF25AE" w:rsidRDefault="00000000">
            <w:r>
              <w:rPr>
                <w:sz w:val="18"/>
                <w:szCs w:val="18"/>
              </w:rPr>
              <w:t>Como apostador, quiero ver las cuotas de un partido sin el margen de la casa y poder añadir las de Betano.</w:t>
            </w:r>
          </w:p>
        </w:tc>
        <w:tc>
          <w:tcPr>
            <w:tcW w:w="988" w:type="dxa"/>
          </w:tcPr>
          <w:p w14:paraId="14799B24" w14:textId="77777777" w:rsidR="00BF25AE" w:rsidRDefault="00000000">
            <w:r>
              <w:rPr>
                <w:sz w:val="18"/>
                <w:szCs w:val="18"/>
              </w:rPr>
              <w:t>5</w:t>
            </w:r>
          </w:p>
        </w:tc>
        <w:tc>
          <w:tcPr>
            <w:tcW w:w="1358" w:type="dxa"/>
          </w:tcPr>
          <w:p w14:paraId="184172B9" w14:textId="77777777" w:rsidR="00BF25AE" w:rsidRDefault="00000000">
            <w:r>
              <w:rPr>
                <w:sz w:val="18"/>
                <w:szCs w:val="18"/>
              </w:rPr>
              <w:t>Alta</w:t>
            </w:r>
          </w:p>
        </w:tc>
        <w:tc>
          <w:tcPr>
            <w:tcW w:w="1746" w:type="dxa"/>
          </w:tcPr>
          <w:p w14:paraId="21DAD0FE" w14:textId="77777777" w:rsidR="00BF25AE" w:rsidRDefault="00000000">
            <w:r>
              <w:rPr>
                <w:sz w:val="18"/>
                <w:szCs w:val="18"/>
              </w:rPr>
              <w:t>Integrante 2</w:t>
            </w:r>
          </w:p>
        </w:tc>
      </w:tr>
      <w:tr w:rsidR="00BF25AE" w14:paraId="3F023459" w14:textId="77777777">
        <w:tc>
          <w:tcPr>
            <w:tcW w:w="963" w:type="dxa"/>
          </w:tcPr>
          <w:p w14:paraId="55CFDF96" w14:textId="77777777" w:rsidR="00BF25AE" w:rsidRDefault="00000000">
            <w:r>
              <w:rPr>
                <w:sz w:val="18"/>
                <w:szCs w:val="18"/>
              </w:rPr>
              <w:t>HU-05</w:t>
            </w:r>
          </w:p>
        </w:tc>
        <w:tc>
          <w:tcPr>
            <w:tcW w:w="3439" w:type="dxa"/>
          </w:tcPr>
          <w:p w14:paraId="22C1559C" w14:textId="77777777" w:rsidR="00BF25AE" w:rsidRDefault="00000000">
            <w:r>
              <w:rPr>
                <w:sz w:val="18"/>
                <w:szCs w:val="18"/>
              </w:rPr>
              <w:t>Como apostador, quiero la probabilidad de cada mercado de un partido.</w:t>
            </w:r>
          </w:p>
        </w:tc>
        <w:tc>
          <w:tcPr>
            <w:tcW w:w="988" w:type="dxa"/>
          </w:tcPr>
          <w:p w14:paraId="6DFE0C86" w14:textId="77777777" w:rsidR="00BF25AE" w:rsidRDefault="00000000">
            <w:r>
              <w:rPr>
                <w:sz w:val="18"/>
                <w:szCs w:val="18"/>
              </w:rPr>
              <w:t>13</w:t>
            </w:r>
          </w:p>
        </w:tc>
        <w:tc>
          <w:tcPr>
            <w:tcW w:w="1358" w:type="dxa"/>
          </w:tcPr>
          <w:p w14:paraId="46335C20" w14:textId="77777777" w:rsidR="00BF25AE" w:rsidRDefault="00000000">
            <w:r>
              <w:rPr>
                <w:sz w:val="18"/>
                <w:szCs w:val="18"/>
              </w:rPr>
              <w:t>Alta</w:t>
            </w:r>
          </w:p>
        </w:tc>
        <w:tc>
          <w:tcPr>
            <w:tcW w:w="1746" w:type="dxa"/>
          </w:tcPr>
          <w:p w14:paraId="3B6223BF" w14:textId="77777777" w:rsidR="00BF25AE" w:rsidRDefault="00000000">
            <w:r>
              <w:rPr>
                <w:sz w:val="18"/>
                <w:szCs w:val="18"/>
              </w:rPr>
              <w:t>Integrante 2</w:t>
            </w:r>
          </w:p>
        </w:tc>
      </w:tr>
      <w:tr w:rsidR="00BF25AE" w14:paraId="51D5E638" w14:textId="77777777">
        <w:tc>
          <w:tcPr>
            <w:tcW w:w="963" w:type="dxa"/>
          </w:tcPr>
          <w:p w14:paraId="529F0BA1" w14:textId="77777777" w:rsidR="00BF25AE" w:rsidRDefault="00000000">
            <w:r>
              <w:rPr>
                <w:sz w:val="18"/>
                <w:szCs w:val="18"/>
              </w:rPr>
              <w:t>HU-06</w:t>
            </w:r>
          </w:p>
        </w:tc>
        <w:tc>
          <w:tcPr>
            <w:tcW w:w="3439" w:type="dxa"/>
          </w:tcPr>
          <w:p w14:paraId="3A8DFC66" w14:textId="77777777" w:rsidR="00BF25AE" w:rsidRDefault="00000000">
            <w:r>
              <w:rPr>
                <w:sz w:val="18"/>
                <w:szCs w:val="18"/>
              </w:rPr>
              <w:t>Como apostador, quiero la apuesta del día y registrar mis apuestas con su rendimiento.</w:t>
            </w:r>
          </w:p>
        </w:tc>
        <w:tc>
          <w:tcPr>
            <w:tcW w:w="988" w:type="dxa"/>
          </w:tcPr>
          <w:p w14:paraId="7418B7E2" w14:textId="77777777" w:rsidR="00BF25AE" w:rsidRDefault="00000000">
            <w:r>
              <w:rPr>
                <w:sz w:val="18"/>
                <w:szCs w:val="18"/>
              </w:rPr>
              <w:t>13</w:t>
            </w:r>
          </w:p>
        </w:tc>
        <w:tc>
          <w:tcPr>
            <w:tcW w:w="1358" w:type="dxa"/>
          </w:tcPr>
          <w:p w14:paraId="73534957" w14:textId="77777777" w:rsidR="00BF25AE" w:rsidRDefault="00000000">
            <w:r>
              <w:rPr>
                <w:sz w:val="18"/>
                <w:szCs w:val="18"/>
              </w:rPr>
              <w:t>Alta</w:t>
            </w:r>
          </w:p>
        </w:tc>
        <w:tc>
          <w:tcPr>
            <w:tcW w:w="1746" w:type="dxa"/>
          </w:tcPr>
          <w:p w14:paraId="5D3192B4" w14:textId="77777777" w:rsidR="00BF25AE" w:rsidRDefault="00000000">
            <w:r>
              <w:rPr>
                <w:sz w:val="18"/>
                <w:szCs w:val="18"/>
              </w:rPr>
              <w:t>Integrante 2</w:t>
            </w:r>
          </w:p>
        </w:tc>
      </w:tr>
      <w:tr w:rsidR="00BF25AE" w14:paraId="12D6A58C" w14:textId="77777777">
        <w:tc>
          <w:tcPr>
            <w:tcW w:w="963" w:type="dxa"/>
          </w:tcPr>
          <w:p w14:paraId="15EDE297" w14:textId="77777777" w:rsidR="00BF25AE" w:rsidRDefault="00000000">
            <w:r>
              <w:rPr>
                <w:sz w:val="18"/>
                <w:szCs w:val="18"/>
              </w:rPr>
              <w:t>HU-07</w:t>
            </w:r>
          </w:p>
        </w:tc>
        <w:tc>
          <w:tcPr>
            <w:tcW w:w="3439" w:type="dxa"/>
          </w:tcPr>
          <w:p w14:paraId="621A7213" w14:textId="77777777" w:rsidR="00BF25AE" w:rsidRDefault="00000000">
            <w:r>
              <w:rPr>
                <w:sz w:val="18"/>
                <w:szCs w:val="18"/>
              </w:rPr>
              <w:t>Como equipo, quiero un registro de servicios y un gateway único con seguridad JWT.</w:t>
            </w:r>
          </w:p>
        </w:tc>
        <w:tc>
          <w:tcPr>
            <w:tcW w:w="988" w:type="dxa"/>
          </w:tcPr>
          <w:p w14:paraId="2B973E16" w14:textId="77777777" w:rsidR="00BF25AE" w:rsidRDefault="00000000">
            <w:r>
              <w:rPr>
                <w:sz w:val="18"/>
                <w:szCs w:val="18"/>
              </w:rPr>
              <w:t>8</w:t>
            </w:r>
          </w:p>
        </w:tc>
        <w:tc>
          <w:tcPr>
            <w:tcW w:w="1358" w:type="dxa"/>
          </w:tcPr>
          <w:p w14:paraId="64359D25" w14:textId="77777777" w:rsidR="00BF25AE" w:rsidRDefault="00000000">
            <w:r>
              <w:rPr>
                <w:sz w:val="18"/>
                <w:szCs w:val="18"/>
              </w:rPr>
              <w:t>Alta</w:t>
            </w:r>
          </w:p>
        </w:tc>
        <w:tc>
          <w:tcPr>
            <w:tcW w:w="1746" w:type="dxa"/>
          </w:tcPr>
          <w:p w14:paraId="77DA7565" w14:textId="77777777" w:rsidR="00BF25AE" w:rsidRDefault="00000000">
            <w:r>
              <w:rPr>
                <w:sz w:val="18"/>
                <w:szCs w:val="18"/>
              </w:rPr>
              <w:t>Integrante 3</w:t>
            </w:r>
          </w:p>
        </w:tc>
      </w:tr>
      <w:tr w:rsidR="00BF25AE" w14:paraId="66209FA7" w14:textId="77777777">
        <w:tc>
          <w:tcPr>
            <w:tcW w:w="963" w:type="dxa"/>
          </w:tcPr>
          <w:p w14:paraId="4F999718" w14:textId="77777777" w:rsidR="00BF25AE" w:rsidRDefault="00000000">
            <w:r>
              <w:rPr>
                <w:sz w:val="18"/>
                <w:szCs w:val="18"/>
              </w:rPr>
              <w:t>HU-08</w:t>
            </w:r>
          </w:p>
        </w:tc>
        <w:tc>
          <w:tcPr>
            <w:tcW w:w="3439" w:type="dxa"/>
          </w:tcPr>
          <w:p w14:paraId="52464624" w14:textId="77777777" w:rsidR="00BF25AE" w:rsidRDefault="00000000">
            <w:r>
              <w:rPr>
                <w:sz w:val="18"/>
                <w:szCs w:val="18"/>
              </w:rPr>
              <w:t>Como visitante, quiero crear una cuenta e iniciar sesión.</w:t>
            </w:r>
          </w:p>
        </w:tc>
        <w:tc>
          <w:tcPr>
            <w:tcW w:w="988" w:type="dxa"/>
          </w:tcPr>
          <w:p w14:paraId="6CFDA56C" w14:textId="77777777" w:rsidR="00BF25AE" w:rsidRDefault="00000000">
            <w:r>
              <w:rPr>
                <w:sz w:val="18"/>
                <w:szCs w:val="18"/>
              </w:rPr>
              <w:t>5</w:t>
            </w:r>
          </w:p>
        </w:tc>
        <w:tc>
          <w:tcPr>
            <w:tcW w:w="1358" w:type="dxa"/>
          </w:tcPr>
          <w:p w14:paraId="59C011F9" w14:textId="77777777" w:rsidR="00BF25AE" w:rsidRDefault="00000000">
            <w:r>
              <w:rPr>
                <w:sz w:val="18"/>
                <w:szCs w:val="18"/>
              </w:rPr>
              <w:t>Alta</w:t>
            </w:r>
          </w:p>
        </w:tc>
        <w:tc>
          <w:tcPr>
            <w:tcW w:w="1746" w:type="dxa"/>
          </w:tcPr>
          <w:p w14:paraId="387E7378" w14:textId="77777777" w:rsidR="00BF25AE" w:rsidRDefault="00000000">
            <w:r>
              <w:rPr>
                <w:sz w:val="18"/>
                <w:szCs w:val="18"/>
              </w:rPr>
              <w:t>Integrante 3</w:t>
            </w:r>
          </w:p>
        </w:tc>
      </w:tr>
      <w:tr w:rsidR="00BF25AE" w14:paraId="0BFCEDC3" w14:textId="77777777">
        <w:tc>
          <w:tcPr>
            <w:tcW w:w="963" w:type="dxa"/>
          </w:tcPr>
          <w:p w14:paraId="0C99BA70" w14:textId="77777777" w:rsidR="00BF25AE" w:rsidRDefault="00000000">
            <w:r>
              <w:rPr>
                <w:sz w:val="18"/>
                <w:szCs w:val="18"/>
              </w:rPr>
              <w:t>HU-09</w:t>
            </w:r>
          </w:p>
        </w:tc>
        <w:tc>
          <w:tcPr>
            <w:tcW w:w="3439" w:type="dxa"/>
          </w:tcPr>
          <w:p w14:paraId="00921C54" w14:textId="77777777" w:rsidR="00BF25AE" w:rsidRDefault="00000000">
            <w:r>
              <w:rPr>
                <w:sz w:val="18"/>
                <w:szCs w:val="18"/>
              </w:rPr>
              <w:t>Como apostador, quiero una interfaz web para usar todo lo anterior.</w:t>
            </w:r>
          </w:p>
        </w:tc>
        <w:tc>
          <w:tcPr>
            <w:tcW w:w="988" w:type="dxa"/>
          </w:tcPr>
          <w:p w14:paraId="00557A7E" w14:textId="77777777" w:rsidR="00BF25AE" w:rsidRDefault="00000000">
            <w:r>
              <w:rPr>
                <w:sz w:val="18"/>
                <w:szCs w:val="18"/>
              </w:rPr>
              <w:t>8</w:t>
            </w:r>
          </w:p>
        </w:tc>
        <w:tc>
          <w:tcPr>
            <w:tcW w:w="1358" w:type="dxa"/>
          </w:tcPr>
          <w:p w14:paraId="6A48DB2F" w14:textId="77777777" w:rsidR="00BF25AE" w:rsidRDefault="00000000">
            <w:r>
              <w:rPr>
                <w:sz w:val="18"/>
                <w:szCs w:val="18"/>
              </w:rPr>
              <w:t>Alta</w:t>
            </w:r>
          </w:p>
        </w:tc>
        <w:tc>
          <w:tcPr>
            <w:tcW w:w="1746" w:type="dxa"/>
          </w:tcPr>
          <w:p w14:paraId="080D943F" w14:textId="77777777" w:rsidR="00BF25AE" w:rsidRDefault="00000000">
            <w:r>
              <w:rPr>
                <w:sz w:val="18"/>
                <w:szCs w:val="18"/>
              </w:rPr>
              <w:t>Integrante 3</w:t>
            </w:r>
          </w:p>
        </w:tc>
      </w:tr>
    </w:tbl>
    <w:p w14:paraId="013A0026" w14:textId="77777777" w:rsidR="00BF25AE" w:rsidRDefault="00BF25AE">
      <w:pPr>
        <w:spacing w:after="120"/>
      </w:pPr>
    </w:p>
    <w:p w14:paraId="29246F06" w14:textId="77777777" w:rsidR="00BF25AE" w:rsidRDefault="00000000">
      <w:pPr>
        <w:pStyle w:val="Heading1"/>
        <w:pageBreakBefore/>
      </w:pPr>
      <w:bookmarkStart w:id="15" w:name="_Toc0014"/>
      <w:r>
        <w:lastRenderedPageBreak/>
        <w:t>5. Arquitectura de software</w:t>
      </w:r>
      <w:bookmarkEnd w:id="15"/>
    </w:p>
    <w:p w14:paraId="75C3FC04" w14:textId="77777777" w:rsidR="00BF25AE" w:rsidRDefault="00000000">
      <w:pPr>
        <w:pStyle w:val="Heading2"/>
      </w:pPr>
      <w:bookmarkStart w:id="16" w:name="_Toc0015"/>
      <w:r>
        <w:t>5.1. Tecnologías</w:t>
      </w:r>
      <w:bookmarkEnd w:id="16"/>
    </w:p>
    <w:tbl>
      <w:tblPr>
        <w:tblStyle w:val="TableGrid"/>
        <w:tblW w:w="0" w:type="auto"/>
        <w:tblLayout w:type="fixed"/>
        <w:tblLook w:val="04A0" w:firstRow="1" w:lastRow="0" w:firstColumn="1" w:lastColumn="0" w:noHBand="0" w:noVBand="1"/>
      </w:tblPr>
      <w:tblGrid>
        <w:gridCol w:w="2829"/>
        <w:gridCol w:w="5665"/>
      </w:tblGrid>
      <w:tr w:rsidR="00BF25AE" w14:paraId="65B5228B" w14:textId="77777777">
        <w:trPr>
          <w:tblHeader/>
        </w:trPr>
        <w:tc>
          <w:tcPr>
            <w:tcW w:w="2829" w:type="dxa"/>
            <w:shd w:val="clear" w:color="auto" w:fill="A5C9EB"/>
          </w:tcPr>
          <w:p w14:paraId="7AA80BB1" w14:textId="77777777" w:rsidR="00BF25AE" w:rsidRDefault="00000000">
            <w:r>
              <w:rPr>
                <w:b/>
                <w:sz w:val="18"/>
                <w:szCs w:val="18"/>
              </w:rPr>
              <w:t>Componente</w:t>
            </w:r>
          </w:p>
        </w:tc>
        <w:tc>
          <w:tcPr>
            <w:tcW w:w="5665" w:type="dxa"/>
            <w:shd w:val="clear" w:color="auto" w:fill="A5C9EB"/>
          </w:tcPr>
          <w:p w14:paraId="1BD56CA1" w14:textId="77777777" w:rsidR="00BF25AE" w:rsidRDefault="00000000">
            <w:r>
              <w:rPr>
                <w:b/>
                <w:sz w:val="18"/>
                <w:szCs w:val="18"/>
              </w:rPr>
              <w:t>Tecnología</w:t>
            </w:r>
          </w:p>
        </w:tc>
      </w:tr>
      <w:tr w:rsidR="00BF25AE" w14:paraId="35B235C9" w14:textId="77777777">
        <w:tc>
          <w:tcPr>
            <w:tcW w:w="2829" w:type="dxa"/>
          </w:tcPr>
          <w:p w14:paraId="70FB2854" w14:textId="77777777" w:rsidR="00BF25AE" w:rsidRDefault="00000000">
            <w:r>
              <w:rPr>
                <w:sz w:val="18"/>
                <w:szCs w:val="18"/>
              </w:rPr>
              <w:t>Lenguaje</w:t>
            </w:r>
          </w:p>
        </w:tc>
        <w:tc>
          <w:tcPr>
            <w:tcW w:w="5665" w:type="dxa"/>
          </w:tcPr>
          <w:p w14:paraId="6E4705B0" w14:textId="77777777" w:rsidR="00BF25AE" w:rsidRDefault="00000000">
            <w:r>
              <w:rPr>
                <w:sz w:val="18"/>
                <w:szCs w:val="18"/>
              </w:rPr>
              <w:t>Java 21</w:t>
            </w:r>
          </w:p>
        </w:tc>
      </w:tr>
      <w:tr w:rsidR="00BF25AE" w14:paraId="047A27C5" w14:textId="77777777">
        <w:tc>
          <w:tcPr>
            <w:tcW w:w="2829" w:type="dxa"/>
          </w:tcPr>
          <w:p w14:paraId="10C63BCF" w14:textId="77777777" w:rsidR="00BF25AE" w:rsidRDefault="00000000">
            <w:r>
              <w:rPr>
                <w:sz w:val="18"/>
                <w:szCs w:val="18"/>
              </w:rPr>
              <w:t>Framework</w:t>
            </w:r>
          </w:p>
        </w:tc>
        <w:tc>
          <w:tcPr>
            <w:tcW w:w="5665" w:type="dxa"/>
          </w:tcPr>
          <w:p w14:paraId="1FF13B3C" w14:textId="77777777" w:rsidR="00BF25AE" w:rsidRDefault="00000000">
            <w:r>
              <w:rPr>
                <w:sz w:val="18"/>
                <w:szCs w:val="18"/>
              </w:rPr>
              <w:t>Spring Boot + Spring Cloud (Initializr elige versiones compatibles entre sí)</w:t>
            </w:r>
          </w:p>
        </w:tc>
      </w:tr>
      <w:tr w:rsidR="00BF25AE" w:rsidRPr="00854653" w14:paraId="0147E140" w14:textId="77777777">
        <w:tc>
          <w:tcPr>
            <w:tcW w:w="2829" w:type="dxa"/>
          </w:tcPr>
          <w:p w14:paraId="5D54622B" w14:textId="77777777" w:rsidR="00BF25AE" w:rsidRDefault="00000000">
            <w:r>
              <w:rPr>
                <w:sz w:val="18"/>
                <w:szCs w:val="18"/>
              </w:rPr>
              <w:t>Registro y descubrimiento</w:t>
            </w:r>
          </w:p>
        </w:tc>
        <w:tc>
          <w:tcPr>
            <w:tcW w:w="5665" w:type="dxa"/>
          </w:tcPr>
          <w:p w14:paraId="0946EEE8" w14:textId="77777777" w:rsidR="00BF25AE" w:rsidRPr="00854653" w:rsidRDefault="00000000">
            <w:pPr>
              <w:rPr>
                <w:lang w:val="en-US"/>
              </w:rPr>
            </w:pPr>
            <w:r w:rsidRPr="00854653">
              <w:rPr>
                <w:sz w:val="18"/>
                <w:szCs w:val="18"/>
                <w:lang w:val="en-US"/>
              </w:rPr>
              <w:t>Spring Cloud Netflix Eureka Server</w:t>
            </w:r>
          </w:p>
        </w:tc>
      </w:tr>
      <w:tr w:rsidR="00BF25AE" w14:paraId="767229FD" w14:textId="77777777">
        <w:tc>
          <w:tcPr>
            <w:tcW w:w="2829" w:type="dxa"/>
          </w:tcPr>
          <w:p w14:paraId="3D98F2BF" w14:textId="77777777" w:rsidR="00BF25AE" w:rsidRDefault="00000000">
            <w:r>
              <w:rPr>
                <w:sz w:val="18"/>
                <w:szCs w:val="18"/>
              </w:rPr>
              <w:t>API Gateway</w:t>
            </w:r>
          </w:p>
        </w:tc>
        <w:tc>
          <w:tcPr>
            <w:tcW w:w="5665" w:type="dxa"/>
          </w:tcPr>
          <w:p w14:paraId="2FA56075" w14:textId="77777777" w:rsidR="00BF25AE" w:rsidRDefault="00000000">
            <w:r>
              <w:rPr>
                <w:sz w:val="18"/>
                <w:szCs w:val="18"/>
              </w:rPr>
              <w:t>Spring Cloud Gateway</w:t>
            </w:r>
          </w:p>
        </w:tc>
      </w:tr>
      <w:tr w:rsidR="00BF25AE" w14:paraId="08E6554B" w14:textId="77777777">
        <w:tc>
          <w:tcPr>
            <w:tcW w:w="2829" w:type="dxa"/>
          </w:tcPr>
          <w:p w14:paraId="14C1C5AD" w14:textId="77777777" w:rsidR="00BF25AE" w:rsidRDefault="00000000">
            <w:r>
              <w:rPr>
                <w:sz w:val="18"/>
                <w:szCs w:val="18"/>
              </w:rPr>
              <w:t>Comunicación entre servicios</w:t>
            </w:r>
          </w:p>
        </w:tc>
        <w:tc>
          <w:tcPr>
            <w:tcW w:w="5665" w:type="dxa"/>
          </w:tcPr>
          <w:p w14:paraId="68C92D93" w14:textId="77777777" w:rsidR="00BF25AE" w:rsidRDefault="00000000">
            <w:r>
              <w:rPr>
                <w:sz w:val="18"/>
                <w:szCs w:val="18"/>
              </w:rPr>
              <w:t>REST síncrono con OpenFeign y balanceo por Eureka (</w:t>
            </w:r>
            <w:r>
              <w:rPr>
                <w:rFonts w:ascii="Consolas" w:hAnsi="Consolas" w:cs="Consolas"/>
                <w:sz w:val="17"/>
                <w:szCs w:val="17"/>
              </w:rPr>
              <w:t>lb://</w:t>
            </w:r>
            <w:r>
              <w:rPr>
                <w:sz w:val="18"/>
                <w:szCs w:val="18"/>
              </w:rPr>
              <w:t>)</w:t>
            </w:r>
          </w:p>
        </w:tc>
      </w:tr>
      <w:tr w:rsidR="00BF25AE" w14:paraId="6FE3E802" w14:textId="77777777">
        <w:tc>
          <w:tcPr>
            <w:tcW w:w="2829" w:type="dxa"/>
          </w:tcPr>
          <w:p w14:paraId="0762DF83" w14:textId="77777777" w:rsidR="00BF25AE" w:rsidRDefault="00000000">
            <w:r>
              <w:rPr>
                <w:sz w:val="18"/>
                <w:szCs w:val="18"/>
              </w:rPr>
              <w:t>Seguridad</w:t>
            </w:r>
          </w:p>
        </w:tc>
        <w:tc>
          <w:tcPr>
            <w:tcW w:w="5665" w:type="dxa"/>
          </w:tcPr>
          <w:p w14:paraId="77256014" w14:textId="77777777" w:rsidR="00BF25AE" w:rsidRDefault="00000000">
            <w:r>
              <w:rPr>
                <w:sz w:val="18"/>
                <w:szCs w:val="18"/>
              </w:rPr>
              <w:t xml:space="preserve">JWT (librería </w:t>
            </w:r>
            <w:r>
              <w:rPr>
                <w:rFonts w:ascii="Consolas" w:hAnsi="Consolas" w:cs="Consolas"/>
                <w:sz w:val="17"/>
                <w:szCs w:val="17"/>
              </w:rPr>
              <w:t>jjwt</w:t>
            </w:r>
            <w:r>
              <w:rPr>
                <w:sz w:val="18"/>
                <w:szCs w:val="18"/>
              </w:rPr>
              <w:t xml:space="preserve">): lo firma </w:t>
            </w:r>
            <w:r>
              <w:rPr>
                <w:rFonts w:ascii="Consolas" w:hAnsi="Consolas" w:cs="Consolas"/>
                <w:sz w:val="17"/>
                <w:szCs w:val="17"/>
              </w:rPr>
              <w:t>ms-usuarios</w:t>
            </w:r>
            <w:r>
              <w:rPr>
                <w:sz w:val="18"/>
                <w:szCs w:val="18"/>
              </w:rPr>
              <w:t xml:space="preserve"> y lo valida el gateway. Contraseñas con BCrypt.</w:t>
            </w:r>
          </w:p>
        </w:tc>
      </w:tr>
      <w:tr w:rsidR="00BF25AE" w14:paraId="426359D2" w14:textId="77777777">
        <w:tc>
          <w:tcPr>
            <w:tcW w:w="2829" w:type="dxa"/>
          </w:tcPr>
          <w:p w14:paraId="1548819A" w14:textId="77777777" w:rsidR="00BF25AE" w:rsidRDefault="00000000">
            <w:r>
              <w:rPr>
                <w:sz w:val="18"/>
                <w:szCs w:val="18"/>
              </w:rPr>
              <w:t>Persistencia</w:t>
            </w:r>
          </w:p>
        </w:tc>
        <w:tc>
          <w:tcPr>
            <w:tcW w:w="5665" w:type="dxa"/>
          </w:tcPr>
          <w:p w14:paraId="19A0A194" w14:textId="77777777" w:rsidR="00BF25AE" w:rsidRDefault="00000000">
            <w:r>
              <w:rPr>
                <w:sz w:val="18"/>
                <w:szCs w:val="18"/>
              </w:rPr>
              <w:t>Spring Data JPA + PostgreSQL 16, con una base de datos por servicio dentro de un mismo contenedor</w:t>
            </w:r>
          </w:p>
        </w:tc>
      </w:tr>
      <w:tr w:rsidR="00BF25AE" w14:paraId="16420700" w14:textId="77777777">
        <w:tc>
          <w:tcPr>
            <w:tcW w:w="2829" w:type="dxa"/>
          </w:tcPr>
          <w:p w14:paraId="7879A9D3" w14:textId="77777777" w:rsidR="00BF25AE" w:rsidRDefault="00000000">
            <w:r>
              <w:rPr>
                <w:sz w:val="18"/>
                <w:szCs w:val="18"/>
              </w:rPr>
              <w:t>Tareas programadas</w:t>
            </w:r>
          </w:p>
        </w:tc>
        <w:tc>
          <w:tcPr>
            <w:tcW w:w="5665" w:type="dxa"/>
          </w:tcPr>
          <w:p w14:paraId="6E74EA00" w14:textId="77777777" w:rsidR="00BF25AE" w:rsidRDefault="00000000">
            <w:r>
              <w:rPr>
                <w:sz w:val="18"/>
                <w:szCs w:val="18"/>
              </w:rPr>
              <w:t xml:space="preserve">Spring </w:t>
            </w:r>
            <w:r>
              <w:rPr>
                <w:rFonts w:ascii="Consolas" w:hAnsi="Consolas" w:cs="Consolas"/>
                <w:sz w:val="17"/>
                <w:szCs w:val="17"/>
              </w:rPr>
              <w:t>@Scheduled</w:t>
            </w:r>
            <w:r>
              <w:rPr>
                <w:sz w:val="18"/>
                <w:szCs w:val="18"/>
              </w:rPr>
              <w:t xml:space="preserve"> (zona America/Lima)</w:t>
            </w:r>
          </w:p>
        </w:tc>
      </w:tr>
      <w:tr w:rsidR="00BF25AE" w14:paraId="59665DA2" w14:textId="77777777">
        <w:tc>
          <w:tcPr>
            <w:tcW w:w="2829" w:type="dxa"/>
          </w:tcPr>
          <w:p w14:paraId="7E134E5B" w14:textId="77777777" w:rsidR="00BF25AE" w:rsidRDefault="00000000">
            <w:r>
              <w:rPr>
                <w:sz w:val="18"/>
                <w:szCs w:val="18"/>
              </w:rPr>
              <w:t>Lectura de CSV</w:t>
            </w:r>
          </w:p>
        </w:tc>
        <w:tc>
          <w:tcPr>
            <w:tcW w:w="5665" w:type="dxa"/>
          </w:tcPr>
          <w:p w14:paraId="45B20493" w14:textId="77777777" w:rsidR="00BF25AE" w:rsidRDefault="00000000">
            <w:r>
              <w:rPr>
                <w:sz w:val="18"/>
                <w:szCs w:val="18"/>
              </w:rPr>
              <w:t>Apache Commons CSV</w:t>
            </w:r>
          </w:p>
        </w:tc>
      </w:tr>
      <w:tr w:rsidR="00BF25AE" w14:paraId="23426C86" w14:textId="77777777">
        <w:tc>
          <w:tcPr>
            <w:tcW w:w="2829" w:type="dxa"/>
          </w:tcPr>
          <w:p w14:paraId="4722EEB6" w14:textId="77777777" w:rsidR="00BF25AE" w:rsidRDefault="00000000">
            <w:r>
              <w:rPr>
                <w:sz w:val="18"/>
                <w:szCs w:val="18"/>
              </w:rPr>
              <w:t>Documentación de API</w:t>
            </w:r>
          </w:p>
        </w:tc>
        <w:tc>
          <w:tcPr>
            <w:tcW w:w="5665" w:type="dxa"/>
          </w:tcPr>
          <w:p w14:paraId="222C944F" w14:textId="77777777" w:rsidR="00BF25AE" w:rsidRDefault="00000000">
            <w:r>
              <w:rPr>
                <w:sz w:val="18"/>
                <w:szCs w:val="18"/>
              </w:rPr>
              <w:t>springdoc-openapi (Swagger UI)</w:t>
            </w:r>
          </w:p>
        </w:tc>
      </w:tr>
      <w:tr w:rsidR="00BF25AE" w:rsidRPr="00854653" w14:paraId="165DCC9A" w14:textId="77777777">
        <w:tc>
          <w:tcPr>
            <w:tcW w:w="2829" w:type="dxa"/>
          </w:tcPr>
          <w:p w14:paraId="464A11A4" w14:textId="77777777" w:rsidR="00BF25AE" w:rsidRDefault="00000000">
            <w:r>
              <w:rPr>
                <w:sz w:val="18"/>
                <w:szCs w:val="18"/>
              </w:rPr>
              <w:t>Interfaz web</w:t>
            </w:r>
          </w:p>
        </w:tc>
        <w:tc>
          <w:tcPr>
            <w:tcW w:w="5665" w:type="dxa"/>
          </w:tcPr>
          <w:p w14:paraId="2293ACED" w14:textId="77777777" w:rsidR="00BF25AE" w:rsidRPr="00854653" w:rsidRDefault="00000000">
            <w:pPr>
              <w:rPr>
                <w:lang w:val="en-US"/>
              </w:rPr>
            </w:pPr>
            <w:r w:rsidRPr="00854653">
              <w:rPr>
                <w:sz w:val="18"/>
                <w:szCs w:val="18"/>
                <w:lang w:val="en-US"/>
              </w:rPr>
              <w:t>Spring Boot + Thymeleaf + Bootstrap 5 (</w:t>
            </w:r>
            <w:r w:rsidRPr="00854653">
              <w:rPr>
                <w:rFonts w:ascii="Consolas" w:hAnsi="Consolas" w:cs="Consolas"/>
                <w:sz w:val="17"/>
                <w:szCs w:val="17"/>
                <w:lang w:val="en-US"/>
              </w:rPr>
              <w:t>web-app</w:t>
            </w:r>
            <w:r w:rsidRPr="00854653">
              <w:rPr>
                <w:sz w:val="18"/>
                <w:szCs w:val="18"/>
                <w:lang w:val="en-US"/>
              </w:rPr>
              <w:t>)</w:t>
            </w:r>
          </w:p>
        </w:tc>
      </w:tr>
      <w:tr w:rsidR="00BF25AE" w14:paraId="2E063932" w14:textId="77777777">
        <w:tc>
          <w:tcPr>
            <w:tcW w:w="2829" w:type="dxa"/>
          </w:tcPr>
          <w:p w14:paraId="277EF4E2" w14:textId="77777777" w:rsidR="00BF25AE" w:rsidRDefault="00000000">
            <w:r>
              <w:rPr>
                <w:sz w:val="18"/>
                <w:szCs w:val="18"/>
              </w:rPr>
              <w:t>Pruebas</w:t>
            </w:r>
          </w:p>
        </w:tc>
        <w:tc>
          <w:tcPr>
            <w:tcW w:w="5665" w:type="dxa"/>
          </w:tcPr>
          <w:p w14:paraId="4C8539C6" w14:textId="77777777" w:rsidR="00BF25AE" w:rsidRDefault="00000000">
            <w:r>
              <w:rPr>
                <w:sz w:val="18"/>
                <w:szCs w:val="18"/>
              </w:rPr>
              <w:t>JUnit 5 + Mockito</w:t>
            </w:r>
          </w:p>
        </w:tc>
      </w:tr>
      <w:tr w:rsidR="00BF25AE" w14:paraId="0152B532" w14:textId="77777777">
        <w:tc>
          <w:tcPr>
            <w:tcW w:w="2829" w:type="dxa"/>
          </w:tcPr>
          <w:p w14:paraId="3FCD0BF4" w14:textId="77777777" w:rsidR="00BF25AE" w:rsidRDefault="00000000">
            <w:r>
              <w:rPr>
                <w:sz w:val="18"/>
                <w:szCs w:val="18"/>
              </w:rPr>
              <w:t>Contenedores</w:t>
            </w:r>
          </w:p>
        </w:tc>
        <w:tc>
          <w:tcPr>
            <w:tcW w:w="5665" w:type="dxa"/>
          </w:tcPr>
          <w:p w14:paraId="385072D9" w14:textId="77777777" w:rsidR="00BF25AE" w:rsidRDefault="00000000">
            <w:r>
              <w:rPr>
                <w:sz w:val="18"/>
                <w:szCs w:val="18"/>
              </w:rPr>
              <w:t>Docker y Docker Compose</w:t>
            </w:r>
          </w:p>
        </w:tc>
      </w:tr>
      <w:tr w:rsidR="00BF25AE" w14:paraId="25D41DB5" w14:textId="77777777">
        <w:tc>
          <w:tcPr>
            <w:tcW w:w="2829" w:type="dxa"/>
          </w:tcPr>
          <w:p w14:paraId="5CFDE1C8" w14:textId="77777777" w:rsidR="00BF25AE" w:rsidRDefault="00000000">
            <w:r>
              <w:rPr>
                <w:sz w:val="18"/>
                <w:szCs w:val="18"/>
              </w:rPr>
              <w:t>Control de versiones</w:t>
            </w:r>
          </w:p>
        </w:tc>
        <w:tc>
          <w:tcPr>
            <w:tcW w:w="5665" w:type="dxa"/>
          </w:tcPr>
          <w:p w14:paraId="12CB8C5A" w14:textId="77777777" w:rsidR="00BF25AE" w:rsidRDefault="00000000">
            <w:r>
              <w:rPr>
                <w:sz w:val="18"/>
                <w:szCs w:val="18"/>
              </w:rPr>
              <w:t xml:space="preserve">Git y GitHub, rama </w:t>
            </w:r>
            <w:r>
              <w:rPr>
                <w:rFonts w:ascii="Consolas" w:hAnsi="Consolas" w:cs="Consolas"/>
                <w:sz w:val="17"/>
                <w:szCs w:val="17"/>
              </w:rPr>
              <w:t>universidad/microservicios</w:t>
            </w:r>
          </w:p>
        </w:tc>
      </w:tr>
    </w:tbl>
    <w:p w14:paraId="55846765" w14:textId="77777777" w:rsidR="00BF25AE" w:rsidRDefault="00BF25AE">
      <w:pPr>
        <w:spacing w:after="120"/>
      </w:pPr>
    </w:p>
    <w:p w14:paraId="537F61D6" w14:textId="77777777" w:rsidR="00BF25AE" w:rsidRDefault="00000000">
      <w:pPr>
        <w:pStyle w:val="Heading2"/>
      </w:pPr>
      <w:bookmarkStart w:id="17" w:name="_Toc0016"/>
      <w:r>
        <w:t>5.2. Arquitectura lógica</w:t>
      </w:r>
      <w:bookmarkEnd w:id="17"/>
    </w:p>
    <w:p w14:paraId="58D927E8" w14:textId="77777777" w:rsidR="00BF25AE" w:rsidRDefault="00000000">
      <w:pPr>
        <w:jc w:val="both"/>
      </w:pPr>
      <w:r>
        <w:t xml:space="preserve">Los 9 microservicios se dividen en </w:t>
      </w:r>
      <w:r>
        <w:rPr>
          <w:b/>
        </w:rPr>
        <w:t>2 de infraestructura</w:t>
      </w:r>
      <w:r>
        <w:t xml:space="preserve"> y </w:t>
      </w:r>
      <w:r>
        <w:rPr>
          <w:b/>
        </w:rPr>
        <w:t>7 de negocio</w:t>
      </w:r>
      <w:r>
        <w:t xml:space="preserve">. La </w:t>
      </w:r>
      <w:r>
        <w:rPr>
          <w:rFonts w:ascii="Consolas" w:hAnsi="Consolas" w:cs="Consolas"/>
          <w:sz w:val="19"/>
          <w:szCs w:val="19"/>
        </w:rPr>
        <w:t>web-app</w:t>
      </w:r>
      <w:r>
        <w:t xml:space="preserve"> es un cliente y no se cuenta entre los microservicios.</w:t>
      </w:r>
    </w:p>
    <w:p w14:paraId="1DDCCEF8" w14:textId="77777777" w:rsidR="00BF25AE" w:rsidRDefault="00000000">
      <w:pPr>
        <w:keepNext/>
        <w:jc w:val="center"/>
      </w:pPr>
      <w:r>
        <w:rPr>
          <w:noProof/>
        </w:rPr>
        <w:lastRenderedPageBreak/>
        <w:drawing>
          <wp:inline distT="0" distB="0" distL="0" distR="0" wp14:anchorId="323A3B70" wp14:editId="7F06FDBE">
            <wp:extent cx="5040000" cy="41918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png"/>
                    <pic:cNvPicPr/>
                  </pic:nvPicPr>
                  <pic:blipFill>
                    <a:blip r:embed="rId15"/>
                    <a:stretch>
                      <a:fillRect/>
                    </a:stretch>
                  </pic:blipFill>
                  <pic:spPr>
                    <a:xfrm>
                      <a:off x="0" y="0"/>
                      <a:ext cx="5040000" cy="4191890"/>
                    </a:xfrm>
                    <a:prstGeom prst="rect">
                      <a:avLst/>
                    </a:prstGeom>
                  </pic:spPr>
                </pic:pic>
              </a:graphicData>
            </a:graphic>
          </wp:inline>
        </w:drawing>
      </w:r>
    </w:p>
    <w:p w14:paraId="3AFCB1D9"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rPr>
          <w:b/>
        </w:rPr>
        <w:t>.</w:t>
      </w:r>
      <w:r>
        <w:t xml:space="preserve"> Arquitectura lógica: microservicios y comunicación entre ellos</w:t>
      </w:r>
    </w:p>
    <w:tbl>
      <w:tblPr>
        <w:tblStyle w:val="TableGrid"/>
        <w:tblW w:w="0" w:type="auto"/>
        <w:tblLayout w:type="fixed"/>
        <w:tblLook w:val="04A0" w:firstRow="1" w:lastRow="0" w:firstColumn="1" w:lastColumn="0" w:noHBand="0" w:noVBand="1"/>
      </w:tblPr>
      <w:tblGrid>
        <w:gridCol w:w="323"/>
        <w:gridCol w:w="1830"/>
        <w:gridCol w:w="1727"/>
        <w:gridCol w:w="1755"/>
        <w:gridCol w:w="1627"/>
        <w:gridCol w:w="1232"/>
      </w:tblGrid>
      <w:tr w:rsidR="00BF25AE" w14:paraId="18AC6D27" w14:textId="77777777">
        <w:trPr>
          <w:tblHeader/>
        </w:trPr>
        <w:tc>
          <w:tcPr>
            <w:tcW w:w="323" w:type="dxa"/>
            <w:shd w:val="clear" w:color="auto" w:fill="A5C9EB"/>
          </w:tcPr>
          <w:p w14:paraId="0B3F9CB0" w14:textId="77777777" w:rsidR="00BF25AE" w:rsidRDefault="00000000">
            <w:r>
              <w:rPr>
                <w:b/>
                <w:sz w:val="18"/>
                <w:szCs w:val="18"/>
              </w:rPr>
              <w:t>#</w:t>
            </w:r>
          </w:p>
        </w:tc>
        <w:tc>
          <w:tcPr>
            <w:tcW w:w="1830" w:type="dxa"/>
            <w:shd w:val="clear" w:color="auto" w:fill="A5C9EB"/>
          </w:tcPr>
          <w:p w14:paraId="226AD106" w14:textId="77777777" w:rsidR="00BF25AE" w:rsidRDefault="00000000">
            <w:r>
              <w:rPr>
                <w:b/>
                <w:sz w:val="18"/>
                <w:szCs w:val="18"/>
              </w:rPr>
              <w:t>Microservicio</w:t>
            </w:r>
          </w:p>
        </w:tc>
        <w:tc>
          <w:tcPr>
            <w:tcW w:w="1727" w:type="dxa"/>
            <w:shd w:val="clear" w:color="auto" w:fill="A5C9EB"/>
          </w:tcPr>
          <w:p w14:paraId="76E198C9" w14:textId="77777777" w:rsidR="00BF25AE" w:rsidRDefault="00000000">
            <w:r>
              <w:rPr>
                <w:b/>
                <w:sz w:val="18"/>
                <w:szCs w:val="18"/>
              </w:rPr>
              <w:t>Tipo</w:t>
            </w:r>
          </w:p>
        </w:tc>
        <w:tc>
          <w:tcPr>
            <w:tcW w:w="1755" w:type="dxa"/>
            <w:shd w:val="clear" w:color="auto" w:fill="A5C9EB"/>
          </w:tcPr>
          <w:p w14:paraId="47AF4D68" w14:textId="77777777" w:rsidR="00BF25AE" w:rsidRDefault="00000000">
            <w:r>
              <w:rPr>
                <w:b/>
                <w:sz w:val="18"/>
                <w:szCs w:val="18"/>
              </w:rPr>
              <w:t>Responsabilidad</w:t>
            </w:r>
          </w:p>
        </w:tc>
        <w:tc>
          <w:tcPr>
            <w:tcW w:w="1627" w:type="dxa"/>
            <w:shd w:val="clear" w:color="auto" w:fill="A5C9EB"/>
          </w:tcPr>
          <w:p w14:paraId="2B396852" w14:textId="77777777" w:rsidR="00BF25AE" w:rsidRDefault="00000000">
            <w:r>
              <w:rPr>
                <w:b/>
                <w:sz w:val="18"/>
                <w:szCs w:val="18"/>
              </w:rPr>
              <w:t>Base de datos</w:t>
            </w:r>
          </w:p>
        </w:tc>
        <w:tc>
          <w:tcPr>
            <w:tcW w:w="1232" w:type="dxa"/>
            <w:shd w:val="clear" w:color="auto" w:fill="A5C9EB"/>
          </w:tcPr>
          <w:p w14:paraId="5463EDF3" w14:textId="77777777" w:rsidR="00BF25AE" w:rsidRDefault="00000000">
            <w:r>
              <w:rPr>
                <w:b/>
                <w:sz w:val="18"/>
                <w:szCs w:val="18"/>
              </w:rPr>
              <w:t>Dueño</w:t>
            </w:r>
          </w:p>
        </w:tc>
      </w:tr>
      <w:tr w:rsidR="00BF25AE" w14:paraId="2CEAA06A" w14:textId="77777777">
        <w:tc>
          <w:tcPr>
            <w:tcW w:w="323" w:type="dxa"/>
          </w:tcPr>
          <w:p w14:paraId="29E43DE5" w14:textId="77777777" w:rsidR="00BF25AE" w:rsidRDefault="00000000">
            <w:r>
              <w:rPr>
                <w:sz w:val="18"/>
                <w:szCs w:val="18"/>
              </w:rPr>
              <w:t>1</w:t>
            </w:r>
          </w:p>
        </w:tc>
        <w:tc>
          <w:tcPr>
            <w:tcW w:w="1830" w:type="dxa"/>
          </w:tcPr>
          <w:p w14:paraId="34275408" w14:textId="77777777" w:rsidR="00BF25AE" w:rsidRDefault="00000000">
            <w:r>
              <w:rPr>
                <w:rFonts w:ascii="Consolas" w:hAnsi="Consolas" w:cs="Consolas"/>
                <w:sz w:val="17"/>
                <w:szCs w:val="17"/>
              </w:rPr>
              <w:t>discovery-server</w:t>
            </w:r>
          </w:p>
        </w:tc>
        <w:tc>
          <w:tcPr>
            <w:tcW w:w="1727" w:type="dxa"/>
          </w:tcPr>
          <w:p w14:paraId="63CF8894" w14:textId="77777777" w:rsidR="00BF25AE" w:rsidRDefault="00000000">
            <w:r>
              <w:rPr>
                <w:sz w:val="18"/>
                <w:szCs w:val="18"/>
              </w:rPr>
              <w:t>Infraestructura</w:t>
            </w:r>
          </w:p>
        </w:tc>
        <w:tc>
          <w:tcPr>
            <w:tcW w:w="1755" w:type="dxa"/>
          </w:tcPr>
          <w:p w14:paraId="2BB76F28" w14:textId="77777777" w:rsidR="00BF25AE" w:rsidRDefault="00000000">
            <w:r>
              <w:rPr>
                <w:sz w:val="18"/>
                <w:szCs w:val="18"/>
              </w:rPr>
              <w:t>Registro y descubrimiento (Eureka)</w:t>
            </w:r>
          </w:p>
        </w:tc>
        <w:tc>
          <w:tcPr>
            <w:tcW w:w="1627" w:type="dxa"/>
          </w:tcPr>
          <w:p w14:paraId="37301FC2" w14:textId="77777777" w:rsidR="00BF25AE" w:rsidRDefault="00000000">
            <w:r>
              <w:rPr>
                <w:sz w:val="18"/>
                <w:szCs w:val="18"/>
              </w:rPr>
              <w:t>—</w:t>
            </w:r>
          </w:p>
        </w:tc>
        <w:tc>
          <w:tcPr>
            <w:tcW w:w="1232" w:type="dxa"/>
          </w:tcPr>
          <w:p w14:paraId="4C3F213B" w14:textId="77777777" w:rsidR="00BF25AE" w:rsidRDefault="00000000">
            <w:r>
              <w:rPr>
                <w:sz w:val="18"/>
                <w:szCs w:val="18"/>
              </w:rPr>
              <w:t>Integrante 3</w:t>
            </w:r>
          </w:p>
        </w:tc>
      </w:tr>
      <w:tr w:rsidR="00BF25AE" w14:paraId="0FA41C61" w14:textId="77777777">
        <w:tc>
          <w:tcPr>
            <w:tcW w:w="323" w:type="dxa"/>
          </w:tcPr>
          <w:p w14:paraId="4018BD07" w14:textId="77777777" w:rsidR="00BF25AE" w:rsidRDefault="00000000">
            <w:r>
              <w:rPr>
                <w:sz w:val="18"/>
                <w:szCs w:val="18"/>
              </w:rPr>
              <w:t>2</w:t>
            </w:r>
          </w:p>
        </w:tc>
        <w:tc>
          <w:tcPr>
            <w:tcW w:w="1830" w:type="dxa"/>
          </w:tcPr>
          <w:p w14:paraId="10188A11" w14:textId="77777777" w:rsidR="00BF25AE" w:rsidRDefault="00000000">
            <w:r>
              <w:rPr>
                <w:rFonts w:ascii="Consolas" w:hAnsi="Consolas" w:cs="Consolas"/>
                <w:sz w:val="17"/>
                <w:szCs w:val="17"/>
              </w:rPr>
              <w:t>api-gateway</w:t>
            </w:r>
          </w:p>
        </w:tc>
        <w:tc>
          <w:tcPr>
            <w:tcW w:w="1727" w:type="dxa"/>
          </w:tcPr>
          <w:p w14:paraId="18755D75" w14:textId="77777777" w:rsidR="00BF25AE" w:rsidRDefault="00000000">
            <w:r>
              <w:rPr>
                <w:sz w:val="18"/>
                <w:szCs w:val="18"/>
              </w:rPr>
              <w:t>Infraestructura</w:t>
            </w:r>
          </w:p>
        </w:tc>
        <w:tc>
          <w:tcPr>
            <w:tcW w:w="1755" w:type="dxa"/>
          </w:tcPr>
          <w:p w14:paraId="698F1C94" w14:textId="77777777" w:rsidR="00BF25AE" w:rsidRDefault="00000000">
            <w:r>
              <w:rPr>
                <w:sz w:val="18"/>
                <w:szCs w:val="18"/>
              </w:rPr>
              <w:t>Punto de entrada único, rutas, validación JWT y CORS</w:t>
            </w:r>
          </w:p>
        </w:tc>
        <w:tc>
          <w:tcPr>
            <w:tcW w:w="1627" w:type="dxa"/>
          </w:tcPr>
          <w:p w14:paraId="32485A1E" w14:textId="77777777" w:rsidR="00BF25AE" w:rsidRDefault="00000000">
            <w:r>
              <w:rPr>
                <w:sz w:val="18"/>
                <w:szCs w:val="18"/>
              </w:rPr>
              <w:t>—</w:t>
            </w:r>
          </w:p>
        </w:tc>
        <w:tc>
          <w:tcPr>
            <w:tcW w:w="1232" w:type="dxa"/>
          </w:tcPr>
          <w:p w14:paraId="1CB61082" w14:textId="77777777" w:rsidR="00BF25AE" w:rsidRDefault="00000000">
            <w:r>
              <w:rPr>
                <w:sz w:val="18"/>
                <w:szCs w:val="18"/>
              </w:rPr>
              <w:t>Integrante 3</w:t>
            </w:r>
          </w:p>
        </w:tc>
      </w:tr>
      <w:tr w:rsidR="00BF25AE" w14:paraId="083D1BB9" w14:textId="77777777">
        <w:tc>
          <w:tcPr>
            <w:tcW w:w="323" w:type="dxa"/>
          </w:tcPr>
          <w:p w14:paraId="25E15DDA" w14:textId="77777777" w:rsidR="00BF25AE" w:rsidRDefault="00000000">
            <w:r>
              <w:rPr>
                <w:sz w:val="18"/>
                <w:szCs w:val="18"/>
              </w:rPr>
              <w:t>3</w:t>
            </w:r>
          </w:p>
        </w:tc>
        <w:tc>
          <w:tcPr>
            <w:tcW w:w="1830" w:type="dxa"/>
          </w:tcPr>
          <w:p w14:paraId="51DA38E7" w14:textId="77777777" w:rsidR="00BF25AE" w:rsidRDefault="00000000">
            <w:r>
              <w:rPr>
                <w:rFonts w:ascii="Consolas" w:hAnsi="Consolas" w:cs="Consolas"/>
                <w:sz w:val="17"/>
                <w:szCs w:val="17"/>
              </w:rPr>
              <w:t>ms-usuarios</w:t>
            </w:r>
          </w:p>
        </w:tc>
        <w:tc>
          <w:tcPr>
            <w:tcW w:w="1727" w:type="dxa"/>
          </w:tcPr>
          <w:p w14:paraId="3BC5E569" w14:textId="77777777" w:rsidR="00BF25AE" w:rsidRDefault="00000000">
            <w:r>
              <w:rPr>
                <w:sz w:val="18"/>
                <w:szCs w:val="18"/>
              </w:rPr>
              <w:t>Negocio</w:t>
            </w:r>
          </w:p>
        </w:tc>
        <w:tc>
          <w:tcPr>
            <w:tcW w:w="1755" w:type="dxa"/>
          </w:tcPr>
          <w:p w14:paraId="31FED1C6" w14:textId="77777777" w:rsidR="00BF25AE" w:rsidRDefault="00000000">
            <w:r>
              <w:rPr>
                <w:sz w:val="18"/>
                <w:szCs w:val="18"/>
              </w:rPr>
              <w:t>Registro, login, roles y banca del usuario</w:t>
            </w:r>
          </w:p>
        </w:tc>
        <w:tc>
          <w:tcPr>
            <w:tcW w:w="1627" w:type="dxa"/>
          </w:tcPr>
          <w:p w14:paraId="17C27099" w14:textId="77777777" w:rsidR="00BF25AE" w:rsidRDefault="00000000">
            <w:r>
              <w:rPr>
                <w:rFonts w:ascii="Consolas" w:hAnsi="Consolas" w:cs="Consolas"/>
                <w:sz w:val="17"/>
                <w:szCs w:val="17"/>
              </w:rPr>
              <w:t>usuarios_db</w:t>
            </w:r>
          </w:p>
        </w:tc>
        <w:tc>
          <w:tcPr>
            <w:tcW w:w="1232" w:type="dxa"/>
          </w:tcPr>
          <w:p w14:paraId="196664FE" w14:textId="77777777" w:rsidR="00BF25AE" w:rsidRDefault="00000000">
            <w:r>
              <w:rPr>
                <w:sz w:val="18"/>
                <w:szCs w:val="18"/>
              </w:rPr>
              <w:t>Integrante 3</w:t>
            </w:r>
          </w:p>
        </w:tc>
      </w:tr>
      <w:tr w:rsidR="00BF25AE" w14:paraId="0B862D15" w14:textId="77777777">
        <w:tc>
          <w:tcPr>
            <w:tcW w:w="323" w:type="dxa"/>
          </w:tcPr>
          <w:p w14:paraId="2B5D4B92" w14:textId="77777777" w:rsidR="00BF25AE" w:rsidRDefault="00000000">
            <w:r>
              <w:rPr>
                <w:sz w:val="18"/>
                <w:szCs w:val="18"/>
              </w:rPr>
              <w:t>4</w:t>
            </w:r>
          </w:p>
        </w:tc>
        <w:tc>
          <w:tcPr>
            <w:tcW w:w="1830" w:type="dxa"/>
          </w:tcPr>
          <w:p w14:paraId="3528DED4" w14:textId="77777777" w:rsidR="00BF25AE" w:rsidRDefault="00000000">
            <w:r>
              <w:rPr>
                <w:rFonts w:ascii="Consolas" w:hAnsi="Consolas" w:cs="Consolas"/>
                <w:sz w:val="17"/>
                <w:szCs w:val="17"/>
              </w:rPr>
              <w:t>ms-catalogo</w:t>
            </w:r>
          </w:p>
        </w:tc>
        <w:tc>
          <w:tcPr>
            <w:tcW w:w="1727" w:type="dxa"/>
          </w:tcPr>
          <w:p w14:paraId="7BF94D18" w14:textId="77777777" w:rsidR="00BF25AE" w:rsidRDefault="00000000">
            <w:r>
              <w:rPr>
                <w:sz w:val="18"/>
                <w:szCs w:val="18"/>
              </w:rPr>
              <w:t>Negocio</w:t>
            </w:r>
          </w:p>
        </w:tc>
        <w:tc>
          <w:tcPr>
            <w:tcW w:w="1755" w:type="dxa"/>
          </w:tcPr>
          <w:p w14:paraId="260F8902" w14:textId="77777777" w:rsidR="00BF25AE" w:rsidRDefault="00000000">
            <w:r>
              <w:rPr>
                <w:sz w:val="18"/>
                <w:szCs w:val="18"/>
              </w:rPr>
              <w:t>Ligas, equipos, árbitros y partidos (fuente de los IDs)</w:t>
            </w:r>
          </w:p>
        </w:tc>
        <w:tc>
          <w:tcPr>
            <w:tcW w:w="1627" w:type="dxa"/>
          </w:tcPr>
          <w:p w14:paraId="3D07CBCC" w14:textId="77777777" w:rsidR="00BF25AE" w:rsidRDefault="00000000">
            <w:r>
              <w:rPr>
                <w:rFonts w:ascii="Consolas" w:hAnsi="Consolas" w:cs="Consolas"/>
                <w:sz w:val="17"/>
                <w:szCs w:val="17"/>
              </w:rPr>
              <w:t>catalogo_db</w:t>
            </w:r>
          </w:p>
        </w:tc>
        <w:tc>
          <w:tcPr>
            <w:tcW w:w="1232" w:type="dxa"/>
          </w:tcPr>
          <w:p w14:paraId="6F22222E" w14:textId="77777777" w:rsidR="00BF25AE" w:rsidRDefault="00000000">
            <w:r>
              <w:rPr>
                <w:sz w:val="18"/>
                <w:szCs w:val="18"/>
              </w:rPr>
              <w:t>Integrante 1</w:t>
            </w:r>
          </w:p>
        </w:tc>
      </w:tr>
      <w:tr w:rsidR="00BF25AE" w14:paraId="5E2BD942" w14:textId="77777777">
        <w:tc>
          <w:tcPr>
            <w:tcW w:w="323" w:type="dxa"/>
          </w:tcPr>
          <w:p w14:paraId="357C4789" w14:textId="77777777" w:rsidR="00BF25AE" w:rsidRDefault="00000000">
            <w:r>
              <w:rPr>
                <w:sz w:val="18"/>
                <w:szCs w:val="18"/>
              </w:rPr>
              <w:t>5</w:t>
            </w:r>
          </w:p>
        </w:tc>
        <w:tc>
          <w:tcPr>
            <w:tcW w:w="1830" w:type="dxa"/>
          </w:tcPr>
          <w:p w14:paraId="7BD1227D" w14:textId="77777777" w:rsidR="00BF25AE" w:rsidRDefault="00000000">
            <w:r>
              <w:rPr>
                <w:rFonts w:ascii="Consolas" w:hAnsi="Consolas" w:cs="Consolas"/>
                <w:sz w:val="17"/>
                <w:szCs w:val="17"/>
              </w:rPr>
              <w:t>ms-ingesta</w:t>
            </w:r>
          </w:p>
        </w:tc>
        <w:tc>
          <w:tcPr>
            <w:tcW w:w="1727" w:type="dxa"/>
          </w:tcPr>
          <w:p w14:paraId="21251FCE" w14:textId="77777777" w:rsidR="00BF25AE" w:rsidRDefault="00000000">
            <w:r>
              <w:rPr>
                <w:sz w:val="18"/>
                <w:szCs w:val="18"/>
              </w:rPr>
              <w:t>Negocio</w:t>
            </w:r>
          </w:p>
        </w:tc>
        <w:tc>
          <w:tcPr>
            <w:tcW w:w="1755" w:type="dxa"/>
          </w:tcPr>
          <w:p w14:paraId="2841E832" w14:textId="77777777" w:rsidR="00BF25AE" w:rsidRDefault="00000000">
            <w:r>
              <w:rPr>
                <w:sz w:val="18"/>
                <w:szCs w:val="18"/>
              </w:rPr>
              <w:t>Descarga los CSV, los reparte entre servicios y guarda el historial de ejecuciones</w:t>
            </w:r>
          </w:p>
        </w:tc>
        <w:tc>
          <w:tcPr>
            <w:tcW w:w="1627" w:type="dxa"/>
          </w:tcPr>
          <w:p w14:paraId="03758F26" w14:textId="77777777" w:rsidR="00BF25AE" w:rsidRDefault="00000000">
            <w:r>
              <w:rPr>
                <w:rFonts w:ascii="Consolas" w:hAnsi="Consolas" w:cs="Consolas"/>
                <w:sz w:val="17"/>
                <w:szCs w:val="17"/>
              </w:rPr>
              <w:t>ingesta_db</w:t>
            </w:r>
          </w:p>
        </w:tc>
        <w:tc>
          <w:tcPr>
            <w:tcW w:w="1232" w:type="dxa"/>
          </w:tcPr>
          <w:p w14:paraId="50015522" w14:textId="77777777" w:rsidR="00BF25AE" w:rsidRDefault="00000000">
            <w:r>
              <w:rPr>
                <w:sz w:val="18"/>
                <w:szCs w:val="18"/>
              </w:rPr>
              <w:t>Integrante 1</w:t>
            </w:r>
          </w:p>
        </w:tc>
      </w:tr>
      <w:tr w:rsidR="00BF25AE" w14:paraId="4B2A5632" w14:textId="77777777">
        <w:tc>
          <w:tcPr>
            <w:tcW w:w="323" w:type="dxa"/>
          </w:tcPr>
          <w:p w14:paraId="533AA5FF" w14:textId="77777777" w:rsidR="00BF25AE" w:rsidRDefault="00000000">
            <w:r>
              <w:rPr>
                <w:sz w:val="18"/>
                <w:szCs w:val="18"/>
              </w:rPr>
              <w:t>6</w:t>
            </w:r>
          </w:p>
        </w:tc>
        <w:tc>
          <w:tcPr>
            <w:tcW w:w="1830" w:type="dxa"/>
          </w:tcPr>
          <w:p w14:paraId="0BFF0C7E" w14:textId="77777777" w:rsidR="00BF25AE" w:rsidRDefault="00000000">
            <w:r>
              <w:rPr>
                <w:rFonts w:ascii="Consolas" w:hAnsi="Consolas" w:cs="Consolas"/>
                <w:sz w:val="17"/>
                <w:szCs w:val="17"/>
              </w:rPr>
              <w:t>ms-estadisticas</w:t>
            </w:r>
          </w:p>
        </w:tc>
        <w:tc>
          <w:tcPr>
            <w:tcW w:w="1727" w:type="dxa"/>
          </w:tcPr>
          <w:p w14:paraId="528F03FB" w14:textId="77777777" w:rsidR="00BF25AE" w:rsidRDefault="00000000">
            <w:r>
              <w:rPr>
                <w:sz w:val="18"/>
                <w:szCs w:val="18"/>
              </w:rPr>
              <w:t>Negocio</w:t>
            </w:r>
          </w:p>
        </w:tc>
        <w:tc>
          <w:tcPr>
            <w:tcW w:w="1755" w:type="dxa"/>
          </w:tcPr>
          <w:p w14:paraId="53989597" w14:textId="77777777" w:rsidR="00BF25AE" w:rsidRDefault="00000000">
            <w:r>
              <w:rPr>
                <w:sz w:val="18"/>
                <w:szCs w:val="18"/>
              </w:rPr>
              <w:t>Estadísticas por partido y equipo, promedios y perfil de árbitro</w:t>
            </w:r>
          </w:p>
        </w:tc>
        <w:tc>
          <w:tcPr>
            <w:tcW w:w="1627" w:type="dxa"/>
          </w:tcPr>
          <w:p w14:paraId="1FAFA0CB" w14:textId="77777777" w:rsidR="00BF25AE" w:rsidRDefault="00000000">
            <w:r>
              <w:rPr>
                <w:rFonts w:ascii="Consolas" w:hAnsi="Consolas" w:cs="Consolas"/>
                <w:sz w:val="17"/>
                <w:szCs w:val="17"/>
              </w:rPr>
              <w:t>estadisticas_db</w:t>
            </w:r>
          </w:p>
        </w:tc>
        <w:tc>
          <w:tcPr>
            <w:tcW w:w="1232" w:type="dxa"/>
          </w:tcPr>
          <w:p w14:paraId="2FB8448B" w14:textId="77777777" w:rsidR="00BF25AE" w:rsidRDefault="00000000">
            <w:r>
              <w:rPr>
                <w:sz w:val="18"/>
                <w:szCs w:val="18"/>
              </w:rPr>
              <w:t>Integrante 1</w:t>
            </w:r>
          </w:p>
        </w:tc>
      </w:tr>
      <w:tr w:rsidR="00BF25AE" w14:paraId="09D75AFF" w14:textId="77777777">
        <w:tc>
          <w:tcPr>
            <w:tcW w:w="323" w:type="dxa"/>
          </w:tcPr>
          <w:p w14:paraId="3239A3DE" w14:textId="77777777" w:rsidR="00BF25AE" w:rsidRDefault="00000000">
            <w:r>
              <w:rPr>
                <w:sz w:val="18"/>
                <w:szCs w:val="18"/>
              </w:rPr>
              <w:t>7</w:t>
            </w:r>
          </w:p>
        </w:tc>
        <w:tc>
          <w:tcPr>
            <w:tcW w:w="1830" w:type="dxa"/>
          </w:tcPr>
          <w:p w14:paraId="68503E1C" w14:textId="77777777" w:rsidR="00BF25AE" w:rsidRDefault="00000000">
            <w:r>
              <w:rPr>
                <w:rFonts w:ascii="Consolas" w:hAnsi="Consolas" w:cs="Consolas"/>
                <w:sz w:val="17"/>
                <w:szCs w:val="17"/>
              </w:rPr>
              <w:t>ms-cuotas</w:t>
            </w:r>
          </w:p>
        </w:tc>
        <w:tc>
          <w:tcPr>
            <w:tcW w:w="1727" w:type="dxa"/>
          </w:tcPr>
          <w:p w14:paraId="696B966E" w14:textId="77777777" w:rsidR="00BF25AE" w:rsidRDefault="00000000">
            <w:r>
              <w:rPr>
                <w:sz w:val="18"/>
                <w:szCs w:val="18"/>
              </w:rPr>
              <w:t>Negocio</w:t>
            </w:r>
          </w:p>
        </w:tc>
        <w:tc>
          <w:tcPr>
            <w:tcW w:w="1755" w:type="dxa"/>
          </w:tcPr>
          <w:p w14:paraId="5F76E721" w14:textId="77777777" w:rsidR="00BF25AE" w:rsidRDefault="00000000">
            <w:r>
              <w:rPr>
                <w:sz w:val="18"/>
                <w:szCs w:val="18"/>
              </w:rPr>
              <w:t>Cuotas por casa y mercado, margen y probabilidades sin margen</w:t>
            </w:r>
          </w:p>
        </w:tc>
        <w:tc>
          <w:tcPr>
            <w:tcW w:w="1627" w:type="dxa"/>
          </w:tcPr>
          <w:p w14:paraId="6F8DCFC7" w14:textId="77777777" w:rsidR="00BF25AE" w:rsidRDefault="00000000">
            <w:r>
              <w:rPr>
                <w:rFonts w:ascii="Consolas" w:hAnsi="Consolas" w:cs="Consolas"/>
                <w:sz w:val="17"/>
                <w:szCs w:val="17"/>
              </w:rPr>
              <w:t>cuotas_db</w:t>
            </w:r>
          </w:p>
        </w:tc>
        <w:tc>
          <w:tcPr>
            <w:tcW w:w="1232" w:type="dxa"/>
          </w:tcPr>
          <w:p w14:paraId="2E68E9A0" w14:textId="77777777" w:rsidR="00BF25AE" w:rsidRDefault="00000000">
            <w:r>
              <w:rPr>
                <w:sz w:val="18"/>
                <w:szCs w:val="18"/>
              </w:rPr>
              <w:t>Integrante 2</w:t>
            </w:r>
          </w:p>
        </w:tc>
      </w:tr>
      <w:tr w:rsidR="00BF25AE" w14:paraId="57398B51" w14:textId="77777777">
        <w:tc>
          <w:tcPr>
            <w:tcW w:w="323" w:type="dxa"/>
          </w:tcPr>
          <w:p w14:paraId="25CAA122" w14:textId="77777777" w:rsidR="00BF25AE" w:rsidRDefault="00000000">
            <w:r>
              <w:rPr>
                <w:sz w:val="18"/>
                <w:szCs w:val="18"/>
              </w:rPr>
              <w:t>8</w:t>
            </w:r>
          </w:p>
        </w:tc>
        <w:tc>
          <w:tcPr>
            <w:tcW w:w="1830" w:type="dxa"/>
          </w:tcPr>
          <w:p w14:paraId="69946D8A" w14:textId="77777777" w:rsidR="00BF25AE" w:rsidRDefault="00000000">
            <w:r>
              <w:rPr>
                <w:rFonts w:ascii="Consolas" w:hAnsi="Consolas" w:cs="Consolas"/>
                <w:sz w:val="17"/>
                <w:szCs w:val="17"/>
              </w:rPr>
              <w:t>ms-predicciones</w:t>
            </w:r>
          </w:p>
        </w:tc>
        <w:tc>
          <w:tcPr>
            <w:tcW w:w="1727" w:type="dxa"/>
          </w:tcPr>
          <w:p w14:paraId="7E3B3F50" w14:textId="77777777" w:rsidR="00BF25AE" w:rsidRDefault="00000000">
            <w:r>
              <w:rPr>
                <w:sz w:val="18"/>
                <w:szCs w:val="18"/>
              </w:rPr>
              <w:t>Negocio</w:t>
            </w:r>
          </w:p>
        </w:tc>
        <w:tc>
          <w:tcPr>
            <w:tcW w:w="1755" w:type="dxa"/>
          </w:tcPr>
          <w:p w14:paraId="41F8EDC1" w14:textId="77777777" w:rsidR="00BF25AE" w:rsidRDefault="00000000">
            <w:r>
              <w:rPr>
                <w:sz w:val="18"/>
                <w:szCs w:val="18"/>
              </w:rPr>
              <w:t xml:space="preserve">Modelo de Poisson: probabilidades por </w:t>
            </w:r>
            <w:r>
              <w:rPr>
                <w:sz w:val="18"/>
                <w:szCs w:val="18"/>
              </w:rPr>
              <w:lastRenderedPageBreak/>
              <w:t>mercado. No guarda estado.</w:t>
            </w:r>
          </w:p>
        </w:tc>
        <w:tc>
          <w:tcPr>
            <w:tcW w:w="1627" w:type="dxa"/>
          </w:tcPr>
          <w:p w14:paraId="05C5CB2D" w14:textId="77777777" w:rsidR="00BF25AE" w:rsidRDefault="00000000">
            <w:r>
              <w:rPr>
                <w:sz w:val="18"/>
                <w:szCs w:val="18"/>
              </w:rPr>
              <w:lastRenderedPageBreak/>
              <w:t>—</w:t>
            </w:r>
          </w:p>
        </w:tc>
        <w:tc>
          <w:tcPr>
            <w:tcW w:w="1232" w:type="dxa"/>
          </w:tcPr>
          <w:p w14:paraId="10102A75" w14:textId="77777777" w:rsidR="00BF25AE" w:rsidRDefault="00000000">
            <w:r>
              <w:rPr>
                <w:sz w:val="18"/>
                <w:szCs w:val="18"/>
              </w:rPr>
              <w:t>Integrante 2</w:t>
            </w:r>
          </w:p>
        </w:tc>
      </w:tr>
      <w:tr w:rsidR="00BF25AE" w14:paraId="20EE344F" w14:textId="77777777">
        <w:tc>
          <w:tcPr>
            <w:tcW w:w="323" w:type="dxa"/>
          </w:tcPr>
          <w:p w14:paraId="55A280D6" w14:textId="77777777" w:rsidR="00BF25AE" w:rsidRDefault="00000000">
            <w:r>
              <w:rPr>
                <w:sz w:val="18"/>
                <w:szCs w:val="18"/>
              </w:rPr>
              <w:t>9</w:t>
            </w:r>
          </w:p>
        </w:tc>
        <w:tc>
          <w:tcPr>
            <w:tcW w:w="1830" w:type="dxa"/>
          </w:tcPr>
          <w:p w14:paraId="5635667C" w14:textId="77777777" w:rsidR="00BF25AE" w:rsidRDefault="00000000">
            <w:r>
              <w:rPr>
                <w:rFonts w:ascii="Consolas" w:hAnsi="Consolas" w:cs="Consolas"/>
                <w:sz w:val="17"/>
                <w:szCs w:val="17"/>
              </w:rPr>
              <w:t>ms-apuestas</w:t>
            </w:r>
          </w:p>
        </w:tc>
        <w:tc>
          <w:tcPr>
            <w:tcW w:w="1727" w:type="dxa"/>
          </w:tcPr>
          <w:p w14:paraId="59A98D98" w14:textId="77777777" w:rsidR="00BF25AE" w:rsidRDefault="00000000">
            <w:r>
              <w:rPr>
                <w:sz w:val="18"/>
                <w:szCs w:val="18"/>
              </w:rPr>
              <w:t>Negocio</w:t>
            </w:r>
          </w:p>
        </w:tc>
        <w:tc>
          <w:tcPr>
            <w:tcW w:w="1755" w:type="dxa"/>
          </w:tcPr>
          <w:p w14:paraId="58A9E54C" w14:textId="77777777" w:rsidR="00BF25AE" w:rsidRDefault="00000000">
            <w:r>
              <w:rPr>
                <w:sz w:val="18"/>
                <w:szCs w:val="18"/>
              </w:rPr>
              <w:t>Valor esperado, apuesta del día, apuestas del usuario, liquidación y ROI</w:t>
            </w:r>
          </w:p>
        </w:tc>
        <w:tc>
          <w:tcPr>
            <w:tcW w:w="1627" w:type="dxa"/>
          </w:tcPr>
          <w:p w14:paraId="08CE6FBA" w14:textId="77777777" w:rsidR="00BF25AE" w:rsidRDefault="00000000">
            <w:r>
              <w:rPr>
                <w:rFonts w:ascii="Consolas" w:hAnsi="Consolas" w:cs="Consolas"/>
                <w:sz w:val="17"/>
                <w:szCs w:val="17"/>
              </w:rPr>
              <w:t>apuestas_db</w:t>
            </w:r>
          </w:p>
        </w:tc>
        <w:tc>
          <w:tcPr>
            <w:tcW w:w="1232" w:type="dxa"/>
          </w:tcPr>
          <w:p w14:paraId="72A0E13F" w14:textId="77777777" w:rsidR="00BF25AE" w:rsidRDefault="00000000">
            <w:r>
              <w:rPr>
                <w:sz w:val="18"/>
                <w:szCs w:val="18"/>
              </w:rPr>
              <w:t>Integrante 2</w:t>
            </w:r>
          </w:p>
        </w:tc>
      </w:tr>
    </w:tbl>
    <w:p w14:paraId="6D598F71" w14:textId="77777777" w:rsidR="00BF25AE" w:rsidRDefault="00BF25AE">
      <w:pPr>
        <w:spacing w:after="120"/>
      </w:pPr>
    </w:p>
    <w:p w14:paraId="1FE0CC9A" w14:textId="77777777" w:rsidR="00BF25AE" w:rsidRDefault="00000000">
      <w:pPr>
        <w:jc w:val="both"/>
      </w:pPr>
      <w:r>
        <w:rPr>
          <w:b/>
        </w:rPr>
        <w:t>Patrones aplicados:</w:t>
      </w:r>
    </w:p>
    <w:p w14:paraId="0E15EED0" w14:textId="77777777" w:rsidR="00BF25AE" w:rsidRDefault="00000000">
      <w:pPr>
        <w:pStyle w:val="ListParagraph"/>
        <w:numPr>
          <w:ilvl w:val="0"/>
          <w:numId w:val="14"/>
        </w:numPr>
        <w:spacing w:after="80"/>
        <w:jc w:val="both"/>
      </w:pPr>
      <w:r>
        <w:rPr>
          <w:i/>
        </w:rPr>
        <w:t>API Gateway</w:t>
      </w:r>
      <w:r>
        <w:t>.</w:t>
      </w:r>
    </w:p>
    <w:p w14:paraId="7A77643F" w14:textId="77777777" w:rsidR="00BF25AE" w:rsidRDefault="00000000">
      <w:pPr>
        <w:pStyle w:val="ListParagraph"/>
        <w:numPr>
          <w:ilvl w:val="0"/>
          <w:numId w:val="14"/>
        </w:numPr>
        <w:spacing w:after="80"/>
        <w:jc w:val="both"/>
      </w:pPr>
      <w:r>
        <w:rPr>
          <w:i/>
        </w:rPr>
        <w:t>Service Registry / Discovery</w:t>
      </w:r>
      <w:r>
        <w:t>.</w:t>
      </w:r>
    </w:p>
    <w:p w14:paraId="514DB80D" w14:textId="77777777" w:rsidR="00BF25AE" w:rsidRDefault="00000000">
      <w:pPr>
        <w:pStyle w:val="ListParagraph"/>
        <w:numPr>
          <w:ilvl w:val="0"/>
          <w:numId w:val="14"/>
        </w:numPr>
        <w:spacing w:after="80"/>
        <w:jc w:val="both"/>
      </w:pPr>
      <w:r>
        <w:rPr>
          <w:i/>
        </w:rPr>
        <w:t>Database per Service</w:t>
      </w:r>
      <w:r>
        <w:t>.</w:t>
      </w:r>
    </w:p>
    <w:p w14:paraId="2D9AAB9B" w14:textId="77777777" w:rsidR="00BF25AE" w:rsidRDefault="00000000">
      <w:pPr>
        <w:pStyle w:val="ListParagraph"/>
        <w:numPr>
          <w:ilvl w:val="0"/>
          <w:numId w:val="14"/>
        </w:numPr>
        <w:spacing w:after="80"/>
        <w:jc w:val="both"/>
      </w:pPr>
      <w:r>
        <w:rPr>
          <w:i/>
        </w:rPr>
        <w:t>Composición de API</w:t>
      </w:r>
      <w:r>
        <w:t xml:space="preserve">: </w:t>
      </w:r>
      <w:r>
        <w:rPr>
          <w:rFonts w:ascii="Consolas" w:hAnsi="Consolas" w:cs="Consolas"/>
          <w:sz w:val="19"/>
          <w:szCs w:val="19"/>
        </w:rPr>
        <w:t>ms-predicciones</w:t>
      </w:r>
      <w:r>
        <w:t xml:space="preserve"> y </w:t>
      </w:r>
      <w:r>
        <w:rPr>
          <w:rFonts w:ascii="Consolas" w:hAnsi="Consolas" w:cs="Consolas"/>
          <w:sz w:val="19"/>
          <w:szCs w:val="19"/>
        </w:rPr>
        <w:t>ms-apuestas</w:t>
      </w:r>
      <w:r>
        <w:t xml:space="preserve"> arman su respuesta pidiendo datos a otros servicios.</w:t>
      </w:r>
    </w:p>
    <w:p w14:paraId="21B62DD4" w14:textId="77777777" w:rsidR="00BF25AE" w:rsidRDefault="00000000">
      <w:pPr>
        <w:pStyle w:val="ListParagraph"/>
        <w:numPr>
          <w:ilvl w:val="0"/>
          <w:numId w:val="14"/>
        </w:numPr>
        <w:spacing w:after="80"/>
        <w:jc w:val="both"/>
      </w:pPr>
      <w:r>
        <w:rPr>
          <w:i/>
        </w:rPr>
        <w:t>Anti-corruption layer</w:t>
      </w:r>
      <w:r>
        <w:t xml:space="preserve">: solo </w:t>
      </w:r>
      <w:r>
        <w:rPr>
          <w:rFonts w:ascii="Consolas" w:hAnsi="Consolas" w:cs="Consolas"/>
          <w:sz w:val="19"/>
          <w:szCs w:val="19"/>
        </w:rPr>
        <w:t>ms-ingesta</w:t>
      </w:r>
      <w:r>
        <w:t xml:space="preserve"> conoce el formato de football-data; los demás reciben JSON limpio.</w:t>
      </w:r>
    </w:p>
    <w:p w14:paraId="6508F3A8" w14:textId="77777777" w:rsidR="00BF25AE" w:rsidRDefault="00000000">
      <w:pPr>
        <w:jc w:val="both"/>
      </w:pPr>
      <w:r>
        <w:rPr>
          <w:b/>
        </w:rPr>
        <w:t>Identidad entre servicios:</w:t>
      </w:r>
      <w:r>
        <w:t xml:space="preserve"> </w:t>
      </w:r>
      <w:r>
        <w:rPr>
          <w:rFonts w:ascii="Consolas" w:hAnsi="Consolas" w:cs="Consolas"/>
          <w:sz w:val="19"/>
          <w:szCs w:val="19"/>
        </w:rPr>
        <w:t>ms-catalogo</w:t>
      </w:r>
      <w:r>
        <w:t xml:space="preserve"> es dueño de los IDs de partido, equipo, liga y árbitro. Los demás servicios guardan esos IDs como números sin llave foránea, porque viven en otra base de datos.</w:t>
      </w:r>
    </w:p>
    <w:p w14:paraId="2378657A" w14:textId="77777777" w:rsidR="00BF25AE" w:rsidRDefault="00000000">
      <w:pPr>
        <w:pStyle w:val="Heading2"/>
      </w:pPr>
      <w:bookmarkStart w:id="18" w:name="_Toc0017"/>
      <w:r>
        <w:t>5.3. Flujo de la apuesta del día</w:t>
      </w:r>
      <w:bookmarkEnd w:id="18"/>
    </w:p>
    <w:p w14:paraId="5CD9ACF2" w14:textId="77777777" w:rsidR="00BF25AE" w:rsidRDefault="00000000">
      <w:pPr>
        <w:keepNext/>
        <w:jc w:val="center"/>
      </w:pPr>
      <w:r>
        <w:rPr>
          <w:noProof/>
        </w:rPr>
        <w:drawing>
          <wp:inline distT="0" distB="0" distL="0" distR="0" wp14:anchorId="4A415BDB" wp14:editId="486DC7E2">
            <wp:extent cx="5760000" cy="3749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png"/>
                    <pic:cNvPicPr/>
                  </pic:nvPicPr>
                  <pic:blipFill>
                    <a:blip r:embed="rId16"/>
                    <a:stretch>
                      <a:fillRect/>
                    </a:stretch>
                  </pic:blipFill>
                  <pic:spPr>
                    <a:xfrm>
                      <a:off x="0" y="0"/>
                      <a:ext cx="5760000" cy="3749177"/>
                    </a:xfrm>
                    <a:prstGeom prst="rect">
                      <a:avLst/>
                    </a:prstGeom>
                  </pic:spPr>
                </pic:pic>
              </a:graphicData>
            </a:graphic>
          </wp:inline>
        </w:drawing>
      </w:r>
    </w:p>
    <w:p w14:paraId="25CC9F86"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2</w:t>
      </w:r>
      <w:r>
        <w:rPr>
          <w:b/>
        </w:rPr>
        <w:fldChar w:fldCharType="end"/>
      </w:r>
      <w:r>
        <w:rPr>
          <w:b/>
        </w:rPr>
        <w:t>.</w:t>
      </w:r>
      <w:r>
        <w:t xml:space="preserve"> Diagrama de secuencia de la apuesta del día</w:t>
      </w:r>
    </w:p>
    <w:p w14:paraId="3610A8D4" w14:textId="77777777" w:rsidR="00BF25AE" w:rsidRDefault="00000000">
      <w:pPr>
        <w:pStyle w:val="Heading2"/>
      </w:pPr>
      <w:bookmarkStart w:id="19" w:name="_Toc0018"/>
      <w:r>
        <w:lastRenderedPageBreak/>
        <w:t>5.4. Contratos de API</w:t>
      </w:r>
      <w:bookmarkEnd w:id="19"/>
    </w:p>
    <w:p w14:paraId="38299BFE" w14:textId="77777777" w:rsidR="00BF25AE" w:rsidRDefault="00000000">
      <w:pPr>
        <w:jc w:val="both"/>
      </w:pPr>
      <w:r>
        <w:t xml:space="preserve">El contrato completo de cada servicio (endpoints, ejemplos JSON y errores) está en el </w:t>
      </w:r>
      <w:r>
        <w:rPr>
          <w:rFonts w:ascii="Consolas" w:hAnsi="Consolas" w:cs="Consolas"/>
          <w:sz w:val="19"/>
          <w:szCs w:val="19"/>
        </w:rPr>
        <w:t>README.md</w:t>
      </w:r>
      <w:r>
        <w:t xml:space="preserve"> de su carpeta, dentro de </w:t>
      </w:r>
      <w:r>
        <w:rPr>
          <w:rFonts w:ascii="Consolas" w:hAnsi="Consolas" w:cs="Consolas"/>
          <w:sz w:val="19"/>
          <w:szCs w:val="19"/>
        </w:rPr>
        <w:t>servicios/</w:t>
      </w:r>
      <w:r>
        <w:t xml:space="preserve">. </w:t>
      </w:r>
      <w:r>
        <w:rPr>
          <w:b/>
        </w:rPr>
        <w:t>Ese README es el contrato:</w:t>
      </w:r>
      <w:r>
        <w:t xml:space="preserve"> si alguien lo cambia, avisa al equipo en el daily. Resumen:</w:t>
      </w:r>
    </w:p>
    <w:tbl>
      <w:tblPr>
        <w:tblStyle w:val="TableGrid"/>
        <w:tblW w:w="0" w:type="auto"/>
        <w:tblLayout w:type="fixed"/>
        <w:tblLook w:val="04A0" w:firstRow="1" w:lastRow="0" w:firstColumn="1" w:lastColumn="0" w:noHBand="0" w:noVBand="1"/>
      </w:tblPr>
      <w:tblGrid>
        <w:gridCol w:w="1779"/>
        <w:gridCol w:w="4316"/>
        <w:gridCol w:w="2399"/>
      </w:tblGrid>
      <w:tr w:rsidR="00BF25AE" w14:paraId="4C3DA810" w14:textId="77777777">
        <w:trPr>
          <w:tblHeader/>
        </w:trPr>
        <w:tc>
          <w:tcPr>
            <w:tcW w:w="1779" w:type="dxa"/>
            <w:shd w:val="clear" w:color="auto" w:fill="A5C9EB"/>
          </w:tcPr>
          <w:p w14:paraId="2F5223FC" w14:textId="77777777" w:rsidR="00BF25AE" w:rsidRDefault="00000000">
            <w:r>
              <w:rPr>
                <w:b/>
                <w:sz w:val="18"/>
                <w:szCs w:val="18"/>
              </w:rPr>
              <w:t>Servicio</w:t>
            </w:r>
          </w:p>
        </w:tc>
        <w:tc>
          <w:tcPr>
            <w:tcW w:w="4316" w:type="dxa"/>
            <w:shd w:val="clear" w:color="auto" w:fill="A5C9EB"/>
          </w:tcPr>
          <w:p w14:paraId="7D3B43AC" w14:textId="77777777" w:rsidR="00BF25AE" w:rsidRDefault="00000000">
            <w:r>
              <w:rPr>
                <w:b/>
                <w:sz w:val="18"/>
                <w:szCs w:val="18"/>
              </w:rPr>
              <w:t xml:space="preserve">Endpoints públicos (vía gateway: </w:t>
            </w:r>
            <w:r>
              <w:rPr>
                <w:rFonts w:ascii="Consolas" w:hAnsi="Consolas" w:cs="Consolas"/>
                <w:b/>
                <w:sz w:val="17"/>
                <w:szCs w:val="17"/>
              </w:rPr>
              <w:t>/api/&lt;servicio&gt;</w:t>
            </w:r>
            <w:r>
              <w:rPr>
                <w:b/>
                <w:sz w:val="18"/>
                <w:szCs w:val="18"/>
              </w:rPr>
              <w:t xml:space="preserve"> + ruta, p. ej. </w:t>
            </w:r>
            <w:r>
              <w:rPr>
                <w:rFonts w:ascii="Consolas" w:hAnsi="Consolas" w:cs="Consolas"/>
                <w:b/>
                <w:sz w:val="17"/>
                <w:szCs w:val="17"/>
              </w:rPr>
              <w:t>/api/catalogo/partidos</w:t>
            </w:r>
            <w:r>
              <w:rPr>
                <w:b/>
                <w:sz w:val="18"/>
                <w:szCs w:val="18"/>
              </w:rPr>
              <w:t>)</w:t>
            </w:r>
          </w:p>
        </w:tc>
        <w:tc>
          <w:tcPr>
            <w:tcW w:w="2399" w:type="dxa"/>
            <w:shd w:val="clear" w:color="auto" w:fill="A5C9EB"/>
          </w:tcPr>
          <w:p w14:paraId="65A02879" w14:textId="77777777" w:rsidR="00BF25AE" w:rsidRDefault="00000000">
            <w:r>
              <w:rPr>
                <w:b/>
                <w:sz w:val="18"/>
                <w:szCs w:val="18"/>
              </w:rPr>
              <w:t>Endpoints internos (solo red Docker)</w:t>
            </w:r>
          </w:p>
        </w:tc>
      </w:tr>
      <w:tr w:rsidR="00BF25AE" w14:paraId="262E0AB6" w14:textId="77777777">
        <w:tc>
          <w:tcPr>
            <w:tcW w:w="1779" w:type="dxa"/>
          </w:tcPr>
          <w:p w14:paraId="74653C2F" w14:textId="77777777" w:rsidR="00BF25AE" w:rsidRDefault="00000000">
            <w:r>
              <w:rPr>
                <w:sz w:val="18"/>
                <w:szCs w:val="18"/>
              </w:rPr>
              <w:t>ms-usuarios</w:t>
            </w:r>
          </w:p>
        </w:tc>
        <w:tc>
          <w:tcPr>
            <w:tcW w:w="4316" w:type="dxa"/>
          </w:tcPr>
          <w:p w14:paraId="6AC2D720" w14:textId="77777777" w:rsidR="00BF25AE" w:rsidRPr="00854653" w:rsidRDefault="00000000">
            <w:pPr>
              <w:rPr>
                <w:lang w:val="en-US"/>
              </w:rPr>
            </w:pPr>
            <w:r w:rsidRPr="00854653">
              <w:rPr>
                <w:rFonts w:ascii="Consolas" w:hAnsi="Consolas" w:cs="Consolas"/>
                <w:sz w:val="17"/>
                <w:szCs w:val="17"/>
                <w:lang w:val="en-US"/>
              </w:rPr>
              <w:t>POST /auth/registro</w:t>
            </w:r>
            <w:r w:rsidRPr="00854653">
              <w:rPr>
                <w:sz w:val="18"/>
                <w:szCs w:val="18"/>
                <w:lang w:val="en-US"/>
              </w:rPr>
              <w:t xml:space="preserve">, </w:t>
            </w:r>
            <w:r w:rsidRPr="00854653">
              <w:rPr>
                <w:rFonts w:ascii="Consolas" w:hAnsi="Consolas" w:cs="Consolas"/>
                <w:sz w:val="17"/>
                <w:szCs w:val="17"/>
                <w:lang w:val="en-US"/>
              </w:rPr>
              <w:t>POST /auth/login</w:t>
            </w:r>
            <w:r w:rsidRPr="00854653">
              <w:rPr>
                <w:sz w:val="18"/>
                <w:szCs w:val="18"/>
                <w:lang w:val="en-US"/>
              </w:rPr>
              <w:t xml:space="preserve">, </w:t>
            </w:r>
            <w:r w:rsidRPr="00854653">
              <w:rPr>
                <w:rFonts w:ascii="Consolas" w:hAnsi="Consolas" w:cs="Consolas"/>
                <w:sz w:val="17"/>
                <w:szCs w:val="17"/>
                <w:lang w:val="en-US"/>
              </w:rPr>
              <w:t>GET /me</w:t>
            </w:r>
            <w:r w:rsidRPr="00854653">
              <w:rPr>
                <w:sz w:val="18"/>
                <w:szCs w:val="18"/>
                <w:lang w:val="en-US"/>
              </w:rPr>
              <w:t xml:space="preserve">, </w:t>
            </w:r>
            <w:r w:rsidRPr="00854653">
              <w:rPr>
                <w:rFonts w:ascii="Consolas" w:hAnsi="Consolas" w:cs="Consolas"/>
                <w:sz w:val="17"/>
                <w:szCs w:val="17"/>
                <w:lang w:val="en-US"/>
              </w:rPr>
              <w:t>PUT /me/banca</w:t>
            </w:r>
          </w:p>
        </w:tc>
        <w:tc>
          <w:tcPr>
            <w:tcW w:w="2399" w:type="dxa"/>
          </w:tcPr>
          <w:p w14:paraId="4FC3D0CC" w14:textId="77777777" w:rsidR="00BF25AE" w:rsidRDefault="00000000">
            <w:r>
              <w:rPr>
                <w:sz w:val="18"/>
                <w:szCs w:val="18"/>
              </w:rPr>
              <w:t>—</w:t>
            </w:r>
          </w:p>
        </w:tc>
      </w:tr>
      <w:tr w:rsidR="00BF25AE" w14:paraId="25E380C7" w14:textId="77777777">
        <w:tc>
          <w:tcPr>
            <w:tcW w:w="1779" w:type="dxa"/>
          </w:tcPr>
          <w:p w14:paraId="4F5DB179" w14:textId="77777777" w:rsidR="00BF25AE" w:rsidRDefault="00000000">
            <w:r>
              <w:rPr>
                <w:sz w:val="18"/>
                <w:szCs w:val="18"/>
              </w:rPr>
              <w:t>ms-catalogo</w:t>
            </w:r>
          </w:p>
        </w:tc>
        <w:tc>
          <w:tcPr>
            <w:tcW w:w="4316" w:type="dxa"/>
          </w:tcPr>
          <w:p w14:paraId="586E4220" w14:textId="77777777" w:rsidR="00BF25AE" w:rsidRPr="00854653" w:rsidRDefault="00000000">
            <w:pPr>
              <w:rPr>
                <w:lang w:val="en-US"/>
              </w:rPr>
            </w:pPr>
            <w:r w:rsidRPr="00854653">
              <w:rPr>
                <w:rFonts w:ascii="Consolas" w:hAnsi="Consolas" w:cs="Consolas"/>
                <w:sz w:val="17"/>
                <w:szCs w:val="17"/>
                <w:lang w:val="en-US"/>
              </w:rPr>
              <w:t>GET /ligas</w:t>
            </w:r>
            <w:r w:rsidRPr="00854653">
              <w:rPr>
                <w:sz w:val="18"/>
                <w:szCs w:val="18"/>
                <w:lang w:val="en-US"/>
              </w:rPr>
              <w:t xml:space="preserve">, </w:t>
            </w:r>
            <w:r w:rsidRPr="00854653">
              <w:rPr>
                <w:rFonts w:ascii="Consolas" w:hAnsi="Consolas" w:cs="Consolas"/>
                <w:sz w:val="17"/>
                <w:szCs w:val="17"/>
                <w:lang w:val="en-US"/>
              </w:rPr>
              <w:t>GET /equipos</w:t>
            </w:r>
            <w:r w:rsidRPr="00854653">
              <w:rPr>
                <w:sz w:val="18"/>
                <w:szCs w:val="18"/>
                <w:lang w:val="en-US"/>
              </w:rPr>
              <w:t xml:space="preserve">, </w:t>
            </w:r>
            <w:r w:rsidRPr="00854653">
              <w:rPr>
                <w:rFonts w:ascii="Consolas" w:hAnsi="Consolas" w:cs="Consolas"/>
                <w:sz w:val="17"/>
                <w:szCs w:val="17"/>
                <w:lang w:val="en-US"/>
              </w:rPr>
              <w:t>GET /partidos</w:t>
            </w:r>
            <w:r w:rsidRPr="00854653">
              <w:rPr>
                <w:sz w:val="18"/>
                <w:szCs w:val="18"/>
                <w:lang w:val="en-US"/>
              </w:rPr>
              <w:t xml:space="preserve">, </w:t>
            </w:r>
            <w:r w:rsidRPr="00854653">
              <w:rPr>
                <w:rFonts w:ascii="Consolas" w:hAnsi="Consolas" w:cs="Consolas"/>
                <w:sz w:val="17"/>
                <w:szCs w:val="17"/>
                <w:lang w:val="en-US"/>
              </w:rPr>
              <w:t>GET /partidos/{id}</w:t>
            </w:r>
          </w:p>
        </w:tc>
        <w:tc>
          <w:tcPr>
            <w:tcW w:w="2399" w:type="dxa"/>
          </w:tcPr>
          <w:p w14:paraId="18EBB74B" w14:textId="77777777" w:rsidR="00BF25AE" w:rsidRDefault="00000000">
            <w:r>
              <w:rPr>
                <w:rFonts w:ascii="Consolas" w:hAnsi="Consolas" w:cs="Consolas"/>
                <w:sz w:val="17"/>
                <w:szCs w:val="17"/>
              </w:rPr>
              <w:t>POST /interno/partidos</w:t>
            </w:r>
          </w:p>
        </w:tc>
      </w:tr>
      <w:tr w:rsidR="00BF25AE" w14:paraId="0183166D" w14:textId="77777777">
        <w:tc>
          <w:tcPr>
            <w:tcW w:w="1779" w:type="dxa"/>
          </w:tcPr>
          <w:p w14:paraId="23D0258A" w14:textId="77777777" w:rsidR="00BF25AE" w:rsidRDefault="00000000">
            <w:r>
              <w:rPr>
                <w:sz w:val="18"/>
                <w:szCs w:val="18"/>
              </w:rPr>
              <w:t>ms-ingesta</w:t>
            </w:r>
          </w:p>
        </w:tc>
        <w:tc>
          <w:tcPr>
            <w:tcW w:w="4316" w:type="dxa"/>
          </w:tcPr>
          <w:p w14:paraId="033CF168" w14:textId="77777777" w:rsidR="00BF25AE" w:rsidRDefault="00000000">
            <w:r>
              <w:rPr>
                <w:rFonts w:ascii="Consolas" w:hAnsi="Consolas" w:cs="Consolas"/>
                <w:sz w:val="17"/>
                <w:szCs w:val="17"/>
              </w:rPr>
              <w:t>POST /ejecutar</w:t>
            </w:r>
            <w:r>
              <w:rPr>
                <w:sz w:val="18"/>
                <w:szCs w:val="18"/>
              </w:rPr>
              <w:t xml:space="preserve"> (ADMIN), </w:t>
            </w:r>
            <w:r>
              <w:rPr>
                <w:rFonts w:ascii="Consolas" w:hAnsi="Consolas" w:cs="Consolas"/>
                <w:sz w:val="17"/>
                <w:szCs w:val="17"/>
              </w:rPr>
              <w:t>GET /ejecuciones</w:t>
            </w:r>
            <w:r>
              <w:rPr>
                <w:sz w:val="18"/>
                <w:szCs w:val="18"/>
              </w:rPr>
              <w:t xml:space="preserve"> (ADMIN)</w:t>
            </w:r>
          </w:p>
        </w:tc>
        <w:tc>
          <w:tcPr>
            <w:tcW w:w="2399" w:type="dxa"/>
          </w:tcPr>
          <w:p w14:paraId="5405E731" w14:textId="77777777" w:rsidR="00BF25AE" w:rsidRDefault="00000000">
            <w:r>
              <w:rPr>
                <w:sz w:val="18"/>
                <w:szCs w:val="18"/>
              </w:rPr>
              <w:t>—</w:t>
            </w:r>
          </w:p>
        </w:tc>
      </w:tr>
      <w:tr w:rsidR="00BF25AE" w14:paraId="337C435C" w14:textId="77777777">
        <w:tc>
          <w:tcPr>
            <w:tcW w:w="1779" w:type="dxa"/>
          </w:tcPr>
          <w:p w14:paraId="1D0012FD" w14:textId="77777777" w:rsidR="00BF25AE" w:rsidRDefault="00000000">
            <w:r>
              <w:rPr>
                <w:sz w:val="18"/>
                <w:szCs w:val="18"/>
              </w:rPr>
              <w:t>ms-estadisticas</w:t>
            </w:r>
          </w:p>
        </w:tc>
        <w:tc>
          <w:tcPr>
            <w:tcW w:w="4316" w:type="dxa"/>
          </w:tcPr>
          <w:p w14:paraId="26E54104" w14:textId="77777777" w:rsidR="00BF25AE" w:rsidRDefault="00000000">
            <w:r>
              <w:rPr>
                <w:rFonts w:ascii="Consolas" w:hAnsi="Consolas" w:cs="Consolas"/>
                <w:sz w:val="17"/>
                <w:szCs w:val="17"/>
              </w:rPr>
              <w:t>GET /equipos/{id}/promedios</w:t>
            </w:r>
            <w:r>
              <w:rPr>
                <w:sz w:val="18"/>
                <w:szCs w:val="18"/>
              </w:rPr>
              <w:t xml:space="preserve">, </w:t>
            </w:r>
            <w:r>
              <w:rPr>
                <w:rFonts w:ascii="Consolas" w:hAnsi="Consolas" w:cs="Consolas"/>
                <w:sz w:val="17"/>
                <w:szCs w:val="17"/>
              </w:rPr>
              <w:t>GET /ligas/{id}/promedios</w:t>
            </w:r>
            <w:r>
              <w:rPr>
                <w:sz w:val="18"/>
                <w:szCs w:val="18"/>
              </w:rPr>
              <w:t xml:space="preserve">, </w:t>
            </w:r>
            <w:r>
              <w:rPr>
                <w:rFonts w:ascii="Consolas" w:hAnsi="Consolas" w:cs="Consolas"/>
                <w:sz w:val="17"/>
                <w:szCs w:val="17"/>
              </w:rPr>
              <w:t>GET /arbitros/{id}/perfil</w:t>
            </w:r>
            <w:r>
              <w:rPr>
                <w:sz w:val="18"/>
                <w:szCs w:val="18"/>
              </w:rPr>
              <w:t xml:space="preserve">, </w:t>
            </w:r>
            <w:r>
              <w:rPr>
                <w:rFonts w:ascii="Consolas" w:hAnsi="Consolas" w:cs="Consolas"/>
                <w:sz w:val="17"/>
                <w:szCs w:val="17"/>
              </w:rPr>
              <w:t>GET /partidos/{id}/estadisticas</w:t>
            </w:r>
          </w:p>
        </w:tc>
        <w:tc>
          <w:tcPr>
            <w:tcW w:w="2399" w:type="dxa"/>
          </w:tcPr>
          <w:p w14:paraId="43FBF1E9" w14:textId="77777777" w:rsidR="00BF25AE" w:rsidRDefault="00000000">
            <w:r>
              <w:rPr>
                <w:rFonts w:ascii="Consolas" w:hAnsi="Consolas" w:cs="Consolas"/>
                <w:sz w:val="17"/>
                <w:szCs w:val="17"/>
              </w:rPr>
              <w:t>POST /interno/estadisticas</w:t>
            </w:r>
          </w:p>
        </w:tc>
      </w:tr>
      <w:tr w:rsidR="00BF25AE" w14:paraId="1B534BFB" w14:textId="77777777">
        <w:tc>
          <w:tcPr>
            <w:tcW w:w="1779" w:type="dxa"/>
          </w:tcPr>
          <w:p w14:paraId="4130FC22" w14:textId="77777777" w:rsidR="00BF25AE" w:rsidRDefault="00000000">
            <w:r>
              <w:rPr>
                <w:sz w:val="18"/>
                <w:szCs w:val="18"/>
              </w:rPr>
              <w:t>ms-cuotas</w:t>
            </w:r>
          </w:p>
        </w:tc>
        <w:tc>
          <w:tcPr>
            <w:tcW w:w="4316" w:type="dxa"/>
          </w:tcPr>
          <w:p w14:paraId="0F458AC8" w14:textId="77777777" w:rsidR="00BF25AE" w:rsidRDefault="00000000">
            <w:r>
              <w:rPr>
                <w:rFonts w:ascii="Consolas" w:hAnsi="Consolas" w:cs="Consolas"/>
                <w:sz w:val="17"/>
                <w:szCs w:val="17"/>
              </w:rPr>
              <w:t>GET /partidos/{id}/cuotas</w:t>
            </w:r>
            <w:r>
              <w:rPr>
                <w:sz w:val="18"/>
                <w:szCs w:val="18"/>
              </w:rPr>
              <w:t xml:space="preserve">, </w:t>
            </w:r>
            <w:r>
              <w:rPr>
                <w:rFonts w:ascii="Consolas" w:hAnsi="Consolas" w:cs="Consolas"/>
                <w:sz w:val="17"/>
                <w:szCs w:val="17"/>
              </w:rPr>
              <w:t>GET /partidos/{id}/probabilidades-mercado</w:t>
            </w:r>
            <w:r>
              <w:rPr>
                <w:sz w:val="18"/>
                <w:szCs w:val="18"/>
              </w:rPr>
              <w:t xml:space="preserve">, </w:t>
            </w:r>
            <w:r>
              <w:rPr>
                <w:rFonts w:ascii="Consolas" w:hAnsi="Consolas" w:cs="Consolas"/>
                <w:sz w:val="17"/>
                <w:szCs w:val="17"/>
              </w:rPr>
              <w:t>POST /cuotas/manual</w:t>
            </w:r>
          </w:p>
        </w:tc>
        <w:tc>
          <w:tcPr>
            <w:tcW w:w="2399" w:type="dxa"/>
          </w:tcPr>
          <w:p w14:paraId="79E9D9BE" w14:textId="77777777" w:rsidR="00BF25AE" w:rsidRDefault="00000000">
            <w:r>
              <w:rPr>
                <w:rFonts w:ascii="Consolas" w:hAnsi="Consolas" w:cs="Consolas"/>
                <w:sz w:val="17"/>
                <w:szCs w:val="17"/>
              </w:rPr>
              <w:t>POST /interno/cuotas</w:t>
            </w:r>
          </w:p>
        </w:tc>
      </w:tr>
      <w:tr w:rsidR="00BF25AE" w14:paraId="04839530" w14:textId="77777777">
        <w:tc>
          <w:tcPr>
            <w:tcW w:w="1779" w:type="dxa"/>
          </w:tcPr>
          <w:p w14:paraId="65969CB2" w14:textId="77777777" w:rsidR="00BF25AE" w:rsidRDefault="00000000">
            <w:r>
              <w:rPr>
                <w:sz w:val="18"/>
                <w:szCs w:val="18"/>
              </w:rPr>
              <w:t>ms-predicciones</w:t>
            </w:r>
          </w:p>
        </w:tc>
        <w:tc>
          <w:tcPr>
            <w:tcW w:w="4316" w:type="dxa"/>
          </w:tcPr>
          <w:p w14:paraId="5E064190" w14:textId="77777777" w:rsidR="00BF25AE" w:rsidRDefault="00000000">
            <w:r>
              <w:rPr>
                <w:rFonts w:ascii="Consolas" w:hAnsi="Consolas" w:cs="Consolas"/>
                <w:sz w:val="17"/>
                <w:szCs w:val="17"/>
              </w:rPr>
              <w:t>GET /partidos/{id}</w:t>
            </w:r>
          </w:p>
        </w:tc>
        <w:tc>
          <w:tcPr>
            <w:tcW w:w="2399" w:type="dxa"/>
          </w:tcPr>
          <w:p w14:paraId="310E168B" w14:textId="77777777" w:rsidR="00BF25AE" w:rsidRDefault="00000000">
            <w:r>
              <w:rPr>
                <w:sz w:val="18"/>
                <w:szCs w:val="18"/>
              </w:rPr>
              <w:t>—</w:t>
            </w:r>
          </w:p>
        </w:tc>
      </w:tr>
      <w:tr w:rsidR="00BF25AE" w14:paraId="0FC6A5E4" w14:textId="77777777">
        <w:tc>
          <w:tcPr>
            <w:tcW w:w="1779" w:type="dxa"/>
          </w:tcPr>
          <w:p w14:paraId="46FEF8E0" w14:textId="77777777" w:rsidR="00BF25AE" w:rsidRDefault="00000000">
            <w:r>
              <w:rPr>
                <w:sz w:val="18"/>
                <w:szCs w:val="18"/>
              </w:rPr>
              <w:t>ms-apuestas</w:t>
            </w:r>
          </w:p>
        </w:tc>
        <w:tc>
          <w:tcPr>
            <w:tcW w:w="4316" w:type="dxa"/>
          </w:tcPr>
          <w:p w14:paraId="3E9E8A2F" w14:textId="77777777" w:rsidR="00BF25AE" w:rsidRDefault="00000000">
            <w:r>
              <w:rPr>
                <w:rFonts w:ascii="Consolas" w:hAnsi="Consolas" w:cs="Consolas"/>
                <w:sz w:val="17"/>
                <w:szCs w:val="17"/>
              </w:rPr>
              <w:t>POST /evaluaciones</w:t>
            </w:r>
            <w:r>
              <w:rPr>
                <w:sz w:val="18"/>
                <w:szCs w:val="18"/>
              </w:rPr>
              <w:t xml:space="preserve">, </w:t>
            </w:r>
            <w:r>
              <w:rPr>
                <w:rFonts w:ascii="Consolas" w:hAnsi="Consolas" w:cs="Consolas"/>
                <w:sz w:val="17"/>
                <w:szCs w:val="17"/>
              </w:rPr>
              <w:t>GET /apuesta-del-dia</w:t>
            </w:r>
            <w:r>
              <w:rPr>
                <w:sz w:val="18"/>
                <w:szCs w:val="18"/>
              </w:rPr>
              <w:t xml:space="preserve">, </w:t>
            </w:r>
            <w:r>
              <w:rPr>
                <w:rFonts w:ascii="Consolas" w:hAnsi="Consolas" w:cs="Consolas"/>
                <w:sz w:val="17"/>
                <w:szCs w:val="17"/>
              </w:rPr>
              <w:t>GET /picks/historial</w:t>
            </w:r>
            <w:r>
              <w:rPr>
                <w:sz w:val="18"/>
                <w:szCs w:val="18"/>
              </w:rPr>
              <w:t xml:space="preserve">, </w:t>
            </w:r>
            <w:r>
              <w:rPr>
                <w:rFonts w:ascii="Consolas" w:hAnsi="Consolas" w:cs="Consolas"/>
                <w:sz w:val="17"/>
                <w:szCs w:val="17"/>
              </w:rPr>
              <w:t>POST /mis-apuestas</w:t>
            </w:r>
            <w:r>
              <w:rPr>
                <w:sz w:val="18"/>
                <w:szCs w:val="18"/>
              </w:rPr>
              <w:t xml:space="preserve">, </w:t>
            </w:r>
            <w:r>
              <w:rPr>
                <w:rFonts w:ascii="Consolas" w:hAnsi="Consolas" w:cs="Consolas"/>
                <w:sz w:val="17"/>
                <w:szCs w:val="17"/>
              </w:rPr>
              <w:t>GET /mis-apuestas</w:t>
            </w:r>
            <w:r>
              <w:rPr>
                <w:sz w:val="18"/>
                <w:szCs w:val="18"/>
              </w:rPr>
              <w:t xml:space="preserve">, </w:t>
            </w:r>
            <w:r>
              <w:rPr>
                <w:rFonts w:ascii="Consolas" w:hAnsi="Consolas" w:cs="Consolas"/>
                <w:sz w:val="17"/>
                <w:szCs w:val="17"/>
              </w:rPr>
              <w:t>GET /mis-apuestas/rendimiento</w:t>
            </w:r>
          </w:p>
        </w:tc>
        <w:tc>
          <w:tcPr>
            <w:tcW w:w="2399" w:type="dxa"/>
          </w:tcPr>
          <w:p w14:paraId="6327FAA0" w14:textId="77777777" w:rsidR="00BF25AE" w:rsidRDefault="00000000">
            <w:r>
              <w:rPr>
                <w:rFonts w:ascii="Consolas" w:hAnsi="Consolas" w:cs="Consolas"/>
                <w:sz w:val="17"/>
                <w:szCs w:val="17"/>
              </w:rPr>
              <w:t>POST /interno/liquidar</w:t>
            </w:r>
          </w:p>
        </w:tc>
      </w:tr>
    </w:tbl>
    <w:p w14:paraId="52D6E688" w14:textId="77777777" w:rsidR="00BF25AE" w:rsidRDefault="00BF25AE">
      <w:pPr>
        <w:spacing w:after="120"/>
      </w:pPr>
    </w:p>
    <w:p w14:paraId="1956CCEB" w14:textId="77777777" w:rsidR="00BF25AE" w:rsidRDefault="00000000">
      <w:pPr>
        <w:pStyle w:val="Heading2"/>
      </w:pPr>
      <w:bookmarkStart w:id="20" w:name="_Toc0019"/>
      <w:r>
        <w:t>5.5. Seguridad</w:t>
      </w:r>
      <w:bookmarkEnd w:id="20"/>
    </w:p>
    <w:p w14:paraId="32002139" w14:textId="77777777" w:rsidR="00BF25AE" w:rsidRDefault="00000000">
      <w:pPr>
        <w:pStyle w:val="ListParagraph"/>
        <w:numPr>
          <w:ilvl w:val="0"/>
          <w:numId w:val="32"/>
        </w:numPr>
        <w:spacing w:after="80"/>
        <w:jc w:val="both"/>
      </w:pPr>
      <w:r>
        <w:rPr>
          <w:rFonts w:ascii="Consolas" w:hAnsi="Consolas" w:cs="Consolas"/>
          <w:sz w:val="19"/>
          <w:szCs w:val="19"/>
        </w:rPr>
        <w:t>ms-usuarios</w:t>
      </w:r>
      <w:r>
        <w:t xml:space="preserve"> firma el JWT (HS256) con la clave </w:t>
      </w:r>
      <w:r>
        <w:rPr>
          <w:rFonts w:ascii="Consolas" w:hAnsi="Consolas" w:cs="Consolas"/>
          <w:sz w:val="19"/>
          <w:szCs w:val="19"/>
        </w:rPr>
        <w:t>JWT_SECRET</w:t>
      </w:r>
      <w:r>
        <w:t xml:space="preserve">. El token incluye </w:t>
      </w:r>
      <w:r>
        <w:rPr>
          <w:rFonts w:ascii="Consolas" w:hAnsi="Consolas" w:cs="Consolas"/>
          <w:sz w:val="19"/>
          <w:szCs w:val="19"/>
        </w:rPr>
        <w:t>sub</w:t>
      </w:r>
      <w:r>
        <w:t xml:space="preserve"> (id del usuario), </w:t>
      </w:r>
      <w:r>
        <w:rPr>
          <w:rFonts w:ascii="Consolas" w:hAnsi="Consolas" w:cs="Consolas"/>
          <w:sz w:val="19"/>
          <w:szCs w:val="19"/>
        </w:rPr>
        <w:t>usuario</w:t>
      </w:r>
      <w:r>
        <w:t xml:space="preserve"> y </w:t>
      </w:r>
      <w:r>
        <w:rPr>
          <w:rFonts w:ascii="Consolas" w:hAnsi="Consolas" w:cs="Consolas"/>
          <w:sz w:val="19"/>
          <w:szCs w:val="19"/>
        </w:rPr>
        <w:t>rol</w:t>
      </w:r>
      <w:r>
        <w:t>, y dura 8 horas.</w:t>
      </w:r>
    </w:p>
    <w:p w14:paraId="4A0756FB" w14:textId="77777777" w:rsidR="00BF25AE" w:rsidRDefault="00000000">
      <w:pPr>
        <w:pStyle w:val="ListParagraph"/>
        <w:numPr>
          <w:ilvl w:val="0"/>
          <w:numId w:val="32"/>
        </w:numPr>
        <w:spacing w:after="80"/>
        <w:jc w:val="both"/>
      </w:pPr>
      <w:r>
        <w:t xml:space="preserve">Un filtro global del </w:t>
      </w:r>
      <w:r>
        <w:rPr>
          <w:rFonts w:ascii="Consolas" w:hAnsi="Consolas" w:cs="Consolas"/>
          <w:sz w:val="19"/>
          <w:szCs w:val="19"/>
        </w:rPr>
        <w:t>api-gateway</w:t>
      </w:r>
      <w:r>
        <w:t xml:space="preserve"> valida el token. Luego </w:t>
      </w:r>
      <w:r>
        <w:rPr>
          <w:b/>
        </w:rPr>
        <w:t>borra</w:t>
      </w:r>
      <w:r>
        <w:t xml:space="preserve"> las cabeceras </w:t>
      </w:r>
      <w:r>
        <w:rPr>
          <w:rFonts w:ascii="Consolas" w:hAnsi="Consolas" w:cs="Consolas"/>
          <w:sz w:val="19"/>
          <w:szCs w:val="19"/>
        </w:rPr>
        <w:t>X-Usuario-*</w:t>
      </w:r>
      <w:r>
        <w:t xml:space="preserve"> que vengan del cliente y añade </w:t>
      </w:r>
      <w:r>
        <w:rPr>
          <w:rFonts w:ascii="Consolas" w:hAnsi="Consolas" w:cs="Consolas"/>
          <w:sz w:val="19"/>
          <w:szCs w:val="19"/>
        </w:rPr>
        <w:t>X-Usuario-Id</w:t>
      </w:r>
      <w:r>
        <w:t xml:space="preserve"> y </w:t>
      </w:r>
      <w:r>
        <w:rPr>
          <w:rFonts w:ascii="Consolas" w:hAnsi="Consolas" w:cs="Consolas"/>
          <w:sz w:val="19"/>
          <w:szCs w:val="19"/>
        </w:rPr>
        <w:t>X-Usuario-Rol</w:t>
      </w:r>
      <w:r>
        <w:t xml:space="preserve"> con los datos del token.</w:t>
      </w:r>
    </w:p>
    <w:p w14:paraId="16A0BBC5" w14:textId="77777777" w:rsidR="00BF25AE" w:rsidRDefault="00000000">
      <w:pPr>
        <w:pStyle w:val="ListParagraph"/>
        <w:numPr>
          <w:ilvl w:val="0"/>
          <w:numId w:val="32"/>
        </w:numPr>
        <w:spacing w:after="80"/>
        <w:jc w:val="both"/>
      </w:pPr>
      <w:r>
        <w:rPr>
          <w:b/>
        </w:rPr>
        <w:t>Rutas públicas:</w:t>
      </w:r>
      <w:r>
        <w:t xml:space="preserve"> </w:t>
      </w:r>
      <w:r>
        <w:rPr>
          <w:rFonts w:ascii="Consolas" w:hAnsi="Consolas" w:cs="Consolas"/>
          <w:sz w:val="19"/>
          <w:szCs w:val="19"/>
        </w:rPr>
        <w:t>/api/usuarios/auth/**</w:t>
      </w:r>
      <w:r>
        <w:t xml:space="preserve"> y los </w:t>
      </w:r>
      <w:r>
        <w:rPr>
          <w:rFonts w:ascii="Consolas" w:hAnsi="Consolas" w:cs="Consolas"/>
          <w:sz w:val="19"/>
          <w:szCs w:val="19"/>
        </w:rPr>
        <w:t>GET</w:t>
      </w:r>
      <w:r>
        <w:t xml:space="preserve"> de </w:t>
      </w:r>
      <w:r>
        <w:rPr>
          <w:rFonts w:ascii="Consolas" w:hAnsi="Consolas" w:cs="Consolas"/>
          <w:sz w:val="19"/>
          <w:szCs w:val="19"/>
        </w:rPr>
        <w:t>/api/catalogo/**</w:t>
      </w:r>
      <w:r>
        <w:t xml:space="preserve">. Todo lo demás exige token, y </w:t>
      </w:r>
      <w:r>
        <w:rPr>
          <w:rFonts w:ascii="Consolas" w:hAnsi="Consolas" w:cs="Consolas"/>
          <w:sz w:val="19"/>
          <w:szCs w:val="19"/>
        </w:rPr>
        <w:t>/api/ingesta/**</w:t>
      </w:r>
      <w:r>
        <w:t xml:space="preserve"> exige además el rol ADMIN.</w:t>
      </w:r>
    </w:p>
    <w:p w14:paraId="2F502D37" w14:textId="77777777" w:rsidR="00BF25AE" w:rsidRDefault="00000000">
      <w:pPr>
        <w:pStyle w:val="ListParagraph"/>
        <w:numPr>
          <w:ilvl w:val="0"/>
          <w:numId w:val="32"/>
        </w:numPr>
        <w:spacing w:after="80"/>
        <w:jc w:val="both"/>
      </w:pPr>
      <w:r>
        <w:t xml:space="preserve">El gateway rechaza cualquier ruta </w:t>
      </w:r>
      <w:r>
        <w:rPr>
          <w:rFonts w:ascii="Consolas" w:hAnsi="Consolas" w:cs="Consolas"/>
          <w:sz w:val="19"/>
          <w:szCs w:val="19"/>
        </w:rPr>
        <w:t>/interno/**</w:t>
      </w:r>
      <w:r>
        <w:t>, que solo es accesible dentro de la red de Docker.</w:t>
      </w:r>
    </w:p>
    <w:p w14:paraId="31E356BF" w14:textId="77777777" w:rsidR="00BF25AE" w:rsidRDefault="00000000">
      <w:pPr>
        <w:pStyle w:val="ListParagraph"/>
        <w:numPr>
          <w:ilvl w:val="0"/>
          <w:numId w:val="32"/>
        </w:numPr>
        <w:spacing w:after="80"/>
        <w:jc w:val="both"/>
      </w:pPr>
      <w:r>
        <w:t xml:space="preserve">En </w:t>
      </w:r>
      <w:r>
        <w:rPr>
          <w:rFonts w:ascii="Consolas" w:hAnsi="Consolas" w:cs="Consolas"/>
          <w:sz w:val="19"/>
          <w:szCs w:val="19"/>
        </w:rPr>
        <w:t>docker-compose</w:t>
      </w:r>
      <w:r>
        <w:t xml:space="preserve"> solo se publican los puertos del gateway (8080) y de la web (8090). Los demás servicios no son accesibles desde fuera.</w:t>
      </w:r>
    </w:p>
    <w:p w14:paraId="7983A6F7" w14:textId="77777777" w:rsidR="00BF25AE" w:rsidRDefault="00000000">
      <w:pPr>
        <w:pStyle w:val="Heading2"/>
      </w:pPr>
      <w:bookmarkStart w:id="21" w:name="_Toc0020"/>
      <w:r>
        <w:lastRenderedPageBreak/>
        <w:t>5.6. Arquitectura física</w:t>
      </w:r>
      <w:bookmarkEnd w:id="21"/>
    </w:p>
    <w:p w14:paraId="4AA939CE" w14:textId="77777777" w:rsidR="00BF25AE" w:rsidRDefault="00000000">
      <w:pPr>
        <w:keepNext/>
        <w:jc w:val="center"/>
      </w:pPr>
      <w:r>
        <w:rPr>
          <w:noProof/>
        </w:rPr>
        <w:drawing>
          <wp:inline distT="0" distB="0" distL="0" distR="0" wp14:anchorId="369A1573" wp14:editId="5035A947">
            <wp:extent cx="4320000" cy="4731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ica.png"/>
                    <pic:cNvPicPr/>
                  </pic:nvPicPr>
                  <pic:blipFill>
                    <a:blip r:embed="rId17"/>
                    <a:stretch>
                      <a:fillRect/>
                    </a:stretch>
                  </pic:blipFill>
                  <pic:spPr>
                    <a:xfrm>
                      <a:off x="0" y="0"/>
                      <a:ext cx="4320000" cy="4731750"/>
                    </a:xfrm>
                    <a:prstGeom prst="rect">
                      <a:avLst/>
                    </a:prstGeom>
                  </pic:spPr>
                </pic:pic>
              </a:graphicData>
            </a:graphic>
          </wp:inline>
        </w:drawing>
      </w:r>
    </w:p>
    <w:p w14:paraId="591B7936"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3</w:t>
      </w:r>
      <w:r>
        <w:rPr>
          <w:b/>
        </w:rPr>
        <w:fldChar w:fldCharType="end"/>
      </w:r>
      <w:r>
        <w:rPr>
          <w:b/>
        </w:rPr>
        <w:t>.</w:t>
      </w:r>
      <w:r>
        <w:t xml:space="preserve"> Arquitectura física – Topología de despliegue con Docker Compose</w:t>
      </w:r>
    </w:p>
    <w:tbl>
      <w:tblPr>
        <w:tblStyle w:val="TableGrid"/>
        <w:tblW w:w="0" w:type="auto"/>
        <w:tblLayout w:type="fixed"/>
        <w:tblLook w:val="04A0" w:firstRow="1" w:lastRow="0" w:firstColumn="1" w:lastColumn="0" w:noHBand="0" w:noVBand="1"/>
      </w:tblPr>
      <w:tblGrid>
        <w:gridCol w:w="2710"/>
        <w:gridCol w:w="2110"/>
        <w:gridCol w:w="1511"/>
        <w:gridCol w:w="2163"/>
      </w:tblGrid>
      <w:tr w:rsidR="00BF25AE" w14:paraId="0665C9D6" w14:textId="77777777">
        <w:trPr>
          <w:tblHeader/>
        </w:trPr>
        <w:tc>
          <w:tcPr>
            <w:tcW w:w="2710" w:type="dxa"/>
            <w:shd w:val="clear" w:color="auto" w:fill="A5C9EB"/>
          </w:tcPr>
          <w:p w14:paraId="0E06039B" w14:textId="77777777" w:rsidR="00BF25AE" w:rsidRDefault="00000000">
            <w:r>
              <w:rPr>
                <w:b/>
                <w:sz w:val="18"/>
                <w:szCs w:val="18"/>
              </w:rPr>
              <w:t>Contenedor</w:t>
            </w:r>
          </w:p>
        </w:tc>
        <w:tc>
          <w:tcPr>
            <w:tcW w:w="2110" w:type="dxa"/>
            <w:shd w:val="clear" w:color="auto" w:fill="A5C9EB"/>
          </w:tcPr>
          <w:p w14:paraId="17C515DF" w14:textId="77777777" w:rsidR="00BF25AE" w:rsidRDefault="00000000">
            <w:r>
              <w:rPr>
                <w:b/>
                <w:sz w:val="18"/>
                <w:szCs w:val="18"/>
              </w:rPr>
              <w:t>Imagen</w:t>
            </w:r>
          </w:p>
        </w:tc>
        <w:tc>
          <w:tcPr>
            <w:tcW w:w="1511" w:type="dxa"/>
            <w:shd w:val="clear" w:color="auto" w:fill="A5C9EB"/>
          </w:tcPr>
          <w:p w14:paraId="7EE4C734" w14:textId="77777777" w:rsidR="00BF25AE" w:rsidRDefault="00000000">
            <w:r>
              <w:rPr>
                <w:b/>
                <w:sz w:val="18"/>
                <w:szCs w:val="18"/>
              </w:rPr>
              <w:t>Puerto interno</w:t>
            </w:r>
          </w:p>
        </w:tc>
        <w:tc>
          <w:tcPr>
            <w:tcW w:w="2163" w:type="dxa"/>
            <w:shd w:val="clear" w:color="auto" w:fill="A5C9EB"/>
          </w:tcPr>
          <w:p w14:paraId="29BB02C3" w14:textId="77777777" w:rsidR="00BF25AE" w:rsidRDefault="00000000">
            <w:r>
              <w:rPr>
                <w:b/>
                <w:sz w:val="18"/>
                <w:szCs w:val="18"/>
              </w:rPr>
              <w:t>Puerto publicado</w:t>
            </w:r>
          </w:p>
        </w:tc>
      </w:tr>
      <w:tr w:rsidR="00BF25AE" w14:paraId="19004BA6" w14:textId="77777777">
        <w:tc>
          <w:tcPr>
            <w:tcW w:w="2710" w:type="dxa"/>
          </w:tcPr>
          <w:p w14:paraId="09FCC5CD" w14:textId="77777777" w:rsidR="00BF25AE" w:rsidRDefault="00000000">
            <w:r>
              <w:rPr>
                <w:sz w:val="18"/>
                <w:szCs w:val="18"/>
              </w:rPr>
              <w:t>postgres</w:t>
            </w:r>
          </w:p>
        </w:tc>
        <w:tc>
          <w:tcPr>
            <w:tcW w:w="2110" w:type="dxa"/>
          </w:tcPr>
          <w:p w14:paraId="413CFFA5" w14:textId="77777777" w:rsidR="00BF25AE" w:rsidRDefault="00000000">
            <w:r>
              <w:rPr>
                <w:sz w:val="18"/>
                <w:szCs w:val="18"/>
              </w:rPr>
              <w:t>postgres:16</w:t>
            </w:r>
          </w:p>
        </w:tc>
        <w:tc>
          <w:tcPr>
            <w:tcW w:w="1511" w:type="dxa"/>
          </w:tcPr>
          <w:p w14:paraId="5C28434B" w14:textId="77777777" w:rsidR="00BF25AE" w:rsidRDefault="00000000">
            <w:r>
              <w:rPr>
                <w:sz w:val="18"/>
                <w:szCs w:val="18"/>
              </w:rPr>
              <w:t>5432</w:t>
            </w:r>
          </w:p>
        </w:tc>
        <w:tc>
          <w:tcPr>
            <w:tcW w:w="2163" w:type="dxa"/>
          </w:tcPr>
          <w:p w14:paraId="0FAA72BC" w14:textId="77777777" w:rsidR="00BF25AE" w:rsidRDefault="00000000">
            <w:r>
              <w:rPr>
                <w:sz w:val="18"/>
                <w:szCs w:val="18"/>
              </w:rPr>
              <w:t>5441 (solo para desarrollo)</w:t>
            </w:r>
          </w:p>
        </w:tc>
      </w:tr>
      <w:tr w:rsidR="00BF25AE" w14:paraId="355E31F9" w14:textId="77777777">
        <w:tc>
          <w:tcPr>
            <w:tcW w:w="2710" w:type="dxa"/>
          </w:tcPr>
          <w:p w14:paraId="3B62DF5E" w14:textId="77777777" w:rsidR="00BF25AE" w:rsidRDefault="00000000">
            <w:r>
              <w:rPr>
                <w:sz w:val="18"/>
                <w:szCs w:val="18"/>
              </w:rPr>
              <w:t>discovery-server</w:t>
            </w:r>
          </w:p>
        </w:tc>
        <w:tc>
          <w:tcPr>
            <w:tcW w:w="2110" w:type="dxa"/>
          </w:tcPr>
          <w:p w14:paraId="5B1FFE9A" w14:textId="77777777" w:rsidR="00BF25AE" w:rsidRDefault="00000000">
            <w:r>
              <w:rPr>
                <w:sz w:val="18"/>
                <w:szCs w:val="18"/>
              </w:rPr>
              <w:t>build propio</w:t>
            </w:r>
          </w:p>
        </w:tc>
        <w:tc>
          <w:tcPr>
            <w:tcW w:w="1511" w:type="dxa"/>
          </w:tcPr>
          <w:p w14:paraId="75773189" w14:textId="77777777" w:rsidR="00BF25AE" w:rsidRDefault="00000000">
            <w:r>
              <w:rPr>
                <w:sz w:val="18"/>
                <w:szCs w:val="18"/>
              </w:rPr>
              <w:t>8761</w:t>
            </w:r>
          </w:p>
        </w:tc>
        <w:tc>
          <w:tcPr>
            <w:tcW w:w="2163" w:type="dxa"/>
          </w:tcPr>
          <w:p w14:paraId="78B43B91" w14:textId="77777777" w:rsidR="00BF25AE" w:rsidRDefault="00000000">
            <w:r>
              <w:rPr>
                <w:sz w:val="18"/>
                <w:szCs w:val="18"/>
              </w:rPr>
              <w:t>8761 (panel Eureka)</w:t>
            </w:r>
          </w:p>
        </w:tc>
      </w:tr>
      <w:tr w:rsidR="00BF25AE" w14:paraId="728CBB38" w14:textId="77777777">
        <w:tc>
          <w:tcPr>
            <w:tcW w:w="2710" w:type="dxa"/>
          </w:tcPr>
          <w:p w14:paraId="79AFE084" w14:textId="77777777" w:rsidR="00BF25AE" w:rsidRDefault="00000000">
            <w:r>
              <w:rPr>
                <w:sz w:val="18"/>
                <w:szCs w:val="18"/>
              </w:rPr>
              <w:t>api-gateway</w:t>
            </w:r>
          </w:p>
        </w:tc>
        <w:tc>
          <w:tcPr>
            <w:tcW w:w="2110" w:type="dxa"/>
          </w:tcPr>
          <w:p w14:paraId="6B451798" w14:textId="77777777" w:rsidR="00BF25AE" w:rsidRDefault="00000000">
            <w:r>
              <w:rPr>
                <w:sz w:val="18"/>
                <w:szCs w:val="18"/>
              </w:rPr>
              <w:t>build propio</w:t>
            </w:r>
          </w:p>
        </w:tc>
        <w:tc>
          <w:tcPr>
            <w:tcW w:w="1511" w:type="dxa"/>
          </w:tcPr>
          <w:p w14:paraId="54A714EF" w14:textId="77777777" w:rsidR="00BF25AE" w:rsidRDefault="00000000">
            <w:r>
              <w:rPr>
                <w:sz w:val="18"/>
                <w:szCs w:val="18"/>
              </w:rPr>
              <w:t>8080</w:t>
            </w:r>
          </w:p>
        </w:tc>
        <w:tc>
          <w:tcPr>
            <w:tcW w:w="2163" w:type="dxa"/>
          </w:tcPr>
          <w:p w14:paraId="28DAF243" w14:textId="77777777" w:rsidR="00BF25AE" w:rsidRDefault="00000000">
            <w:r>
              <w:rPr>
                <w:sz w:val="18"/>
                <w:szCs w:val="18"/>
              </w:rPr>
              <w:t>8080</w:t>
            </w:r>
          </w:p>
        </w:tc>
      </w:tr>
      <w:tr w:rsidR="00BF25AE" w14:paraId="18A0CE77" w14:textId="77777777">
        <w:tc>
          <w:tcPr>
            <w:tcW w:w="2710" w:type="dxa"/>
          </w:tcPr>
          <w:p w14:paraId="1BF74D1B" w14:textId="77777777" w:rsidR="00BF25AE" w:rsidRDefault="00000000">
            <w:r>
              <w:rPr>
                <w:sz w:val="18"/>
                <w:szCs w:val="18"/>
              </w:rPr>
              <w:t>ms-usuarios … ms-apuestas</w:t>
            </w:r>
          </w:p>
        </w:tc>
        <w:tc>
          <w:tcPr>
            <w:tcW w:w="2110" w:type="dxa"/>
          </w:tcPr>
          <w:p w14:paraId="7955BEBA" w14:textId="77777777" w:rsidR="00BF25AE" w:rsidRDefault="00000000">
            <w:r>
              <w:rPr>
                <w:sz w:val="18"/>
                <w:szCs w:val="18"/>
              </w:rPr>
              <w:t>build propio</w:t>
            </w:r>
          </w:p>
        </w:tc>
        <w:tc>
          <w:tcPr>
            <w:tcW w:w="1511" w:type="dxa"/>
          </w:tcPr>
          <w:p w14:paraId="6982CF11" w14:textId="77777777" w:rsidR="00BF25AE" w:rsidRDefault="00000000">
            <w:r>
              <w:rPr>
                <w:sz w:val="18"/>
                <w:szCs w:val="18"/>
              </w:rPr>
              <w:t>8081 … 8087</w:t>
            </w:r>
          </w:p>
        </w:tc>
        <w:tc>
          <w:tcPr>
            <w:tcW w:w="2163" w:type="dxa"/>
          </w:tcPr>
          <w:p w14:paraId="5A4EB5C9" w14:textId="77777777" w:rsidR="00BF25AE" w:rsidRDefault="00000000">
            <w:r>
              <w:rPr>
                <w:sz w:val="18"/>
                <w:szCs w:val="18"/>
              </w:rPr>
              <w:t>—</w:t>
            </w:r>
          </w:p>
        </w:tc>
      </w:tr>
      <w:tr w:rsidR="00BF25AE" w14:paraId="28077519" w14:textId="77777777">
        <w:tc>
          <w:tcPr>
            <w:tcW w:w="2710" w:type="dxa"/>
          </w:tcPr>
          <w:p w14:paraId="6C1D7B07" w14:textId="77777777" w:rsidR="00BF25AE" w:rsidRDefault="00000000">
            <w:r>
              <w:rPr>
                <w:sz w:val="18"/>
                <w:szCs w:val="18"/>
              </w:rPr>
              <w:t>web-app</w:t>
            </w:r>
          </w:p>
        </w:tc>
        <w:tc>
          <w:tcPr>
            <w:tcW w:w="2110" w:type="dxa"/>
          </w:tcPr>
          <w:p w14:paraId="4205A68A" w14:textId="77777777" w:rsidR="00BF25AE" w:rsidRDefault="00000000">
            <w:r>
              <w:rPr>
                <w:sz w:val="18"/>
                <w:szCs w:val="18"/>
              </w:rPr>
              <w:t>build propio</w:t>
            </w:r>
          </w:p>
        </w:tc>
        <w:tc>
          <w:tcPr>
            <w:tcW w:w="1511" w:type="dxa"/>
          </w:tcPr>
          <w:p w14:paraId="6DD2E4A8" w14:textId="77777777" w:rsidR="00BF25AE" w:rsidRDefault="00000000">
            <w:r>
              <w:rPr>
                <w:sz w:val="18"/>
                <w:szCs w:val="18"/>
              </w:rPr>
              <w:t>8090</w:t>
            </w:r>
          </w:p>
        </w:tc>
        <w:tc>
          <w:tcPr>
            <w:tcW w:w="2163" w:type="dxa"/>
          </w:tcPr>
          <w:p w14:paraId="4E9AE9C8" w14:textId="77777777" w:rsidR="00BF25AE" w:rsidRDefault="00000000">
            <w:r>
              <w:rPr>
                <w:sz w:val="18"/>
                <w:szCs w:val="18"/>
              </w:rPr>
              <w:t>8090</w:t>
            </w:r>
          </w:p>
        </w:tc>
      </w:tr>
    </w:tbl>
    <w:p w14:paraId="412418F2" w14:textId="77777777" w:rsidR="00BF25AE" w:rsidRDefault="00BF25AE">
      <w:pPr>
        <w:spacing w:after="120"/>
      </w:pPr>
    </w:p>
    <w:p w14:paraId="20DDE617" w14:textId="77777777" w:rsidR="00BF25AE" w:rsidRDefault="00000000">
      <w:pPr>
        <w:jc w:val="both"/>
      </w:pPr>
      <w:r>
        <w:t xml:space="preserve">Los puertos de PostgreSQL (5441) y de la web (8090) se eligieron para no chocar con el proyecto MTC (5440 y 8082) ni con la rama </w:t>
      </w:r>
      <w:r>
        <w:rPr>
          <w:rFonts w:ascii="Consolas" w:hAnsi="Consolas" w:cs="Consolas"/>
          <w:sz w:val="19"/>
          <w:szCs w:val="19"/>
        </w:rPr>
        <w:t>main</w:t>
      </w:r>
      <w:r>
        <w:t xml:space="preserve"> (5433).</w:t>
      </w:r>
    </w:p>
    <w:p w14:paraId="7BD0C297" w14:textId="77777777" w:rsidR="00BF25AE" w:rsidRDefault="00000000">
      <w:pPr>
        <w:pStyle w:val="Heading1"/>
        <w:pageBreakBefore/>
      </w:pPr>
      <w:bookmarkStart w:id="22" w:name="_Toc0021"/>
      <w:r>
        <w:lastRenderedPageBreak/>
        <w:t>6. Diseño de base de datos</w:t>
      </w:r>
      <w:bookmarkEnd w:id="22"/>
    </w:p>
    <w:p w14:paraId="12C60A94" w14:textId="77777777" w:rsidR="00BF25AE" w:rsidRDefault="00000000">
      <w:pPr>
        <w:jc w:val="both"/>
      </w:pPr>
      <w:r>
        <w:t xml:space="preserve">Hay una base de datos por servicio. Las columnas llevan el prefijo de 3 letras de su tabla, como pide la cátedra. Los campos </w:t>
      </w:r>
      <w:r>
        <w:rPr>
          <w:rFonts w:ascii="Consolas" w:hAnsi="Consolas" w:cs="Consolas"/>
          <w:sz w:val="19"/>
          <w:szCs w:val="19"/>
        </w:rPr>
        <w:t>...IdPartido</w:t>
      </w:r>
      <w:r>
        <w:t xml:space="preserve">, </w:t>
      </w:r>
      <w:r>
        <w:rPr>
          <w:rFonts w:ascii="Consolas" w:hAnsi="Consolas" w:cs="Consolas"/>
          <w:sz w:val="19"/>
          <w:szCs w:val="19"/>
        </w:rPr>
        <w:t>...IdEquipo</w:t>
      </w:r>
      <w:r>
        <w:t xml:space="preserve">, </w:t>
      </w:r>
      <w:r>
        <w:rPr>
          <w:rFonts w:ascii="Consolas" w:hAnsi="Consolas" w:cs="Consolas"/>
          <w:sz w:val="19"/>
          <w:szCs w:val="19"/>
        </w:rPr>
        <w:t>...IdArbitro</w:t>
      </w:r>
      <w:r>
        <w:t xml:space="preserve"> y </w:t>
      </w:r>
      <w:r>
        <w:rPr>
          <w:rFonts w:ascii="Consolas" w:hAnsi="Consolas" w:cs="Consolas"/>
          <w:sz w:val="19"/>
          <w:szCs w:val="19"/>
        </w:rPr>
        <w:t>...IdUsuario</w:t>
      </w:r>
      <w:r>
        <w:t xml:space="preserve"> que apuntan a datos de </w:t>
      </w:r>
      <w:r>
        <w:rPr>
          <w:b/>
        </w:rPr>
        <w:t>otro servicio</w:t>
      </w:r>
      <w:r>
        <w:t xml:space="preserve"> no tienen llave foránea física (ver 5.2).</w:t>
      </w:r>
    </w:p>
    <w:p w14:paraId="52907CA6" w14:textId="77777777" w:rsidR="00BF25AE" w:rsidRDefault="00000000">
      <w:pPr>
        <w:keepNext/>
        <w:jc w:val="center"/>
      </w:pPr>
      <w:r>
        <w:rPr>
          <w:noProof/>
        </w:rPr>
        <w:drawing>
          <wp:inline distT="0" distB="0" distL="0" distR="0" wp14:anchorId="35ABF417" wp14:editId="20BFF465">
            <wp:extent cx="5760000" cy="48357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png"/>
                    <pic:cNvPicPr/>
                  </pic:nvPicPr>
                  <pic:blipFill>
                    <a:blip r:embed="rId18"/>
                    <a:stretch>
                      <a:fillRect/>
                    </a:stretch>
                  </pic:blipFill>
                  <pic:spPr>
                    <a:xfrm>
                      <a:off x="0" y="0"/>
                      <a:ext cx="5760000" cy="4835768"/>
                    </a:xfrm>
                    <a:prstGeom prst="rect">
                      <a:avLst/>
                    </a:prstGeom>
                  </pic:spPr>
                </pic:pic>
              </a:graphicData>
            </a:graphic>
          </wp:inline>
        </w:drawing>
      </w:r>
    </w:p>
    <w:p w14:paraId="0C0ABE94" w14:textId="77777777" w:rsidR="00BF25AE" w:rsidRDefault="00000000">
      <w:pPr>
        <w:pStyle w:val="Caption"/>
        <w:jc w:val="center"/>
      </w:pPr>
      <w:r>
        <w:rPr>
          <w:b/>
        </w:rPr>
        <w:t xml:space="preserve">Figura </w:t>
      </w:r>
      <w:r>
        <w:rPr>
          <w:b/>
        </w:rPr>
        <w:fldChar w:fldCharType="begin"/>
      </w:r>
      <w:r>
        <w:rPr>
          <w:b/>
        </w:rPr>
        <w:instrText xml:space="preserve"> SEQ Figura \* ARABIC </w:instrText>
      </w:r>
      <w:r>
        <w:rPr>
          <w:b/>
        </w:rPr>
        <w:fldChar w:fldCharType="separate"/>
      </w:r>
      <w:r>
        <w:rPr>
          <w:b/>
        </w:rPr>
        <w:t>4</w:t>
      </w:r>
      <w:r>
        <w:rPr>
          <w:b/>
        </w:rPr>
        <w:fldChar w:fldCharType="end"/>
      </w:r>
      <w:r>
        <w:rPr>
          <w:b/>
        </w:rPr>
        <w:t>.</w:t>
      </w:r>
      <w:r>
        <w:t xml:space="preserve"> Diseño lógico: una base de datos por microservicio</w:t>
      </w:r>
    </w:p>
    <w:p w14:paraId="133DF82E" w14:textId="77777777" w:rsidR="00BF25AE" w:rsidRDefault="00000000">
      <w:pPr>
        <w:pStyle w:val="Heading2"/>
      </w:pPr>
      <w:bookmarkStart w:id="23" w:name="_Toc0022"/>
      <w:r>
        <w:t>6.1. usuarios_db</w:t>
      </w:r>
      <w:bookmarkEnd w:id="23"/>
    </w:p>
    <w:p w14:paraId="4B66A9F8" w14:textId="77777777" w:rsidR="00BF25AE" w:rsidRDefault="00000000">
      <w:pPr>
        <w:jc w:val="both"/>
      </w:pPr>
      <w:r>
        <w:rPr>
          <w:b/>
        </w:rPr>
        <w:t>usuario</w:t>
      </w:r>
    </w:p>
    <w:tbl>
      <w:tblPr>
        <w:tblStyle w:val="TableGrid"/>
        <w:tblW w:w="0" w:type="auto"/>
        <w:tblLayout w:type="fixed"/>
        <w:tblLook w:val="04A0" w:firstRow="1" w:lastRow="0" w:firstColumn="1" w:lastColumn="0" w:noHBand="0" w:noVBand="1"/>
      </w:tblPr>
      <w:tblGrid>
        <w:gridCol w:w="2520"/>
        <w:gridCol w:w="2346"/>
        <w:gridCol w:w="950"/>
        <w:gridCol w:w="2678"/>
      </w:tblGrid>
      <w:tr w:rsidR="00BF25AE" w14:paraId="0C4B8028" w14:textId="77777777">
        <w:trPr>
          <w:tblHeader/>
        </w:trPr>
        <w:tc>
          <w:tcPr>
            <w:tcW w:w="2520" w:type="dxa"/>
            <w:shd w:val="clear" w:color="auto" w:fill="A5C9EB"/>
          </w:tcPr>
          <w:p w14:paraId="3C935DD8" w14:textId="77777777" w:rsidR="00BF25AE" w:rsidRDefault="00000000">
            <w:r>
              <w:rPr>
                <w:b/>
                <w:sz w:val="18"/>
                <w:szCs w:val="18"/>
              </w:rPr>
              <w:t>Campo</w:t>
            </w:r>
          </w:p>
        </w:tc>
        <w:tc>
          <w:tcPr>
            <w:tcW w:w="2346" w:type="dxa"/>
            <w:shd w:val="clear" w:color="auto" w:fill="A5C9EB"/>
          </w:tcPr>
          <w:p w14:paraId="7C83FDA2" w14:textId="77777777" w:rsidR="00BF25AE" w:rsidRDefault="00000000">
            <w:r>
              <w:rPr>
                <w:b/>
                <w:sz w:val="18"/>
                <w:szCs w:val="18"/>
              </w:rPr>
              <w:t>Tipo</w:t>
            </w:r>
          </w:p>
        </w:tc>
        <w:tc>
          <w:tcPr>
            <w:tcW w:w="950" w:type="dxa"/>
            <w:shd w:val="clear" w:color="auto" w:fill="A5C9EB"/>
          </w:tcPr>
          <w:p w14:paraId="6EA62BB5" w14:textId="77777777" w:rsidR="00BF25AE" w:rsidRDefault="00000000">
            <w:r>
              <w:rPr>
                <w:b/>
                <w:sz w:val="18"/>
                <w:szCs w:val="18"/>
              </w:rPr>
              <w:t>Nulo</w:t>
            </w:r>
          </w:p>
        </w:tc>
        <w:tc>
          <w:tcPr>
            <w:tcW w:w="2678" w:type="dxa"/>
            <w:shd w:val="clear" w:color="auto" w:fill="A5C9EB"/>
          </w:tcPr>
          <w:p w14:paraId="77E7A255" w14:textId="77777777" w:rsidR="00BF25AE" w:rsidRDefault="00000000">
            <w:r>
              <w:rPr>
                <w:b/>
                <w:sz w:val="18"/>
                <w:szCs w:val="18"/>
              </w:rPr>
              <w:t>Descripción</w:t>
            </w:r>
          </w:p>
        </w:tc>
      </w:tr>
      <w:tr w:rsidR="00BF25AE" w14:paraId="43F51D72" w14:textId="77777777">
        <w:tc>
          <w:tcPr>
            <w:tcW w:w="2520" w:type="dxa"/>
          </w:tcPr>
          <w:p w14:paraId="478039F3" w14:textId="77777777" w:rsidR="00BF25AE" w:rsidRDefault="00000000">
            <w:r>
              <w:rPr>
                <w:sz w:val="18"/>
                <w:szCs w:val="18"/>
              </w:rPr>
              <w:t>UsuIdUsuario</w:t>
            </w:r>
          </w:p>
        </w:tc>
        <w:tc>
          <w:tcPr>
            <w:tcW w:w="2346" w:type="dxa"/>
          </w:tcPr>
          <w:p w14:paraId="1D3BFAB1" w14:textId="77777777" w:rsidR="00BF25AE" w:rsidRDefault="00000000">
            <w:r>
              <w:rPr>
                <w:sz w:val="18"/>
                <w:szCs w:val="18"/>
              </w:rPr>
              <w:t>INTEGER IDENTITY PK</w:t>
            </w:r>
          </w:p>
        </w:tc>
        <w:tc>
          <w:tcPr>
            <w:tcW w:w="950" w:type="dxa"/>
          </w:tcPr>
          <w:p w14:paraId="210D22DB" w14:textId="77777777" w:rsidR="00BF25AE" w:rsidRDefault="00000000">
            <w:r>
              <w:rPr>
                <w:sz w:val="18"/>
                <w:szCs w:val="18"/>
              </w:rPr>
              <w:t>No</w:t>
            </w:r>
          </w:p>
        </w:tc>
        <w:tc>
          <w:tcPr>
            <w:tcW w:w="2678" w:type="dxa"/>
          </w:tcPr>
          <w:p w14:paraId="0FFEFB23" w14:textId="77777777" w:rsidR="00BF25AE" w:rsidRDefault="00000000">
            <w:r>
              <w:rPr>
                <w:sz w:val="18"/>
                <w:szCs w:val="18"/>
              </w:rPr>
              <w:t>Identificador</w:t>
            </w:r>
          </w:p>
        </w:tc>
      </w:tr>
      <w:tr w:rsidR="00BF25AE" w14:paraId="28009A0C" w14:textId="77777777">
        <w:tc>
          <w:tcPr>
            <w:tcW w:w="2520" w:type="dxa"/>
          </w:tcPr>
          <w:p w14:paraId="2D776CF1" w14:textId="77777777" w:rsidR="00BF25AE" w:rsidRDefault="00000000">
            <w:r>
              <w:rPr>
                <w:sz w:val="18"/>
                <w:szCs w:val="18"/>
              </w:rPr>
              <w:t>UsuNombreUsuario</w:t>
            </w:r>
          </w:p>
        </w:tc>
        <w:tc>
          <w:tcPr>
            <w:tcW w:w="2346" w:type="dxa"/>
          </w:tcPr>
          <w:p w14:paraId="599B1AD0" w14:textId="77777777" w:rsidR="00BF25AE" w:rsidRDefault="00000000">
            <w:r>
              <w:rPr>
                <w:sz w:val="18"/>
                <w:szCs w:val="18"/>
              </w:rPr>
              <w:t>VARCHAR(30) UNIQUE</w:t>
            </w:r>
          </w:p>
        </w:tc>
        <w:tc>
          <w:tcPr>
            <w:tcW w:w="950" w:type="dxa"/>
          </w:tcPr>
          <w:p w14:paraId="2E607F6C" w14:textId="77777777" w:rsidR="00BF25AE" w:rsidRDefault="00000000">
            <w:r>
              <w:rPr>
                <w:sz w:val="18"/>
                <w:szCs w:val="18"/>
              </w:rPr>
              <w:t>No</w:t>
            </w:r>
          </w:p>
        </w:tc>
        <w:tc>
          <w:tcPr>
            <w:tcW w:w="2678" w:type="dxa"/>
          </w:tcPr>
          <w:p w14:paraId="47050E40" w14:textId="77777777" w:rsidR="00BF25AE" w:rsidRDefault="00000000">
            <w:r>
              <w:rPr>
                <w:sz w:val="18"/>
                <w:szCs w:val="18"/>
              </w:rPr>
              <w:t>Nombre de usuario</w:t>
            </w:r>
          </w:p>
        </w:tc>
      </w:tr>
      <w:tr w:rsidR="00BF25AE" w14:paraId="7EC008A0" w14:textId="77777777">
        <w:tc>
          <w:tcPr>
            <w:tcW w:w="2520" w:type="dxa"/>
          </w:tcPr>
          <w:p w14:paraId="3A228E4F" w14:textId="77777777" w:rsidR="00BF25AE" w:rsidRDefault="00000000">
            <w:r>
              <w:rPr>
                <w:sz w:val="18"/>
                <w:szCs w:val="18"/>
              </w:rPr>
              <w:t>UsuEmail</w:t>
            </w:r>
          </w:p>
        </w:tc>
        <w:tc>
          <w:tcPr>
            <w:tcW w:w="2346" w:type="dxa"/>
          </w:tcPr>
          <w:p w14:paraId="5ABA3F45" w14:textId="77777777" w:rsidR="00BF25AE" w:rsidRDefault="00000000">
            <w:r>
              <w:rPr>
                <w:sz w:val="18"/>
                <w:szCs w:val="18"/>
              </w:rPr>
              <w:t>VARCHAR(100) UNIQUE</w:t>
            </w:r>
          </w:p>
        </w:tc>
        <w:tc>
          <w:tcPr>
            <w:tcW w:w="950" w:type="dxa"/>
          </w:tcPr>
          <w:p w14:paraId="361A1A5A" w14:textId="77777777" w:rsidR="00BF25AE" w:rsidRDefault="00000000">
            <w:r>
              <w:rPr>
                <w:sz w:val="18"/>
                <w:szCs w:val="18"/>
              </w:rPr>
              <w:t>No</w:t>
            </w:r>
          </w:p>
        </w:tc>
        <w:tc>
          <w:tcPr>
            <w:tcW w:w="2678" w:type="dxa"/>
          </w:tcPr>
          <w:p w14:paraId="2271B1D5" w14:textId="77777777" w:rsidR="00BF25AE" w:rsidRDefault="00000000">
            <w:r>
              <w:rPr>
                <w:sz w:val="18"/>
                <w:szCs w:val="18"/>
              </w:rPr>
              <w:t>Correo, en minúsculas</w:t>
            </w:r>
          </w:p>
        </w:tc>
      </w:tr>
      <w:tr w:rsidR="00BF25AE" w14:paraId="30151F3B" w14:textId="77777777">
        <w:tc>
          <w:tcPr>
            <w:tcW w:w="2520" w:type="dxa"/>
          </w:tcPr>
          <w:p w14:paraId="2817D092" w14:textId="77777777" w:rsidR="00BF25AE" w:rsidRDefault="00000000">
            <w:r>
              <w:rPr>
                <w:sz w:val="18"/>
                <w:szCs w:val="18"/>
              </w:rPr>
              <w:t>UsuClaveHash</w:t>
            </w:r>
          </w:p>
        </w:tc>
        <w:tc>
          <w:tcPr>
            <w:tcW w:w="2346" w:type="dxa"/>
          </w:tcPr>
          <w:p w14:paraId="34A940FD" w14:textId="77777777" w:rsidR="00BF25AE" w:rsidRDefault="00000000">
            <w:r>
              <w:rPr>
                <w:sz w:val="18"/>
                <w:szCs w:val="18"/>
              </w:rPr>
              <w:t>VARCHAR(100)</w:t>
            </w:r>
          </w:p>
        </w:tc>
        <w:tc>
          <w:tcPr>
            <w:tcW w:w="950" w:type="dxa"/>
          </w:tcPr>
          <w:p w14:paraId="5C2EFC7B" w14:textId="77777777" w:rsidR="00BF25AE" w:rsidRDefault="00000000">
            <w:r>
              <w:rPr>
                <w:sz w:val="18"/>
                <w:szCs w:val="18"/>
              </w:rPr>
              <w:t>No</w:t>
            </w:r>
          </w:p>
        </w:tc>
        <w:tc>
          <w:tcPr>
            <w:tcW w:w="2678" w:type="dxa"/>
          </w:tcPr>
          <w:p w14:paraId="1198DAF8" w14:textId="77777777" w:rsidR="00BF25AE" w:rsidRDefault="00000000">
            <w:r>
              <w:rPr>
                <w:sz w:val="18"/>
                <w:szCs w:val="18"/>
              </w:rPr>
              <w:t>Contraseña cifrada con BCrypt</w:t>
            </w:r>
          </w:p>
        </w:tc>
      </w:tr>
      <w:tr w:rsidR="00BF25AE" w14:paraId="1B03369E" w14:textId="77777777">
        <w:tc>
          <w:tcPr>
            <w:tcW w:w="2520" w:type="dxa"/>
          </w:tcPr>
          <w:p w14:paraId="355BEAAF" w14:textId="77777777" w:rsidR="00BF25AE" w:rsidRDefault="00000000">
            <w:r>
              <w:rPr>
                <w:sz w:val="18"/>
                <w:szCs w:val="18"/>
              </w:rPr>
              <w:t>UsuRol</w:t>
            </w:r>
          </w:p>
        </w:tc>
        <w:tc>
          <w:tcPr>
            <w:tcW w:w="2346" w:type="dxa"/>
          </w:tcPr>
          <w:p w14:paraId="224703A8" w14:textId="77777777" w:rsidR="00BF25AE" w:rsidRDefault="00000000">
            <w:r>
              <w:rPr>
                <w:sz w:val="18"/>
                <w:szCs w:val="18"/>
              </w:rPr>
              <w:t>VARCHAR(15)</w:t>
            </w:r>
          </w:p>
        </w:tc>
        <w:tc>
          <w:tcPr>
            <w:tcW w:w="950" w:type="dxa"/>
          </w:tcPr>
          <w:p w14:paraId="196413D5" w14:textId="77777777" w:rsidR="00BF25AE" w:rsidRDefault="00000000">
            <w:r>
              <w:rPr>
                <w:sz w:val="18"/>
                <w:szCs w:val="18"/>
              </w:rPr>
              <w:t>No</w:t>
            </w:r>
          </w:p>
        </w:tc>
        <w:tc>
          <w:tcPr>
            <w:tcW w:w="2678" w:type="dxa"/>
          </w:tcPr>
          <w:p w14:paraId="2F599704" w14:textId="77777777" w:rsidR="00BF25AE" w:rsidRDefault="00000000">
            <w:r>
              <w:rPr>
                <w:sz w:val="18"/>
                <w:szCs w:val="18"/>
              </w:rPr>
              <w:t>ADMIN o APOSTADOR (CHECK)</w:t>
            </w:r>
          </w:p>
        </w:tc>
      </w:tr>
      <w:tr w:rsidR="00BF25AE" w14:paraId="30A9EE14" w14:textId="77777777">
        <w:tc>
          <w:tcPr>
            <w:tcW w:w="2520" w:type="dxa"/>
          </w:tcPr>
          <w:p w14:paraId="65530DC8" w14:textId="77777777" w:rsidR="00BF25AE" w:rsidRDefault="00000000">
            <w:r>
              <w:rPr>
                <w:sz w:val="18"/>
                <w:szCs w:val="18"/>
              </w:rPr>
              <w:t>UsuBanca</w:t>
            </w:r>
          </w:p>
        </w:tc>
        <w:tc>
          <w:tcPr>
            <w:tcW w:w="2346" w:type="dxa"/>
          </w:tcPr>
          <w:p w14:paraId="3E44AF50" w14:textId="77777777" w:rsidR="00BF25AE" w:rsidRDefault="00000000">
            <w:r>
              <w:rPr>
                <w:sz w:val="18"/>
                <w:szCs w:val="18"/>
              </w:rPr>
              <w:t>NUMERIC(12,2)</w:t>
            </w:r>
          </w:p>
        </w:tc>
        <w:tc>
          <w:tcPr>
            <w:tcW w:w="950" w:type="dxa"/>
          </w:tcPr>
          <w:p w14:paraId="6C065AFD" w14:textId="77777777" w:rsidR="00BF25AE" w:rsidRDefault="00000000">
            <w:r>
              <w:rPr>
                <w:sz w:val="18"/>
                <w:szCs w:val="18"/>
              </w:rPr>
              <w:t>No</w:t>
            </w:r>
          </w:p>
        </w:tc>
        <w:tc>
          <w:tcPr>
            <w:tcW w:w="2678" w:type="dxa"/>
          </w:tcPr>
          <w:p w14:paraId="4ADD8E53" w14:textId="77777777" w:rsidR="00BF25AE" w:rsidRDefault="00000000">
            <w:r>
              <w:rPr>
                <w:sz w:val="18"/>
                <w:szCs w:val="18"/>
              </w:rPr>
              <w:t>Banca declarada, por defecto 0</w:t>
            </w:r>
          </w:p>
        </w:tc>
      </w:tr>
      <w:tr w:rsidR="00BF25AE" w14:paraId="164E1A00" w14:textId="77777777">
        <w:tc>
          <w:tcPr>
            <w:tcW w:w="2520" w:type="dxa"/>
          </w:tcPr>
          <w:p w14:paraId="021F4CA3" w14:textId="77777777" w:rsidR="00BF25AE" w:rsidRDefault="00000000">
            <w:r>
              <w:rPr>
                <w:sz w:val="18"/>
                <w:szCs w:val="18"/>
              </w:rPr>
              <w:t>UsuFechaRegistro</w:t>
            </w:r>
          </w:p>
        </w:tc>
        <w:tc>
          <w:tcPr>
            <w:tcW w:w="2346" w:type="dxa"/>
          </w:tcPr>
          <w:p w14:paraId="05CBB4C1" w14:textId="77777777" w:rsidR="00BF25AE" w:rsidRDefault="00000000">
            <w:r>
              <w:rPr>
                <w:sz w:val="18"/>
                <w:szCs w:val="18"/>
              </w:rPr>
              <w:t>TIMESTAMP</w:t>
            </w:r>
          </w:p>
        </w:tc>
        <w:tc>
          <w:tcPr>
            <w:tcW w:w="950" w:type="dxa"/>
          </w:tcPr>
          <w:p w14:paraId="72E1F1AE" w14:textId="77777777" w:rsidR="00BF25AE" w:rsidRDefault="00000000">
            <w:r>
              <w:rPr>
                <w:sz w:val="18"/>
                <w:szCs w:val="18"/>
              </w:rPr>
              <w:t>No</w:t>
            </w:r>
          </w:p>
        </w:tc>
        <w:tc>
          <w:tcPr>
            <w:tcW w:w="2678" w:type="dxa"/>
          </w:tcPr>
          <w:p w14:paraId="61019F6E" w14:textId="77777777" w:rsidR="00BF25AE" w:rsidRDefault="00000000">
            <w:r>
              <w:rPr>
                <w:sz w:val="18"/>
                <w:szCs w:val="18"/>
              </w:rPr>
              <w:t>Por defecto NOW()</w:t>
            </w:r>
          </w:p>
        </w:tc>
      </w:tr>
    </w:tbl>
    <w:p w14:paraId="4D484013" w14:textId="77777777" w:rsidR="00BF25AE" w:rsidRDefault="00BF25AE">
      <w:pPr>
        <w:spacing w:after="120"/>
      </w:pPr>
    </w:p>
    <w:p w14:paraId="67CEFD14" w14:textId="77777777" w:rsidR="00BF25AE" w:rsidRDefault="00000000">
      <w:pPr>
        <w:pStyle w:val="Heading2"/>
      </w:pPr>
      <w:bookmarkStart w:id="24" w:name="_Toc0023"/>
      <w:r>
        <w:lastRenderedPageBreak/>
        <w:t>6.2. catalogo_db</w:t>
      </w:r>
      <w:bookmarkEnd w:id="24"/>
    </w:p>
    <w:tbl>
      <w:tblPr>
        <w:tblStyle w:val="TableGrid"/>
        <w:tblW w:w="0" w:type="auto"/>
        <w:tblLayout w:type="fixed"/>
        <w:tblLook w:val="04A0" w:firstRow="1" w:lastRow="0" w:firstColumn="1" w:lastColumn="0" w:noHBand="0" w:noVBand="1"/>
      </w:tblPr>
      <w:tblGrid>
        <w:gridCol w:w="1147"/>
        <w:gridCol w:w="3924"/>
        <w:gridCol w:w="3423"/>
      </w:tblGrid>
      <w:tr w:rsidR="00BF25AE" w14:paraId="3D6706BD" w14:textId="77777777">
        <w:trPr>
          <w:tblHeader/>
        </w:trPr>
        <w:tc>
          <w:tcPr>
            <w:tcW w:w="1147" w:type="dxa"/>
            <w:shd w:val="clear" w:color="auto" w:fill="A5C9EB"/>
          </w:tcPr>
          <w:p w14:paraId="0ACFE2DA" w14:textId="77777777" w:rsidR="00BF25AE" w:rsidRDefault="00000000">
            <w:r>
              <w:rPr>
                <w:b/>
                <w:sz w:val="18"/>
                <w:szCs w:val="18"/>
              </w:rPr>
              <w:t>Tabla</w:t>
            </w:r>
          </w:p>
        </w:tc>
        <w:tc>
          <w:tcPr>
            <w:tcW w:w="3924" w:type="dxa"/>
            <w:shd w:val="clear" w:color="auto" w:fill="A5C9EB"/>
          </w:tcPr>
          <w:p w14:paraId="643E7EF7" w14:textId="77777777" w:rsidR="00BF25AE" w:rsidRDefault="00000000">
            <w:r>
              <w:rPr>
                <w:b/>
                <w:sz w:val="18"/>
                <w:szCs w:val="18"/>
              </w:rPr>
              <w:t>Campos principales</w:t>
            </w:r>
          </w:p>
        </w:tc>
        <w:tc>
          <w:tcPr>
            <w:tcW w:w="3423" w:type="dxa"/>
            <w:shd w:val="clear" w:color="auto" w:fill="A5C9EB"/>
          </w:tcPr>
          <w:p w14:paraId="4C99A54B" w14:textId="77777777" w:rsidR="00BF25AE" w:rsidRDefault="00000000">
            <w:r>
              <w:rPr>
                <w:b/>
                <w:sz w:val="18"/>
                <w:szCs w:val="18"/>
              </w:rPr>
              <w:t>Restricciones</w:t>
            </w:r>
          </w:p>
        </w:tc>
      </w:tr>
      <w:tr w:rsidR="00BF25AE" w14:paraId="5C239E04" w14:textId="77777777">
        <w:tc>
          <w:tcPr>
            <w:tcW w:w="1147" w:type="dxa"/>
          </w:tcPr>
          <w:p w14:paraId="347A47FE" w14:textId="77777777" w:rsidR="00BF25AE" w:rsidRDefault="00000000">
            <w:r>
              <w:rPr>
                <w:sz w:val="18"/>
                <w:szCs w:val="18"/>
              </w:rPr>
              <w:t>liga</w:t>
            </w:r>
          </w:p>
        </w:tc>
        <w:tc>
          <w:tcPr>
            <w:tcW w:w="3924" w:type="dxa"/>
          </w:tcPr>
          <w:p w14:paraId="5228B21D" w14:textId="77777777" w:rsidR="00BF25AE" w:rsidRPr="00854653" w:rsidRDefault="00000000">
            <w:pPr>
              <w:rPr>
                <w:lang w:val="pt-PT"/>
              </w:rPr>
            </w:pPr>
            <w:r w:rsidRPr="00854653">
              <w:rPr>
                <w:sz w:val="18"/>
                <w:szCs w:val="18"/>
                <w:lang w:val="pt-PT"/>
              </w:rPr>
              <w:t>LigIdLiga PK, LigCodigo (E0, SP1, D1), LigNombre, LigPais</w:t>
            </w:r>
          </w:p>
        </w:tc>
        <w:tc>
          <w:tcPr>
            <w:tcW w:w="3423" w:type="dxa"/>
          </w:tcPr>
          <w:p w14:paraId="7E45F060" w14:textId="77777777" w:rsidR="00BF25AE" w:rsidRDefault="00000000">
            <w:r>
              <w:rPr>
                <w:sz w:val="18"/>
                <w:szCs w:val="18"/>
              </w:rPr>
              <w:t>UNIQUE(LigCodigo)</w:t>
            </w:r>
          </w:p>
        </w:tc>
      </w:tr>
      <w:tr w:rsidR="00BF25AE" w14:paraId="4113922D" w14:textId="77777777">
        <w:tc>
          <w:tcPr>
            <w:tcW w:w="1147" w:type="dxa"/>
          </w:tcPr>
          <w:p w14:paraId="5D71E521" w14:textId="77777777" w:rsidR="00BF25AE" w:rsidRDefault="00000000">
            <w:r>
              <w:rPr>
                <w:sz w:val="18"/>
                <w:szCs w:val="18"/>
              </w:rPr>
              <w:t>equipo</w:t>
            </w:r>
          </w:p>
        </w:tc>
        <w:tc>
          <w:tcPr>
            <w:tcW w:w="3924" w:type="dxa"/>
          </w:tcPr>
          <w:p w14:paraId="75700F7B" w14:textId="77777777" w:rsidR="00BF25AE" w:rsidRDefault="00000000">
            <w:r>
              <w:rPr>
                <w:sz w:val="18"/>
                <w:szCs w:val="18"/>
              </w:rPr>
              <w:t>EquIdEquipo PK, EquNombre, EquIdLiga FK</w:t>
            </w:r>
          </w:p>
        </w:tc>
        <w:tc>
          <w:tcPr>
            <w:tcW w:w="3423" w:type="dxa"/>
          </w:tcPr>
          <w:p w14:paraId="670EE27C" w14:textId="77777777" w:rsidR="00BF25AE" w:rsidRDefault="00000000">
            <w:r>
              <w:rPr>
                <w:sz w:val="18"/>
                <w:szCs w:val="18"/>
              </w:rPr>
              <w:t>UNIQUE(EquNombre)</w:t>
            </w:r>
          </w:p>
        </w:tc>
      </w:tr>
      <w:tr w:rsidR="00BF25AE" w14:paraId="2922B6C7" w14:textId="77777777">
        <w:tc>
          <w:tcPr>
            <w:tcW w:w="1147" w:type="dxa"/>
          </w:tcPr>
          <w:p w14:paraId="26DBAE1A" w14:textId="77777777" w:rsidR="00BF25AE" w:rsidRDefault="00000000">
            <w:r>
              <w:rPr>
                <w:sz w:val="18"/>
                <w:szCs w:val="18"/>
              </w:rPr>
              <w:t>arbitro</w:t>
            </w:r>
          </w:p>
        </w:tc>
        <w:tc>
          <w:tcPr>
            <w:tcW w:w="3924" w:type="dxa"/>
          </w:tcPr>
          <w:p w14:paraId="54B2E88C" w14:textId="77777777" w:rsidR="00BF25AE" w:rsidRDefault="00000000">
            <w:r>
              <w:rPr>
                <w:sz w:val="18"/>
                <w:szCs w:val="18"/>
              </w:rPr>
              <w:t>ArbIdArbitro PK, ArbNombre</w:t>
            </w:r>
          </w:p>
        </w:tc>
        <w:tc>
          <w:tcPr>
            <w:tcW w:w="3423" w:type="dxa"/>
          </w:tcPr>
          <w:p w14:paraId="6E90192D" w14:textId="77777777" w:rsidR="00BF25AE" w:rsidRDefault="00000000">
            <w:r>
              <w:rPr>
                <w:sz w:val="18"/>
                <w:szCs w:val="18"/>
              </w:rPr>
              <w:t>UNIQUE(ArbNombre)</w:t>
            </w:r>
          </w:p>
        </w:tc>
      </w:tr>
      <w:tr w:rsidR="00BF25AE" w14:paraId="3B0A0252" w14:textId="77777777">
        <w:tc>
          <w:tcPr>
            <w:tcW w:w="1147" w:type="dxa"/>
          </w:tcPr>
          <w:p w14:paraId="33CACBA2" w14:textId="77777777" w:rsidR="00BF25AE" w:rsidRDefault="00000000">
            <w:r>
              <w:rPr>
                <w:sz w:val="18"/>
                <w:szCs w:val="18"/>
              </w:rPr>
              <w:t>partido</w:t>
            </w:r>
          </w:p>
        </w:tc>
        <w:tc>
          <w:tcPr>
            <w:tcW w:w="3924" w:type="dxa"/>
          </w:tcPr>
          <w:p w14:paraId="05F2C971" w14:textId="77777777" w:rsidR="00BF25AE" w:rsidRDefault="00000000">
            <w:r>
              <w:rPr>
                <w:sz w:val="18"/>
                <w:szCs w:val="18"/>
              </w:rPr>
              <w:t>ParIdPartido PK, ParIdLiga FK, ParTemporada ('2627'), ParFechaHora TIMESTAMPTZ (UTC), ParIdEquipoLocal FK, ParIdEquipoVisitante FK, ParIdArbitro FK (nulo), ParGolesLocal (nulo), ParGolesVisitante (nulo), ParEstado (PROGRAMADO o FINALIZADO)</w:t>
            </w:r>
          </w:p>
        </w:tc>
        <w:tc>
          <w:tcPr>
            <w:tcW w:w="3423" w:type="dxa"/>
          </w:tcPr>
          <w:p w14:paraId="4E26A162" w14:textId="77777777" w:rsidR="00BF25AE" w:rsidRDefault="00000000">
            <w:r>
              <w:rPr>
                <w:sz w:val="18"/>
                <w:szCs w:val="18"/>
              </w:rPr>
              <w:t>UNIQUE(ParIdEquipoLocal, ParIdEquipoVisitante, ParTemporada): cada cruce ocurre una vez por temporada</w:t>
            </w:r>
          </w:p>
        </w:tc>
      </w:tr>
    </w:tbl>
    <w:p w14:paraId="0A07D5D7" w14:textId="77777777" w:rsidR="00BF25AE" w:rsidRDefault="00BF25AE">
      <w:pPr>
        <w:spacing w:after="120"/>
      </w:pPr>
    </w:p>
    <w:p w14:paraId="69A3489C" w14:textId="77777777" w:rsidR="00BF25AE" w:rsidRDefault="00000000">
      <w:pPr>
        <w:pStyle w:val="Heading2"/>
      </w:pPr>
      <w:bookmarkStart w:id="25" w:name="_Toc0024"/>
      <w:r>
        <w:t>6.3. ingesta_db</w:t>
      </w:r>
      <w:bookmarkEnd w:id="25"/>
    </w:p>
    <w:tbl>
      <w:tblPr>
        <w:tblStyle w:val="TableGrid"/>
        <w:tblW w:w="0" w:type="auto"/>
        <w:tblLayout w:type="fixed"/>
        <w:tblLook w:val="04A0" w:firstRow="1" w:lastRow="0" w:firstColumn="1" w:lastColumn="0" w:noHBand="0" w:noVBand="1"/>
      </w:tblPr>
      <w:tblGrid>
        <w:gridCol w:w="2636"/>
        <w:gridCol w:w="5858"/>
      </w:tblGrid>
      <w:tr w:rsidR="00BF25AE" w14:paraId="663487C3" w14:textId="77777777">
        <w:trPr>
          <w:tblHeader/>
        </w:trPr>
        <w:tc>
          <w:tcPr>
            <w:tcW w:w="2636" w:type="dxa"/>
            <w:shd w:val="clear" w:color="auto" w:fill="A5C9EB"/>
          </w:tcPr>
          <w:p w14:paraId="382568A8" w14:textId="77777777" w:rsidR="00BF25AE" w:rsidRDefault="00000000">
            <w:r>
              <w:rPr>
                <w:b/>
                <w:sz w:val="18"/>
                <w:szCs w:val="18"/>
              </w:rPr>
              <w:t>Tabla</w:t>
            </w:r>
          </w:p>
        </w:tc>
        <w:tc>
          <w:tcPr>
            <w:tcW w:w="5858" w:type="dxa"/>
            <w:shd w:val="clear" w:color="auto" w:fill="A5C9EB"/>
          </w:tcPr>
          <w:p w14:paraId="0E2CC2A9" w14:textId="77777777" w:rsidR="00BF25AE" w:rsidRDefault="00000000">
            <w:r>
              <w:rPr>
                <w:b/>
                <w:sz w:val="18"/>
                <w:szCs w:val="18"/>
              </w:rPr>
              <w:t>Campos</w:t>
            </w:r>
          </w:p>
        </w:tc>
      </w:tr>
      <w:tr w:rsidR="00BF25AE" w14:paraId="351BCA9C" w14:textId="77777777">
        <w:tc>
          <w:tcPr>
            <w:tcW w:w="2636" w:type="dxa"/>
          </w:tcPr>
          <w:p w14:paraId="084930CA" w14:textId="77777777" w:rsidR="00BF25AE" w:rsidRDefault="00000000">
            <w:r>
              <w:rPr>
                <w:sz w:val="18"/>
                <w:szCs w:val="18"/>
              </w:rPr>
              <w:t>ejecucion_ingesta</w:t>
            </w:r>
          </w:p>
        </w:tc>
        <w:tc>
          <w:tcPr>
            <w:tcW w:w="5858" w:type="dxa"/>
          </w:tcPr>
          <w:p w14:paraId="7AE16CE7" w14:textId="77777777" w:rsidR="00BF25AE" w:rsidRDefault="00000000">
            <w:r>
              <w:rPr>
                <w:sz w:val="18"/>
                <w:szCs w:val="18"/>
              </w:rPr>
              <w:t>EjeIdEjecucion PK, EjeTipo (HISTORICO o PROXIMOS), EjeFuente (URL), EjeInicio, EjeFin, EjeEstado (EN_CURSO, OK o ERROR), EjeFilas, EjeError (TEXT)</w:t>
            </w:r>
          </w:p>
        </w:tc>
      </w:tr>
    </w:tbl>
    <w:p w14:paraId="0638A3B5" w14:textId="77777777" w:rsidR="00BF25AE" w:rsidRDefault="00BF25AE">
      <w:pPr>
        <w:spacing w:after="120"/>
      </w:pPr>
    </w:p>
    <w:p w14:paraId="45ED12D9" w14:textId="77777777" w:rsidR="00BF25AE" w:rsidRDefault="00000000">
      <w:pPr>
        <w:pStyle w:val="Heading2"/>
      </w:pPr>
      <w:bookmarkStart w:id="26" w:name="_Toc0025"/>
      <w:r>
        <w:t>6.4. estadisticas_db</w:t>
      </w:r>
      <w:bookmarkEnd w:id="26"/>
    </w:p>
    <w:tbl>
      <w:tblPr>
        <w:tblStyle w:val="TableGrid"/>
        <w:tblW w:w="0" w:type="auto"/>
        <w:tblLayout w:type="fixed"/>
        <w:tblLook w:val="04A0" w:firstRow="1" w:lastRow="0" w:firstColumn="1" w:lastColumn="0" w:noHBand="0" w:noVBand="1"/>
      </w:tblPr>
      <w:tblGrid>
        <w:gridCol w:w="2227"/>
        <w:gridCol w:w="3369"/>
        <w:gridCol w:w="2898"/>
      </w:tblGrid>
      <w:tr w:rsidR="00BF25AE" w14:paraId="7D18254C" w14:textId="77777777">
        <w:trPr>
          <w:tblHeader/>
        </w:trPr>
        <w:tc>
          <w:tcPr>
            <w:tcW w:w="2227" w:type="dxa"/>
            <w:shd w:val="clear" w:color="auto" w:fill="A5C9EB"/>
          </w:tcPr>
          <w:p w14:paraId="32F8DC3C" w14:textId="77777777" w:rsidR="00BF25AE" w:rsidRDefault="00000000">
            <w:r>
              <w:rPr>
                <w:b/>
                <w:sz w:val="18"/>
                <w:szCs w:val="18"/>
              </w:rPr>
              <w:t>Tabla</w:t>
            </w:r>
          </w:p>
        </w:tc>
        <w:tc>
          <w:tcPr>
            <w:tcW w:w="3369" w:type="dxa"/>
            <w:shd w:val="clear" w:color="auto" w:fill="A5C9EB"/>
          </w:tcPr>
          <w:p w14:paraId="1025B5A1" w14:textId="77777777" w:rsidR="00BF25AE" w:rsidRDefault="00000000">
            <w:r>
              <w:rPr>
                <w:b/>
                <w:sz w:val="18"/>
                <w:szCs w:val="18"/>
              </w:rPr>
              <w:t>Campos</w:t>
            </w:r>
          </w:p>
        </w:tc>
        <w:tc>
          <w:tcPr>
            <w:tcW w:w="2898" w:type="dxa"/>
            <w:shd w:val="clear" w:color="auto" w:fill="A5C9EB"/>
          </w:tcPr>
          <w:p w14:paraId="11B58E13" w14:textId="77777777" w:rsidR="00BF25AE" w:rsidRDefault="00000000">
            <w:r>
              <w:rPr>
                <w:b/>
                <w:sz w:val="18"/>
                <w:szCs w:val="18"/>
              </w:rPr>
              <w:t>Restricciones</w:t>
            </w:r>
          </w:p>
        </w:tc>
      </w:tr>
      <w:tr w:rsidR="00BF25AE" w14:paraId="7C44A02B" w14:textId="77777777">
        <w:tc>
          <w:tcPr>
            <w:tcW w:w="2227" w:type="dxa"/>
          </w:tcPr>
          <w:p w14:paraId="225BCFDE" w14:textId="77777777" w:rsidR="00BF25AE" w:rsidRDefault="00000000">
            <w:r>
              <w:rPr>
                <w:sz w:val="18"/>
                <w:szCs w:val="18"/>
              </w:rPr>
              <w:t>estadistica_partido</w:t>
            </w:r>
          </w:p>
        </w:tc>
        <w:tc>
          <w:tcPr>
            <w:tcW w:w="3369" w:type="dxa"/>
          </w:tcPr>
          <w:p w14:paraId="374249D8" w14:textId="77777777" w:rsidR="00BF25AE" w:rsidRDefault="00000000">
            <w:r>
              <w:rPr>
                <w:sz w:val="18"/>
                <w:szCs w:val="18"/>
              </w:rPr>
              <w:t>EpaIdEstadistica PK, EpaIdPartido, EpaIdLiga, EpaTemporada, EpaFecha, EpaIdEquipo, EpaIdRival, EpaCondicion (LOCAL o VISITANTE), EpaIdArbitro (nulo), EpaGoles, EpaTiros, EpaTirosPuerta, EpaCorners, EpaFaltas, EpaAmarillas, EpaRojas</w:t>
            </w:r>
          </w:p>
        </w:tc>
        <w:tc>
          <w:tcPr>
            <w:tcW w:w="2898" w:type="dxa"/>
          </w:tcPr>
          <w:p w14:paraId="0517C747" w14:textId="77777777" w:rsidR="00BF25AE" w:rsidRDefault="00000000">
            <w:r>
              <w:rPr>
                <w:sz w:val="18"/>
                <w:szCs w:val="18"/>
              </w:rPr>
              <w:t>UNIQUE(EpaIdPartido, EpaIdEquipo). Índices en EpaIdEquipo, EpaIdRival y EpaIdArbitro.</w:t>
            </w:r>
          </w:p>
        </w:tc>
      </w:tr>
    </w:tbl>
    <w:p w14:paraId="6FC1865B" w14:textId="77777777" w:rsidR="00BF25AE" w:rsidRDefault="00BF25AE">
      <w:pPr>
        <w:spacing w:after="120"/>
      </w:pPr>
    </w:p>
    <w:p w14:paraId="6E4C5142" w14:textId="77777777" w:rsidR="00BF25AE" w:rsidRDefault="00000000">
      <w:pPr>
        <w:jc w:val="both"/>
      </w:pPr>
      <w:r>
        <w:t xml:space="preserve">Hay </w:t>
      </w:r>
      <w:r>
        <w:rPr>
          <w:b/>
        </w:rPr>
        <w:t>una fila por equipo y partido</w:t>
      </w:r>
      <w:r>
        <w:t xml:space="preserve">. Los promedios </w:t>
      </w:r>
      <w:r>
        <w:rPr>
          <w:i/>
        </w:rPr>
        <w:t>a favor</w:t>
      </w:r>
      <w:r>
        <w:t xml:space="preserve"> de un equipo son las filas con </w:t>
      </w:r>
      <w:r>
        <w:rPr>
          <w:rFonts w:ascii="Consolas" w:hAnsi="Consolas" w:cs="Consolas"/>
          <w:sz w:val="19"/>
          <w:szCs w:val="19"/>
        </w:rPr>
        <w:t>EpaIdEquipo = X</w:t>
      </w:r>
      <w:r>
        <w:t xml:space="preserve">, y los promedios </w:t>
      </w:r>
      <w:r>
        <w:rPr>
          <w:i/>
        </w:rPr>
        <w:t>en contra</w:t>
      </w:r>
      <w:r>
        <w:t xml:space="preserve"> son las filas con </w:t>
      </w:r>
      <w:r>
        <w:rPr>
          <w:rFonts w:ascii="Consolas" w:hAnsi="Consolas" w:cs="Consolas"/>
          <w:sz w:val="19"/>
          <w:szCs w:val="19"/>
        </w:rPr>
        <w:t>EpaIdRival = X</w:t>
      </w:r>
      <w:r>
        <w:t xml:space="preserve">. Así basta un </w:t>
      </w:r>
      <w:r>
        <w:rPr>
          <w:rFonts w:ascii="Consolas" w:hAnsi="Consolas" w:cs="Consolas"/>
          <w:sz w:val="19"/>
          <w:szCs w:val="19"/>
        </w:rPr>
        <w:t>AVG</w:t>
      </w:r>
      <w:r>
        <w:t xml:space="preserve"> sin joins.</w:t>
      </w:r>
    </w:p>
    <w:p w14:paraId="00D64917" w14:textId="77777777" w:rsidR="00BF25AE" w:rsidRDefault="00000000">
      <w:pPr>
        <w:pStyle w:val="Heading2"/>
      </w:pPr>
      <w:bookmarkStart w:id="27" w:name="_Toc0026"/>
      <w:r>
        <w:t>6.5. cuotas_db</w:t>
      </w:r>
      <w:bookmarkEnd w:id="27"/>
    </w:p>
    <w:tbl>
      <w:tblPr>
        <w:tblStyle w:val="TableGrid"/>
        <w:tblW w:w="0" w:type="auto"/>
        <w:tblLayout w:type="fixed"/>
        <w:tblLook w:val="04A0" w:firstRow="1" w:lastRow="0" w:firstColumn="1" w:lastColumn="0" w:noHBand="0" w:noVBand="1"/>
      </w:tblPr>
      <w:tblGrid>
        <w:gridCol w:w="1003"/>
        <w:gridCol w:w="4921"/>
        <w:gridCol w:w="2570"/>
      </w:tblGrid>
      <w:tr w:rsidR="00BF25AE" w14:paraId="4FDF57D1" w14:textId="77777777">
        <w:trPr>
          <w:tblHeader/>
        </w:trPr>
        <w:tc>
          <w:tcPr>
            <w:tcW w:w="1003" w:type="dxa"/>
            <w:shd w:val="clear" w:color="auto" w:fill="A5C9EB"/>
          </w:tcPr>
          <w:p w14:paraId="37BEB16D" w14:textId="77777777" w:rsidR="00BF25AE" w:rsidRDefault="00000000">
            <w:r>
              <w:rPr>
                <w:b/>
                <w:sz w:val="18"/>
                <w:szCs w:val="18"/>
              </w:rPr>
              <w:t>Tabla</w:t>
            </w:r>
          </w:p>
        </w:tc>
        <w:tc>
          <w:tcPr>
            <w:tcW w:w="4921" w:type="dxa"/>
            <w:shd w:val="clear" w:color="auto" w:fill="A5C9EB"/>
          </w:tcPr>
          <w:p w14:paraId="29A973AC" w14:textId="77777777" w:rsidR="00BF25AE" w:rsidRDefault="00000000">
            <w:r>
              <w:rPr>
                <w:b/>
                <w:sz w:val="18"/>
                <w:szCs w:val="18"/>
              </w:rPr>
              <w:t>Campos</w:t>
            </w:r>
          </w:p>
        </w:tc>
        <w:tc>
          <w:tcPr>
            <w:tcW w:w="2570" w:type="dxa"/>
            <w:shd w:val="clear" w:color="auto" w:fill="A5C9EB"/>
          </w:tcPr>
          <w:p w14:paraId="64C760F4" w14:textId="77777777" w:rsidR="00BF25AE" w:rsidRDefault="00000000">
            <w:r>
              <w:rPr>
                <w:b/>
                <w:sz w:val="18"/>
                <w:szCs w:val="18"/>
              </w:rPr>
              <w:t>Restricciones</w:t>
            </w:r>
          </w:p>
        </w:tc>
      </w:tr>
      <w:tr w:rsidR="00BF25AE" w14:paraId="5D4D59CC" w14:textId="77777777">
        <w:tc>
          <w:tcPr>
            <w:tcW w:w="1003" w:type="dxa"/>
          </w:tcPr>
          <w:p w14:paraId="4638CB56" w14:textId="77777777" w:rsidR="00BF25AE" w:rsidRDefault="00000000">
            <w:r>
              <w:rPr>
                <w:sz w:val="18"/>
                <w:szCs w:val="18"/>
              </w:rPr>
              <w:t>cuota</w:t>
            </w:r>
          </w:p>
        </w:tc>
        <w:tc>
          <w:tcPr>
            <w:tcW w:w="4921" w:type="dxa"/>
          </w:tcPr>
          <w:p w14:paraId="0BDD76FD" w14:textId="77777777" w:rsidR="00BF25AE" w:rsidRDefault="00000000">
            <w:r>
              <w:rPr>
                <w:sz w:val="18"/>
                <w:szCs w:val="18"/>
              </w:rPr>
              <w:t>CuoIdCuota PK, CuoIdPartido, CuoCasa (bet365, pinnacle o betano), CuoMercado, CuoSeleccion, CuoLinea NUMERIC(4,2) (nulo), CuoValor NUMERIC(6,2), CuoTipo (APERTURA, CIERRE o MANUAL), CuoIdUsuario (nulo), CuoCapturadaEn</w:t>
            </w:r>
          </w:p>
        </w:tc>
        <w:tc>
          <w:tcPr>
            <w:tcW w:w="2570" w:type="dxa"/>
          </w:tcPr>
          <w:p w14:paraId="4A2A8C18" w14:textId="77777777" w:rsidR="00BF25AE" w:rsidRDefault="00000000">
            <w:r>
              <w:rPr>
                <w:sz w:val="18"/>
                <w:szCs w:val="18"/>
              </w:rPr>
              <w:t>CHECK(CuoValor &gt; 1). Índice en CuoIdPartido.</w:t>
            </w:r>
          </w:p>
        </w:tc>
      </w:tr>
    </w:tbl>
    <w:p w14:paraId="7B7AC238" w14:textId="77777777" w:rsidR="00BF25AE" w:rsidRDefault="00BF25AE">
      <w:pPr>
        <w:spacing w:after="120"/>
      </w:pPr>
    </w:p>
    <w:p w14:paraId="2F79D9C1" w14:textId="77777777" w:rsidR="00BF25AE" w:rsidRDefault="00000000">
      <w:pPr>
        <w:pStyle w:val="Heading2"/>
      </w:pPr>
      <w:bookmarkStart w:id="28" w:name="_Toc0027"/>
      <w:r>
        <w:t>6.6. apuestas_db</w:t>
      </w:r>
      <w:bookmarkEnd w:id="28"/>
    </w:p>
    <w:tbl>
      <w:tblPr>
        <w:tblStyle w:val="TableGrid"/>
        <w:tblW w:w="0" w:type="auto"/>
        <w:tblLayout w:type="fixed"/>
        <w:tblLook w:val="04A0" w:firstRow="1" w:lastRow="0" w:firstColumn="1" w:lastColumn="0" w:noHBand="0" w:noVBand="1"/>
      </w:tblPr>
      <w:tblGrid>
        <w:gridCol w:w="1978"/>
        <w:gridCol w:w="6516"/>
      </w:tblGrid>
      <w:tr w:rsidR="00BF25AE" w14:paraId="12025167" w14:textId="77777777">
        <w:trPr>
          <w:tblHeader/>
        </w:trPr>
        <w:tc>
          <w:tcPr>
            <w:tcW w:w="1978" w:type="dxa"/>
            <w:shd w:val="clear" w:color="auto" w:fill="A5C9EB"/>
          </w:tcPr>
          <w:p w14:paraId="70A37AE1" w14:textId="77777777" w:rsidR="00BF25AE" w:rsidRDefault="00000000">
            <w:r>
              <w:rPr>
                <w:b/>
                <w:sz w:val="18"/>
                <w:szCs w:val="18"/>
              </w:rPr>
              <w:t>Tabla</w:t>
            </w:r>
          </w:p>
        </w:tc>
        <w:tc>
          <w:tcPr>
            <w:tcW w:w="6516" w:type="dxa"/>
            <w:shd w:val="clear" w:color="auto" w:fill="A5C9EB"/>
          </w:tcPr>
          <w:p w14:paraId="4AAE0BAA" w14:textId="77777777" w:rsidR="00BF25AE" w:rsidRDefault="00000000">
            <w:r>
              <w:rPr>
                <w:b/>
                <w:sz w:val="18"/>
                <w:szCs w:val="18"/>
              </w:rPr>
              <w:t>Campos</w:t>
            </w:r>
          </w:p>
        </w:tc>
      </w:tr>
      <w:tr w:rsidR="00BF25AE" w14:paraId="0C165D6C" w14:textId="77777777">
        <w:tc>
          <w:tcPr>
            <w:tcW w:w="1978" w:type="dxa"/>
          </w:tcPr>
          <w:p w14:paraId="7DF98B52" w14:textId="77777777" w:rsidR="00BF25AE" w:rsidRDefault="00000000">
            <w:r>
              <w:rPr>
                <w:sz w:val="18"/>
                <w:szCs w:val="18"/>
              </w:rPr>
              <w:t>pick</w:t>
            </w:r>
          </w:p>
        </w:tc>
        <w:tc>
          <w:tcPr>
            <w:tcW w:w="6516" w:type="dxa"/>
          </w:tcPr>
          <w:p w14:paraId="6962BDC0" w14:textId="77777777" w:rsidR="00BF25AE" w:rsidRDefault="00000000">
            <w:r>
              <w:rPr>
                <w:sz w:val="18"/>
                <w:szCs w:val="18"/>
              </w:rPr>
              <w:t>PicIdPick PK, PicFecha, PicIdPartido, PicDescripcion ("Arsenal vs Chelsea"), PicMercado, PicSeleccion, PicLinea, PicCasa, PicCuota, PicProbabilidad, PicValorEsperado, PicStakePct, PicEsApuestaDelDia, PicEstado (ABIERTO o LIQUIDADO), PicResultado (GANADA o PERDIDA, nulo)</w:t>
            </w:r>
          </w:p>
        </w:tc>
      </w:tr>
      <w:tr w:rsidR="00BF25AE" w14:paraId="78A6B6EA" w14:textId="77777777">
        <w:tc>
          <w:tcPr>
            <w:tcW w:w="1978" w:type="dxa"/>
          </w:tcPr>
          <w:p w14:paraId="510AB693" w14:textId="77777777" w:rsidR="00BF25AE" w:rsidRDefault="00000000">
            <w:r>
              <w:rPr>
                <w:sz w:val="18"/>
                <w:szCs w:val="18"/>
              </w:rPr>
              <w:lastRenderedPageBreak/>
              <w:t>apuesta_usuario</w:t>
            </w:r>
          </w:p>
        </w:tc>
        <w:tc>
          <w:tcPr>
            <w:tcW w:w="6516" w:type="dxa"/>
          </w:tcPr>
          <w:p w14:paraId="230B040A" w14:textId="77777777" w:rsidR="00BF25AE" w:rsidRDefault="00000000">
            <w:r>
              <w:rPr>
                <w:sz w:val="18"/>
                <w:szCs w:val="18"/>
              </w:rPr>
              <w:t>ApuIdApuesta PK, ApuIdUsuario, ApuIdPartido, ApuDescripcion, ApuMercado, ApuSeleccion, ApuLinea, ApuCasa, ApuCuota, ApuMonto, ApuFecha, ApuResultado (nulo), ApuGanancia (nulo)</w:t>
            </w:r>
          </w:p>
        </w:tc>
      </w:tr>
    </w:tbl>
    <w:p w14:paraId="2EC4338F" w14:textId="77777777" w:rsidR="00BF25AE" w:rsidRDefault="00BF25AE">
      <w:pPr>
        <w:spacing w:after="120"/>
      </w:pPr>
    </w:p>
    <w:p w14:paraId="37FAB4DD" w14:textId="77777777" w:rsidR="00BF25AE" w:rsidRDefault="00000000">
      <w:pPr>
        <w:jc w:val="both"/>
      </w:pPr>
      <w:r>
        <w:rPr>
          <w:rFonts w:ascii="Consolas" w:hAnsi="Consolas" w:cs="Consolas"/>
          <w:sz w:val="19"/>
          <w:szCs w:val="19"/>
        </w:rPr>
        <w:t>PicDescripcion</w:t>
      </w:r>
      <w:r>
        <w:t xml:space="preserve"> y </w:t>
      </w:r>
      <w:r>
        <w:rPr>
          <w:rFonts w:ascii="Consolas" w:hAnsi="Consolas" w:cs="Consolas"/>
          <w:sz w:val="19"/>
          <w:szCs w:val="19"/>
        </w:rPr>
        <w:t>ApuDescripcion</w:t>
      </w:r>
      <w:r>
        <w:t xml:space="preserve"> copian el nombre del partido a propósito. Así el historial se muestra sin llamar a </w:t>
      </w:r>
      <w:r>
        <w:rPr>
          <w:rFonts w:ascii="Consolas" w:hAnsi="Consolas" w:cs="Consolas"/>
          <w:sz w:val="19"/>
          <w:szCs w:val="19"/>
        </w:rPr>
        <w:t>ms-catalogo</w:t>
      </w:r>
      <w:r>
        <w:t xml:space="preserve"> por cada fila: es una desnormalización aceptada en microservicios.</w:t>
      </w:r>
    </w:p>
    <w:p w14:paraId="27F959CE" w14:textId="77777777" w:rsidR="00BF25AE" w:rsidRDefault="00000000">
      <w:pPr>
        <w:pStyle w:val="Heading1"/>
        <w:pageBreakBefore/>
      </w:pPr>
      <w:bookmarkStart w:id="29" w:name="_Toc0028"/>
      <w:r>
        <w:lastRenderedPageBreak/>
        <w:t>7. Desarrollo: plan de la semana</w:t>
      </w:r>
      <w:bookmarkEnd w:id="29"/>
    </w:p>
    <w:p w14:paraId="23F6ED4F" w14:textId="77777777" w:rsidR="00BF25AE" w:rsidRDefault="00000000">
      <w:pPr>
        <w:jc w:val="both"/>
      </w:pPr>
      <w:r>
        <w:rPr>
          <w:b/>
        </w:rPr>
        <w:t>Regla de oro:</w:t>
      </w:r>
      <w:r>
        <w:t xml:space="preserve"> desde el día 1, cada endpoint responde con datos fijos (mock) que respetan el contrato. Así nadie espera a nadie. La lógica real reemplaza al mock a lo largo de la semana.</w:t>
      </w:r>
    </w:p>
    <w:tbl>
      <w:tblPr>
        <w:tblStyle w:val="TableGrid"/>
        <w:tblW w:w="0" w:type="auto"/>
        <w:tblLayout w:type="fixed"/>
        <w:tblLook w:val="04A0" w:firstRow="1" w:lastRow="0" w:firstColumn="1" w:lastColumn="0" w:noHBand="0" w:noVBand="1"/>
      </w:tblPr>
      <w:tblGrid>
        <w:gridCol w:w="590"/>
        <w:gridCol w:w="2479"/>
        <w:gridCol w:w="2314"/>
        <w:gridCol w:w="3111"/>
      </w:tblGrid>
      <w:tr w:rsidR="00BF25AE" w14:paraId="2323C296" w14:textId="77777777">
        <w:trPr>
          <w:tblHeader/>
        </w:trPr>
        <w:tc>
          <w:tcPr>
            <w:tcW w:w="590" w:type="dxa"/>
            <w:shd w:val="clear" w:color="auto" w:fill="A5C9EB"/>
          </w:tcPr>
          <w:p w14:paraId="52FAAF63" w14:textId="77777777" w:rsidR="00BF25AE" w:rsidRDefault="00000000">
            <w:r>
              <w:rPr>
                <w:b/>
                <w:sz w:val="18"/>
                <w:szCs w:val="18"/>
              </w:rPr>
              <w:t>Día</w:t>
            </w:r>
          </w:p>
        </w:tc>
        <w:tc>
          <w:tcPr>
            <w:tcW w:w="2479" w:type="dxa"/>
            <w:shd w:val="clear" w:color="auto" w:fill="A5C9EB"/>
          </w:tcPr>
          <w:p w14:paraId="762751F0" w14:textId="77777777" w:rsidR="00BF25AE" w:rsidRDefault="00000000">
            <w:r>
              <w:rPr>
                <w:b/>
                <w:sz w:val="18"/>
                <w:szCs w:val="18"/>
              </w:rPr>
              <w:t>Integrante 1 (Datos)</w:t>
            </w:r>
          </w:p>
        </w:tc>
        <w:tc>
          <w:tcPr>
            <w:tcW w:w="2314" w:type="dxa"/>
            <w:shd w:val="clear" w:color="auto" w:fill="A5C9EB"/>
          </w:tcPr>
          <w:p w14:paraId="5D7F5062" w14:textId="77777777" w:rsidR="00BF25AE" w:rsidRDefault="00000000">
            <w:r>
              <w:rPr>
                <w:b/>
                <w:sz w:val="18"/>
                <w:szCs w:val="18"/>
              </w:rPr>
              <w:t>Integrante 2 (Modelo y valor)</w:t>
            </w:r>
          </w:p>
        </w:tc>
        <w:tc>
          <w:tcPr>
            <w:tcW w:w="3111" w:type="dxa"/>
            <w:shd w:val="clear" w:color="auto" w:fill="A5C9EB"/>
          </w:tcPr>
          <w:p w14:paraId="783BA487" w14:textId="77777777" w:rsidR="00BF25AE" w:rsidRDefault="00000000">
            <w:r>
              <w:rPr>
                <w:b/>
                <w:sz w:val="18"/>
                <w:szCs w:val="18"/>
              </w:rPr>
              <w:t>Integrante 3 (Plataforma)</w:t>
            </w:r>
          </w:p>
        </w:tc>
      </w:tr>
      <w:tr w:rsidR="00BF25AE" w14:paraId="4F4979D3" w14:textId="77777777">
        <w:tc>
          <w:tcPr>
            <w:tcW w:w="590" w:type="dxa"/>
          </w:tcPr>
          <w:p w14:paraId="2DECAB91" w14:textId="77777777" w:rsidR="00BF25AE" w:rsidRDefault="00000000">
            <w:r>
              <w:rPr>
                <w:b/>
                <w:sz w:val="18"/>
                <w:szCs w:val="18"/>
              </w:rPr>
              <w:t>Mar 20</w:t>
            </w:r>
          </w:p>
        </w:tc>
        <w:tc>
          <w:tcPr>
            <w:tcW w:w="2479" w:type="dxa"/>
          </w:tcPr>
          <w:p w14:paraId="6B7EA08E" w14:textId="77777777" w:rsidR="00BF25AE" w:rsidRDefault="00000000">
            <w:r>
              <w:rPr>
                <w:sz w:val="18"/>
                <w:szCs w:val="18"/>
              </w:rPr>
              <w:t xml:space="preserve">Crear </w:t>
            </w:r>
            <w:r>
              <w:rPr>
                <w:rFonts w:ascii="Consolas" w:hAnsi="Consolas" w:cs="Consolas"/>
                <w:sz w:val="17"/>
                <w:szCs w:val="17"/>
              </w:rPr>
              <w:t>ms-catalogo</w:t>
            </w:r>
            <w:r>
              <w:rPr>
                <w:sz w:val="18"/>
                <w:szCs w:val="18"/>
              </w:rPr>
              <w:t xml:space="preserve">, </w:t>
            </w:r>
            <w:r>
              <w:rPr>
                <w:rFonts w:ascii="Consolas" w:hAnsi="Consolas" w:cs="Consolas"/>
                <w:sz w:val="17"/>
                <w:szCs w:val="17"/>
              </w:rPr>
              <w:t>ms-ingesta</w:t>
            </w:r>
            <w:r>
              <w:rPr>
                <w:sz w:val="18"/>
                <w:szCs w:val="18"/>
              </w:rPr>
              <w:t xml:space="preserve"> y </w:t>
            </w:r>
            <w:r>
              <w:rPr>
                <w:rFonts w:ascii="Consolas" w:hAnsi="Consolas" w:cs="Consolas"/>
                <w:sz w:val="17"/>
                <w:szCs w:val="17"/>
              </w:rPr>
              <w:t>ms-estadisticas</w:t>
            </w:r>
            <w:r>
              <w:rPr>
                <w:sz w:val="18"/>
                <w:szCs w:val="18"/>
              </w:rPr>
              <w:t xml:space="preserve"> con Initializr, con </w:t>
            </w:r>
            <w:r>
              <w:rPr>
                <w:rFonts w:ascii="Consolas" w:hAnsi="Consolas" w:cs="Consolas"/>
                <w:sz w:val="17"/>
                <w:szCs w:val="17"/>
              </w:rPr>
              <w:t>/actuator/health</w:t>
            </w:r>
            <w:r>
              <w:rPr>
                <w:sz w:val="18"/>
                <w:szCs w:val="18"/>
              </w:rPr>
              <w:t xml:space="preserve"> y registro en Eureka. Entidades JPA del catálogo.</w:t>
            </w:r>
          </w:p>
        </w:tc>
        <w:tc>
          <w:tcPr>
            <w:tcW w:w="2314" w:type="dxa"/>
          </w:tcPr>
          <w:p w14:paraId="73E26157" w14:textId="77777777" w:rsidR="00BF25AE" w:rsidRDefault="00000000">
            <w:r>
              <w:rPr>
                <w:sz w:val="18"/>
                <w:szCs w:val="18"/>
              </w:rPr>
              <w:t xml:space="preserve">Crear </w:t>
            </w:r>
            <w:r>
              <w:rPr>
                <w:rFonts w:ascii="Consolas" w:hAnsi="Consolas" w:cs="Consolas"/>
                <w:sz w:val="17"/>
                <w:szCs w:val="17"/>
              </w:rPr>
              <w:t>ms-cuotas</w:t>
            </w:r>
            <w:r>
              <w:rPr>
                <w:sz w:val="18"/>
                <w:szCs w:val="18"/>
              </w:rPr>
              <w:t xml:space="preserve">, </w:t>
            </w:r>
            <w:r>
              <w:rPr>
                <w:rFonts w:ascii="Consolas" w:hAnsi="Consolas" w:cs="Consolas"/>
                <w:sz w:val="17"/>
                <w:szCs w:val="17"/>
              </w:rPr>
              <w:t>ms-predicciones</w:t>
            </w:r>
            <w:r>
              <w:rPr>
                <w:sz w:val="18"/>
                <w:szCs w:val="18"/>
              </w:rPr>
              <w:t xml:space="preserve"> y </w:t>
            </w:r>
            <w:r>
              <w:rPr>
                <w:rFonts w:ascii="Consolas" w:hAnsi="Consolas" w:cs="Consolas"/>
                <w:sz w:val="17"/>
                <w:szCs w:val="17"/>
              </w:rPr>
              <w:t>ms-apuestas</w:t>
            </w:r>
            <w:r>
              <w:rPr>
                <w:sz w:val="18"/>
                <w:szCs w:val="18"/>
              </w:rPr>
              <w:t xml:space="preserve">. Entidad </w:t>
            </w:r>
            <w:r>
              <w:rPr>
                <w:rFonts w:ascii="Consolas" w:hAnsi="Consolas" w:cs="Consolas"/>
                <w:sz w:val="17"/>
                <w:szCs w:val="17"/>
              </w:rPr>
              <w:t>cuota</w:t>
            </w:r>
            <w:r>
              <w:rPr>
                <w:sz w:val="18"/>
                <w:szCs w:val="18"/>
              </w:rPr>
              <w:t xml:space="preserve"> y mock de </w:t>
            </w:r>
            <w:r>
              <w:rPr>
                <w:rFonts w:ascii="Consolas" w:hAnsi="Consolas" w:cs="Consolas"/>
                <w:sz w:val="17"/>
                <w:szCs w:val="17"/>
              </w:rPr>
              <w:t>GET /partidos/{id}</w:t>
            </w:r>
            <w:r>
              <w:rPr>
                <w:sz w:val="18"/>
                <w:szCs w:val="18"/>
              </w:rPr>
              <w:t>.</w:t>
            </w:r>
          </w:p>
        </w:tc>
        <w:tc>
          <w:tcPr>
            <w:tcW w:w="3111" w:type="dxa"/>
          </w:tcPr>
          <w:p w14:paraId="4EBD4D40" w14:textId="77777777" w:rsidR="00BF25AE" w:rsidRDefault="00000000">
            <w:r>
              <w:rPr>
                <w:rFonts w:ascii="Consolas" w:hAnsi="Consolas" w:cs="Consolas"/>
                <w:sz w:val="17"/>
                <w:szCs w:val="17"/>
              </w:rPr>
              <w:t>discovery-server</w:t>
            </w:r>
            <w:r>
              <w:rPr>
                <w:sz w:val="18"/>
                <w:szCs w:val="18"/>
              </w:rPr>
              <w:t xml:space="preserve"> funcionando. </w:t>
            </w:r>
            <w:r>
              <w:rPr>
                <w:rFonts w:ascii="Consolas" w:hAnsi="Consolas" w:cs="Consolas"/>
                <w:sz w:val="17"/>
                <w:szCs w:val="17"/>
              </w:rPr>
              <w:t>api-gateway</w:t>
            </w:r>
            <w:r>
              <w:rPr>
                <w:sz w:val="18"/>
                <w:szCs w:val="18"/>
              </w:rPr>
              <w:t xml:space="preserve"> con rutas a los 7 servicios. Levantar </w:t>
            </w:r>
            <w:r>
              <w:rPr>
                <w:rFonts w:ascii="Consolas" w:hAnsi="Consolas" w:cs="Consolas"/>
                <w:sz w:val="17"/>
                <w:szCs w:val="17"/>
              </w:rPr>
              <w:t>infra/docker-compose.yml</w:t>
            </w:r>
            <w:r>
              <w:rPr>
                <w:sz w:val="18"/>
                <w:szCs w:val="18"/>
              </w:rPr>
              <w:t xml:space="preserve"> (PostgreSQL).</w:t>
            </w:r>
          </w:p>
        </w:tc>
      </w:tr>
      <w:tr w:rsidR="00BF25AE" w14:paraId="04C0F2BB" w14:textId="77777777">
        <w:tc>
          <w:tcPr>
            <w:tcW w:w="590" w:type="dxa"/>
          </w:tcPr>
          <w:p w14:paraId="50D36ADE" w14:textId="77777777" w:rsidR="00BF25AE" w:rsidRDefault="00000000">
            <w:r>
              <w:rPr>
                <w:b/>
                <w:sz w:val="18"/>
                <w:szCs w:val="18"/>
              </w:rPr>
              <w:t>Mié 21</w:t>
            </w:r>
          </w:p>
        </w:tc>
        <w:tc>
          <w:tcPr>
            <w:tcW w:w="2479" w:type="dxa"/>
          </w:tcPr>
          <w:p w14:paraId="59B7B0F8" w14:textId="77777777" w:rsidR="00BF25AE" w:rsidRDefault="00000000">
            <w:r>
              <w:rPr>
                <w:sz w:val="18"/>
                <w:szCs w:val="18"/>
              </w:rPr>
              <w:t xml:space="preserve">Endpoints de </w:t>
            </w:r>
            <w:r>
              <w:rPr>
                <w:rFonts w:ascii="Consolas" w:hAnsi="Consolas" w:cs="Consolas"/>
                <w:sz w:val="17"/>
                <w:szCs w:val="17"/>
              </w:rPr>
              <w:t>ms-catalogo</w:t>
            </w:r>
            <w:r>
              <w:rPr>
                <w:sz w:val="18"/>
                <w:szCs w:val="18"/>
              </w:rPr>
              <w:t xml:space="preserve"> (incluido el upsert interno). Lectura del CSV en </w:t>
            </w:r>
            <w:r>
              <w:rPr>
                <w:rFonts w:ascii="Consolas" w:hAnsi="Consolas" w:cs="Consolas"/>
                <w:sz w:val="17"/>
                <w:szCs w:val="17"/>
              </w:rPr>
              <w:t>ms-ingesta</w:t>
            </w:r>
            <w:r>
              <w:rPr>
                <w:sz w:val="18"/>
                <w:szCs w:val="18"/>
              </w:rPr>
              <w:t xml:space="preserve"> (Commons CSV, fechas dd/MM/yyyy, hora de Londres a UTC).</w:t>
            </w:r>
          </w:p>
        </w:tc>
        <w:tc>
          <w:tcPr>
            <w:tcW w:w="2314" w:type="dxa"/>
          </w:tcPr>
          <w:p w14:paraId="770D10A1" w14:textId="77777777" w:rsidR="00BF25AE" w:rsidRDefault="00000000">
            <w:r>
              <w:rPr>
                <w:rFonts w:ascii="Consolas" w:hAnsi="Consolas" w:cs="Consolas"/>
                <w:sz w:val="17"/>
                <w:szCs w:val="17"/>
              </w:rPr>
              <w:t>ms-cuotas</w:t>
            </w:r>
            <w:r>
              <w:rPr>
                <w:sz w:val="18"/>
                <w:szCs w:val="18"/>
              </w:rPr>
              <w:t xml:space="preserve"> completo: guardar, consultar y probabilidades sin margen.</w:t>
            </w:r>
          </w:p>
        </w:tc>
        <w:tc>
          <w:tcPr>
            <w:tcW w:w="3111" w:type="dxa"/>
          </w:tcPr>
          <w:p w14:paraId="4B43D7F7" w14:textId="77777777" w:rsidR="00BF25AE" w:rsidRDefault="00000000">
            <w:r>
              <w:rPr>
                <w:rFonts w:ascii="Consolas" w:hAnsi="Consolas" w:cs="Consolas"/>
                <w:sz w:val="17"/>
                <w:szCs w:val="17"/>
              </w:rPr>
              <w:t>ms-usuarios</w:t>
            </w:r>
            <w:r>
              <w:rPr>
                <w:sz w:val="18"/>
                <w:szCs w:val="18"/>
              </w:rPr>
              <w:t>: registro y login con BCrypt y JWT.</w:t>
            </w:r>
          </w:p>
        </w:tc>
      </w:tr>
      <w:tr w:rsidR="00BF25AE" w14:paraId="5EE7535B" w14:textId="77777777">
        <w:tc>
          <w:tcPr>
            <w:tcW w:w="590" w:type="dxa"/>
          </w:tcPr>
          <w:p w14:paraId="792C94CC" w14:textId="77777777" w:rsidR="00BF25AE" w:rsidRDefault="00000000">
            <w:r>
              <w:rPr>
                <w:b/>
                <w:sz w:val="18"/>
                <w:szCs w:val="18"/>
              </w:rPr>
              <w:t>Jue 22</w:t>
            </w:r>
          </w:p>
        </w:tc>
        <w:tc>
          <w:tcPr>
            <w:tcW w:w="2479" w:type="dxa"/>
          </w:tcPr>
          <w:p w14:paraId="3E553E09" w14:textId="77777777" w:rsidR="00BF25AE" w:rsidRDefault="00000000">
            <w:r>
              <w:rPr>
                <w:rFonts w:ascii="Consolas" w:hAnsi="Consolas" w:cs="Consolas"/>
                <w:sz w:val="17"/>
                <w:szCs w:val="17"/>
              </w:rPr>
              <w:t>ms-ingesta</w:t>
            </w:r>
            <w:r>
              <w:rPr>
                <w:sz w:val="18"/>
                <w:szCs w:val="18"/>
              </w:rPr>
              <w:t xml:space="preserve"> llama por Feign a catálogo, estadísticas y cuotas. Entidad e inserción en </w:t>
            </w:r>
            <w:r>
              <w:rPr>
                <w:rFonts w:ascii="Consolas" w:hAnsi="Consolas" w:cs="Consolas"/>
                <w:sz w:val="17"/>
                <w:szCs w:val="17"/>
              </w:rPr>
              <w:t>ms-estadisticas</w:t>
            </w:r>
            <w:r>
              <w:rPr>
                <w:sz w:val="18"/>
                <w:szCs w:val="18"/>
              </w:rPr>
              <w:t>.</w:t>
            </w:r>
          </w:p>
        </w:tc>
        <w:tc>
          <w:tcPr>
            <w:tcW w:w="2314" w:type="dxa"/>
          </w:tcPr>
          <w:p w14:paraId="6739B6B5" w14:textId="77777777" w:rsidR="00BF25AE" w:rsidRDefault="00000000">
            <w:r>
              <w:rPr>
                <w:rFonts w:ascii="Consolas" w:hAnsi="Consolas" w:cs="Consolas"/>
                <w:sz w:val="17"/>
                <w:szCs w:val="17"/>
              </w:rPr>
              <w:t>ms-predicciones</w:t>
            </w:r>
            <w:r>
              <w:rPr>
                <w:sz w:val="18"/>
                <w:szCs w:val="18"/>
              </w:rPr>
              <w:t>: promedios a fuerzas, matriz de Poisson, 1X2, goles y ambos marcan.</w:t>
            </w:r>
          </w:p>
        </w:tc>
        <w:tc>
          <w:tcPr>
            <w:tcW w:w="3111" w:type="dxa"/>
          </w:tcPr>
          <w:p w14:paraId="2C233CFC" w14:textId="77777777" w:rsidR="00BF25AE" w:rsidRDefault="00000000">
            <w:r>
              <w:rPr>
                <w:sz w:val="18"/>
                <w:szCs w:val="18"/>
              </w:rPr>
              <w:t xml:space="preserve">Filtro JWT global en el gateway y reglas por rol. </w:t>
            </w:r>
            <w:r>
              <w:rPr>
                <w:rFonts w:ascii="Consolas" w:hAnsi="Consolas" w:cs="Consolas"/>
                <w:sz w:val="17"/>
                <w:szCs w:val="17"/>
              </w:rPr>
              <w:t>web-app</w:t>
            </w:r>
            <w:r>
              <w:rPr>
                <w:sz w:val="18"/>
                <w:szCs w:val="18"/>
              </w:rPr>
              <w:t>: login y registro.</w:t>
            </w:r>
          </w:p>
        </w:tc>
      </w:tr>
      <w:tr w:rsidR="00BF25AE" w14:paraId="381CCD0E" w14:textId="77777777">
        <w:tc>
          <w:tcPr>
            <w:tcW w:w="590" w:type="dxa"/>
          </w:tcPr>
          <w:p w14:paraId="6B75B2A8" w14:textId="77777777" w:rsidR="00BF25AE" w:rsidRDefault="00000000">
            <w:r>
              <w:rPr>
                <w:b/>
                <w:sz w:val="18"/>
                <w:szCs w:val="18"/>
              </w:rPr>
              <w:t>Vie 23</w:t>
            </w:r>
          </w:p>
        </w:tc>
        <w:tc>
          <w:tcPr>
            <w:tcW w:w="2479" w:type="dxa"/>
          </w:tcPr>
          <w:p w14:paraId="1D53C6C0" w14:textId="77777777" w:rsidR="00BF25AE" w:rsidRDefault="00000000">
            <w:r>
              <w:rPr>
                <w:rFonts w:ascii="Consolas" w:hAnsi="Consolas" w:cs="Consolas"/>
                <w:sz w:val="17"/>
                <w:szCs w:val="17"/>
              </w:rPr>
              <w:t>ms-estadisticas</w:t>
            </w:r>
            <w:r>
              <w:rPr>
                <w:sz w:val="18"/>
                <w:szCs w:val="18"/>
              </w:rPr>
              <w:t>: promedios de equipo (local, visitante, últimos N), de liga y perfil de árbitro.</w:t>
            </w:r>
          </w:p>
        </w:tc>
        <w:tc>
          <w:tcPr>
            <w:tcW w:w="2314" w:type="dxa"/>
          </w:tcPr>
          <w:p w14:paraId="31FC86FF" w14:textId="77777777" w:rsidR="00BF25AE" w:rsidRDefault="00000000">
            <w:r>
              <w:rPr>
                <w:rFonts w:ascii="Consolas" w:hAnsi="Consolas" w:cs="Consolas"/>
                <w:sz w:val="17"/>
                <w:szCs w:val="17"/>
              </w:rPr>
              <w:t>ms-predicciones</w:t>
            </w:r>
            <w:r>
              <w:rPr>
                <w:sz w:val="18"/>
                <w:szCs w:val="18"/>
              </w:rPr>
              <w:t xml:space="preserve">: tarjetas con factor árbitro y córners. </w:t>
            </w:r>
            <w:r>
              <w:rPr>
                <w:rFonts w:ascii="Consolas" w:hAnsi="Consolas" w:cs="Consolas"/>
                <w:sz w:val="17"/>
                <w:szCs w:val="17"/>
              </w:rPr>
              <w:t>ms-apuestas</w:t>
            </w:r>
            <w:r>
              <w:rPr>
                <w:sz w:val="18"/>
                <w:szCs w:val="18"/>
              </w:rPr>
              <w:t xml:space="preserve">: </w:t>
            </w:r>
            <w:r>
              <w:rPr>
                <w:rFonts w:ascii="Consolas" w:hAnsi="Consolas" w:cs="Consolas"/>
                <w:sz w:val="17"/>
                <w:szCs w:val="17"/>
              </w:rPr>
              <w:t>POST /evaluaciones</w:t>
            </w:r>
            <w:r>
              <w:rPr>
                <w:sz w:val="18"/>
                <w:szCs w:val="18"/>
              </w:rPr>
              <w:t>.</w:t>
            </w:r>
          </w:p>
        </w:tc>
        <w:tc>
          <w:tcPr>
            <w:tcW w:w="3111" w:type="dxa"/>
          </w:tcPr>
          <w:p w14:paraId="3FD3B6E9" w14:textId="77777777" w:rsidR="00BF25AE" w:rsidRDefault="00000000">
            <w:r>
              <w:rPr>
                <w:rFonts w:ascii="Consolas" w:hAnsi="Consolas" w:cs="Consolas"/>
                <w:sz w:val="17"/>
                <w:szCs w:val="17"/>
              </w:rPr>
              <w:t>web-app</w:t>
            </w:r>
            <w:r>
              <w:rPr>
                <w:sz w:val="18"/>
                <w:szCs w:val="18"/>
              </w:rPr>
              <w:t>: lista de partidos y pantalla de análisis.</w:t>
            </w:r>
          </w:p>
        </w:tc>
      </w:tr>
      <w:tr w:rsidR="00BF25AE" w14:paraId="107BB24E" w14:textId="77777777">
        <w:tc>
          <w:tcPr>
            <w:tcW w:w="590" w:type="dxa"/>
          </w:tcPr>
          <w:p w14:paraId="43F365B5" w14:textId="77777777" w:rsidR="00BF25AE" w:rsidRDefault="00000000">
            <w:r>
              <w:rPr>
                <w:b/>
                <w:sz w:val="18"/>
                <w:szCs w:val="18"/>
              </w:rPr>
              <w:t>Sáb 24</w:t>
            </w:r>
          </w:p>
        </w:tc>
        <w:tc>
          <w:tcPr>
            <w:tcW w:w="2479" w:type="dxa"/>
          </w:tcPr>
          <w:p w14:paraId="6B919F80" w14:textId="77777777" w:rsidR="00BF25AE" w:rsidRDefault="00000000">
            <w:r>
              <w:rPr>
                <w:rFonts w:ascii="Consolas" w:hAnsi="Consolas" w:cs="Consolas"/>
                <w:sz w:val="17"/>
                <w:szCs w:val="17"/>
              </w:rPr>
              <w:t>@Scheduled</w:t>
            </w:r>
            <w:r>
              <w:rPr>
                <w:sz w:val="18"/>
                <w:szCs w:val="18"/>
              </w:rPr>
              <w:t xml:space="preserve"> de la ingesta histórica y de próximos partidos, más el historial de ejecuciones. Pruebas unitarias.</w:t>
            </w:r>
          </w:p>
        </w:tc>
        <w:tc>
          <w:tcPr>
            <w:tcW w:w="2314" w:type="dxa"/>
          </w:tcPr>
          <w:p w14:paraId="4CA0EE08" w14:textId="77777777" w:rsidR="00BF25AE" w:rsidRDefault="00000000">
            <w:r>
              <w:rPr>
                <w:rFonts w:ascii="Consolas" w:hAnsi="Consolas" w:cs="Consolas"/>
                <w:sz w:val="17"/>
                <w:szCs w:val="17"/>
              </w:rPr>
              <w:t>ms-apuestas</w:t>
            </w:r>
            <w:r>
              <w:rPr>
                <w:sz w:val="18"/>
                <w:szCs w:val="18"/>
              </w:rPr>
              <w:t>: apuesta del día, mis apuestas, liquidación y rendimiento. Pruebas unitarias.</w:t>
            </w:r>
          </w:p>
        </w:tc>
        <w:tc>
          <w:tcPr>
            <w:tcW w:w="3111" w:type="dxa"/>
          </w:tcPr>
          <w:p w14:paraId="54D87E8C" w14:textId="77777777" w:rsidR="00BF25AE" w:rsidRDefault="00000000">
            <w:r>
              <w:rPr>
                <w:rFonts w:ascii="Consolas" w:hAnsi="Consolas" w:cs="Consolas"/>
                <w:sz w:val="17"/>
                <w:szCs w:val="17"/>
              </w:rPr>
              <w:t>web-app</w:t>
            </w:r>
            <w:r>
              <w:rPr>
                <w:sz w:val="18"/>
                <w:szCs w:val="18"/>
              </w:rPr>
              <w:t>: apuesta del día, mis apuestas, rendimiento y carga de cuotas de Betano.</w:t>
            </w:r>
          </w:p>
        </w:tc>
      </w:tr>
      <w:tr w:rsidR="00BF25AE" w14:paraId="13E3F440" w14:textId="77777777">
        <w:tc>
          <w:tcPr>
            <w:tcW w:w="590" w:type="dxa"/>
          </w:tcPr>
          <w:p w14:paraId="74740DF5" w14:textId="77777777" w:rsidR="00BF25AE" w:rsidRDefault="00000000">
            <w:r>
              <w:rPr>
                <w:b/>
                <w:sz w:val="18"/>
                <w:szCs w:val="18"/>
              </w:rPr>
              <w:t>Dom 25</w:t>
            </w:r>
          </w:p>
        </w:tc>
        <w:tc>
          <w:tcPr>
            <w:tcW w:w="2479" w:type="dxa"/>
          </w:tcPr>
          <w:p w14:paraId="234875FA" w14:textId="77777777" w:rsidR="00BF25AE" w:rsidRDefault="00000000">
            <w:r>
              <w:rPr>
                <w:sz w:val="18"/>
                <w:szCs w:val="18"/>
              </w:rPr>
              <w:t>Dockerfile de sus 3 servicios. Prueba de extremo a extremo de la ingesta.</w:t>
            </w:r>
          </w:p>
        </w:tc>
        <w:tc>
          <w:tcPr>
            <w:tcW w:w="2314" w:type="dxa"/>
          </w:tcPr>
          <w:p w14:paraId="2DE2C8F8" w14:textId="77777777" w:rsidR="00BF25AE" w:rsidRDefault="00000000">
            <w:r>
              <w:rPr>
                <w:sz w:val="18"/>
                <w:szCs w:val="18"/>
              </w:rPr>
              <w:t>Dockerfile de sus 3 servicios. Prueba de extremo a extremo de la apuesta del día.</w:t>
            </w:r>
          </w:p>
        </w:tc>
        <w:tc>
          <w:tcPr>
            <w:tcW w:w="3111" w:type="dxa"/>
          </w:tcPr>
          <w:p w14:paraId="7044A111" w14:textId="77777777" w:rsidR="00BF25AE" w:rsidRDefault="00000000">
            <w:r>
              <w:rPr>
                <w:sz w:val="18"/>
                <w:szCs w:val="18"/>
              </w:rPr>
              <w:t xml:space="preserve">Dockerfiles y </w:t>
            </w:r>
            <w:r>
              <w:rPr>
                <w:rFonts w:ascii="Consolas" w:hAnsi="Consolas" w:cs="Consolas"/>
                <w:sz w:val="17"/>
                <w:szCs w:val="17"/>
              </w:rPr>
              <w:t>docker-compose.yml</w:t>
            </w:r>
            <w:r>
              <w:rPr>
                <w:sz w:val="18"/>
                <w:szCs w:val="18"/>
              </w:rPr>
              <w:t xml:space="preserve"> completo con los 11 contenedores (PostgreSQL, los 9 servicios y la web). Integración general.</w:t>
            </w:r>
          </w:p>
        </w:tc>
      </w:tr>
      <w:tr w:rsidR="00BF25AE" w14:paraId="054503B6" w14:textId="77777777">
        <w:tc>
          <w:tcPr>
            <w:tcW w:w="590" w:type="dxa"/>
          </w:tcPr>
          <w:p w14:paraId="2B1E0475" w14:textId="77777777" w:rsidR="00BF25AE" w:rsidRDefault="00000000">
            <w:r>
              <w:rPr>
                <w:b/>
                <w:sz w:val="18"/>
                <w:szCs w:val="18"/>
              </w:rPr>
              <w:t>Lun 26</w:t>
            </w:r>
          </w:p>
        </w:tc>
        <w:tc>
          <w:tcPr>
            <w:tcW w:w="2479" w:type="dxa"/>
          </w:tcPr>
          <w:p w14:paraId="399DC1BD" w14:textId="77777777" w:rsidR="00BF25AE" w:rsidRDefault="00000000">
            <w:r>
              <w:rPr>
                <w:sz w:val="18"/>
                <w:szCs w:val="18"/>
              </w:rPr>
              <w:t>Matrices de prueba (sección 8), completar la documentación y ensayar la demo.</w:t>
            </w:r>
          </w:p>
        </w:tc>
        <w:tc>
          <w:tcPr>
            <w:tcW w:w="2314" w:type="dxa"/>
          </w:tcPr>
          <w:p w14:paraId="741E4334" w14:textId="77777777" w:rsidR="00BF25AE" w:rsidRDefault="00000000">
            <w:r>
              <w:rPr>
                <w:sz w:val="18"/>
                <w:szCs w:val="18"/>
              </w:rPr>
              <w:t>Igual que el Integrante 1.</w:t>
            </w:r>
          </w:p>
        </w:tc>
        <w:tc>
          <w:tcPr>
            <w:tcW w:w="3111" w:type="dxa"/>
          </w:tcPr>
          <w:p w14:paraId="48051009" w14:textId="77777777" w:rsidR="00BF25AE" w:rsidRDefault="00000000">
            <w:r>
              <w:rPr>
                <w:sz w:val="18"/>
                <w:szCs w:val="18"/>
              </w:rPr>
              <w:t>Igual que el Integrante 1.</w:t>
            </w:r>
          </w:p>
        </w:tc>
      </w:tr>
    </w:tbl>
    <w:p w14:paraId="43AC19CF" w14:textId="77777777" w:rsidR="00BF25AE" w:rsidRDefault="00BF25AE">
      <w:pPr>
        <w:spacing w:after="120"/>
      </w:pPr>
    </w:p>
    <w:p w14:paraId="3C66F8FC" w14:textId="77777777" w:rsidR="00BF25AE" w:rsidRDefault="00000000">
      <w:pPr>
        <w:jc w:val="both"/>
      </w:pPr>
      <w:r>
        <w:rPr>
          <w:b/>
        </w:rPr>
        <w:t>Definición de terminado:</w:t>
      </w:r>
      <w:r>
        <w:t xml:space="preserve"> cada historia está terminada cuando su endpoint responde por el gateway, tiene al menos 2 pruebas unitarias, aparece en Swagger y está en la rama </w:t>
      </w:r>
      <w:r>
        <w:rPr>
          <w:rFonts w:ascii="Consolas" w:hAnsi="Consolas" w:cs="Consolas"/>
          <w:sz w:val="19"/>
          <w:szCs w:val="19"/>
        </w:rPr>
        <w:t>universidad/microservicios</w:t>
      </w:r>
      <w:r>
        <w:t>.</w:t>
      </w:r>
    </w:p>
    <w:p w14:paraId="7872D782" w14:textId="77777777" w:rsidR="00BF25AE" w:rsidRDefault="00000000">
      <w:pPr>
        <w:pStyle w:val="Heading1"/>
        <w:pageBreakBefore/>
      </w:pPr>
      <w:bookmarkStart w:id="30" w:name="_Toc0029"/>
      <w:r>
        <w:lastRenderedPageBreak/>
        <w:t>8. Plan de pruebas</w:t>
      </w:r>
      <w:bookmarkEnd w:id="30"/>
    </w:p>
    <w:p w14:paraId="68C27D2D" w14:textId="77777777" w:rsidR="00BF25AE" w:rsidRDefault="00000000">
      <w:pPr>
        <w:jc w:val="both"/>
      </w:pPr>
      <w:r>
        <w:t xml:space="preserve">Cada integrante escribe las pruebas de caja blanca de sus servicios y ejecuta las de caja negra de </w:t>
      </w:r>
      <w:r>
        <w:rPr>
          <w:b/>
        </w:rPr>
        <w:t>otro</w:t>
      </w:r>
      <w:r>
        <w:t xml:space="preserve"> compañero.</w:t>
      </w:r>
    </w:p>
    <w:p w14:paraId="0849175F" w14:textId="77777777" w:rsidR="00BF25AE" w:rsidRDefault="00000000">
      <w:pPr>
        <w:pStyle w:val="Heading2"/>
      </w:pPr>
      <w:bookmarkStart w:id="31" w:name="_Toc0030"/>
      <w:r>
        <w:t>8.1. Caja blanca (cobertura de caminos)</w:t>
      </w:r>
      <w:bookmarkEnd w:id="31"/>
    </w:p>
    <w:tbl>
      <w:tblPr>
        <w:tblStyle w:val="TableGrid"/>
        <w:tblW w:w="0" w:type="auto"/>
        <w:tblLayout w:type="fixed"/>
        <w:tblLook w:val="04A0" w:firstRow="1" w:lastRow="0" w:firstColumn="1" w:lastColumn="0" w:noHBand="0" w:noVBand="1"/>
      </w:tblPr>
      <w:tblGrid>
        <w:gridCol w:w="657"/>
        <w:gridCol w:w="3032"/>
        <w:gridCol w:w="1114"/>
        <w:gridCol w:w="1114"/>
        <w:gridCol w:w="2577"/>
      </w:tblGrid>
      <w:tr w:rsidR="00BF25AE" w14:paraId="7D25A3DA" w14:textId="77777777">
        <w:trPr>
          <w:tblHeader/>
        </w:trPr>
        <w:tc>
          <w:tcPr>
            <w:tcW w:w="657" w:type="dxa"/>
            <w:shd w:val="clear" w:color="auto" w:fill="A5C9EB"/>
          </w:tcPr>
          <w:p w14:paraId="771239D3" w14:textId="77777777" w:rsidR="00BF25AE" w:rsidRDefault="00000000">
            <w:r>
              <w:rPr>
                <w:b/>
                <w:sz w:val="18"/>
                <w:szCs w:val="18"/>
              </w:rPr>
              <w:t>ID</w:t>
            </w:r>
          </w:p>
        </w:tc>
        <w:tc>
          <w:tcPr>
            <w:tcW w:w="3032" w:type="dxa"/>
            <w:shd w:val="clear" w:color="auto" w:fill="A5C9EB"/>
          </w:tcPr>
          <w:p w14:paraId="11415B33" w14:textId="77777777" w:rsidR="00BF25AE" w:rsidRDefault="00000000">
            <w:r>
              <w:rPr>
                <w:b/>
                <w:sz w:val="18"/>
                <w:szCs w:val="18"/>
              </w:rPr>
              <w:t>Método</w:t>
            </w:r>
          </w:p>
        </w:tc>
        <w:tc>
          <w:tcPr>
            <w:tcW w:w="1114" w:type="dxa"/>
            <w:shd w:val="clear" w:color="auto" w:fill="A5C9EB"/>
          </w:tcPr>
          <w:p w14:paraId="13547DA2" w14:textId="77777777" w:rsidR="00BF25AE" w:rsidRDefault="00000000">
            <w:r>
              <w:rPr>
                <w:b/>
                <w:sz w:val="18"/>
                <w:szCs w:val="18"/>
              </w:rPr>
              <w:t>Camino</w:t>
            </w:r>
          </w:p>
        </w:tc>
        <w:tc>
          <w:tcPr>
            <w:tcW w:w="1114" w:type="dxa"/>
            <w:shd w:val="clear" w:color="auto" w:fill="A5C9EB"/>
          </w:tcPr>
          <w:p w14:paraId="2B647BFB" w14:textId="77777777" w:rsidR="00BF25AE" w:rsidRDefault="00000000">
            <w:r>
              <w:rPr>
                <w:b/>
                <w:sz w:val="18"/>
                <w:szCs w:val="18"/>
              </w:rPr>
              <w:t>Entrada</w:t>
            </w:r>
          </w:p>
        </w:tc>
        <w:tc>
          <w:tcPr>
            <w:tcW w:w="2577" w:type="dxa"/>
            <w:shd w:val="clear" w:color="auto" w:fill="A5C9EB"/>
          </w:tcPr>
          <w:p w14:paraId="48F514A4" w14:textId="77777777" w:rsidR="00BF25AE" w:rsidRDefault="00000000">
            <w:r>
              <w:rPr>
                <w:b/>
                <w:sz w:val="18"/>
                <w:szCs w:val="18"/>
              </w:rPr>
              <w:t>Salida esperada</w:t>
            </w:r>
          </w:p>
        </w:tc>
      </w:tr>
      <w:tr w:rsidR="00BF25AE" w14:paraId="7634471B" w14:textId="77777777">
        <w:tc>
          <w:tcPr>
            <w:tcW w:w="657" w:type="dxa"/>
          </w:tcPr>
          <w:p w14:paraId="280BDEF4" w14:textId="77777777" w:rsidR="00BF25AE" w:rsidRDefault="00000000">
            <w:r>
              <w:rPr>
                <w:sz w:val="18"/>
                <w:szCs w:val="18"/>
              </w:rPr>
              <w:t>CB-01</w:t>
            </w:r>
          </w:p>
        </w:tc>
        <w:tc>
          <w:tcPr>
            <w:tcW w:w="3032" w:type="dxa"/>
          </w:tcPr>
          <w:p w14:paraId="6A74FAC0" w14:textId="77777777" w:rsidR="00BF25AE" w:rsidRDefault="00000000">
            <w:r>
              <w:rPr>
                <w:rFonts w:ascii="Consolas" w:hAnsi="Consolas" w:cs="Consolas"/>
                <w:sz w:val="17"/>
                <w:szCs w:val="17"/>
              </w:rPr>
              <w:t>CsvFootballDataParser.parsear()</w:t>
            </w:r>
          </w:p>
        </w:tc>
        <w:tc>
          <w:tcPr>
            <w:tcW w:w="1114" w:type="dxa"/>
          </w:tcPr>
          <w:p w14:paraId="24C475DD" w14:textId="77777777" w:rsidR="00BF25AE" w:rsidRDefault="00000000">
            <w:r>
              <w:rPr>
                <w:sz w:val="18"/>
                <w:szCs w:val="18"/>
              </w:rPr>
              <w:t>A: fila completa</w:t>
            </w:r>
          </w:p>
        </w:tc>
        <w:tc>
          <w:tcPr>
            <w:tcW w:w="1114" w:type="dxa"/>
          </w:tcPr>
          <w:p w14:paraId="1FEA5828" w14:textId="77777777" w:rsidR="00BF25AE" w:rsidRDefault="00000000">
            <w:r>
              <w:rPr>
                <w:sz w:val="18"/>
                <w:szCs w:val="18"/>
              </w:rPr>
              <w:t>Fila E0 con fecha 24/10/2026 15:00 (hora de Londres)</w:t>
            </w:r>
          </w:p>
        </w:tc>
        <w:tc>
          <w:tcPr>
            <w:tcW w:w="2577" w:type="dxa"/>
          </w:tcPr>
          <w:p w14:paraId="7C44CB32" w14:textId="77777777" w:rsidR="00BF25AE" w:rsidRDefault="00000000">
            <w:r>
              <w:rPr>
                <w:rFonts w:ascii="Consolas" w:hAnsi="Consolas" w:cs="Consolas"/>
                <w:sz w:val="17"/>
                <w:szCs w:val="17"/>
              </w:rPr>
              <w:t>PartidoCsv</w:t>
            </w:r>
            <w:r>
              <w:rPr>
                <w:sz w:val="18"/>
                <w:szCs w:val="18"/>
              </w:rPr>
              <w:t xml:space="preserve"> con hora UTC 14:00 y estadísticas llenas</w:t>
            </w:r>
          </w:p>
        </w:tc>
      </w:tr>
      <w:tr w:rsidR="00BF25AE" w14:paraId="423014C8" w14:textId="77777777">
        <w:tc>
          <w:tcPr>
            <w:tcW w:w="657" w:type="dxa"/>
          </w:tcPr>
          <w:p w14:paraId="4E98C015" w14:textId="77777777" w:rsidR="00BF25AE" w:rsidRDefault="00000000">
            <w:r>
              <w:rPr>
                <w:sz w:val="18"/>
                <w:szCs w:val="18"/>
              </w:rPr>
              <w:t>CB-02</w:t>
            </w:r>
          </w:p>
        </w:tc>
        <w:tc>
          <w:tcPr>
            <w:tcW w:w="3032" w:type="dxa"/>
          </w:tcPr>
          <w:p w14:paraId="550DC769" w14:textId="77777777" w:rsidR="00BF25AE" w:rsidRDefault="00000000">
            <w:r>
              <w:rPr>
                <w:rFonts w:ascii="Consolas" w:hAnsi="Consolas" w:cs="Consolas"/>
                <w:sz w:val="17"/>
                <w:szCs w:val="17"/>
              </w:rPr>
              <w:t>CsvFootballDataParser.parsear()</w:t>
            </w:r>
          </w:p>
        </w:tc>
        <w:tc>
          <w:tcPr>
            <w:tcW w:w="1114" w:type="dxa"/>
          </w:tcPr>
          <w:p w14:paraId="0CA7E28F" w14:textId="77777777" w:rsidR="00BF25AE" w:rsidRDefault="00000000">
            <w:r>
              <w:rPr>
                <w:sz w:val="18"/>
                <w:szCs w:val="18"/>
              </w:rPr>
              <w:t>B: partido sin jugar (fixtures)</w:t>
            </w:r>
          </w:p>
        </w:tc>
        <w:tc>
          <w:tcPr>
            <w:tcW w:w="1114" w:type="dxa"/>
          </w:tcPr>
          <w:p w14:paraId="1FAB5281" w14:textId="77777777" w:rsidR="00BF25AE" w:rsidRDefault="00000000">
            <w:r>
              <w:rPr>
                <w:sz w:val="18"/>
                <w:szCs w:val="18"/>
              </w:rPr>
              <w:t>Fila sin FTHG/FTAG</w:t>
            </w:r>
          </w:p>
        </w:tc>
        <w:tc>
          <w:tcPr>
            <w:tcW w:w="2577" w:type="dxa"/>
          </w:tcPr>
          <w:p w14:paraId="0A88EE71" w14:textId="77777777" w:rsidR="00BF25AE" w:rsidRDefault="00000000">
            <w:r>
              <w:rPr>
                <w:sz w:val="18"/>
                <w:szCs w:val="18"/>
              </w:rPr>
              <w:t>Goles nulos y estado PROGRAMADO</w:t>
            </w:r>
          </w:p>
        </w:tc>
      </w:tr>
      <w:tr w:rsidR="00BF25AE" w14:paraId="7E8895B4" w14:textId="77777777">
        <w:tc>
          <w:tcPr>
            <w:tcW w:w="657" w:type="dxa"/>
          </w:tcPr>
          <w:p w14:paraId="499A0B2E" w14:textId="77777777" w:rsidR="00BF25AE" w:rsidRDefault="00000000">
            <w:r>
              <w:rPr>
                <w:sz w:val="18"/>
                <w:szCs w:val="18"/>
              </w:rPr>
              <w:t>CB-03</w:t>
            </w:r>
          </w:p>
        </w:tc>
        <w:tc>
          <w:tcPr>
            <w:tcW w:w="3032" w:type="dxa"/>
          </w:tcPr>
          <w:p w14:paraId="35ABCB56" w14:textId="77777777" w:rsidR="00BF25AE" w:rsidRDefault="00000000">
            <w:r>
              <w:rPr>
                <w:rFonts w:ascii="Consolas" w:hAnsi="Consolas" w:cs="Consolas"/>
                <w:sz w:val="17"/>
                <w:szCs w:val="17"/>
              </w:rPr>
              <w:t>PoissonService.matriz()</w:t>
            </w:r>
          </w:p>
        </w:tc>
        <w:tc>
          <w:tcPr>
            <w:tcW w:w="1114" w:type="dxa"/>
          </w:tcPr>
          <w:p w14:paraId="1AA4841A" w14:textId="77777777" w:rsidR="00BF25AE" w:rsidRDefault="00000000">
            <w:r>
              <w:rPr>
                <w:sz w:val="18"/>
                <w:szCs w:val="18"/>
              </w:rPr>
              <w:t>A: λ válidos</w:t>
            </w:r>
          </w:p>
        </w:tc>
        <w:tc>
          <w:tcPr>
            <w:tcW w:w="1114" w:type="dxa"/>
          </w:tcPr>
          <w:p w14:paraId="346C9577" w14:textId="77777777" w:rsidR="00BF25AE" w:rsidRDefault="00000000">
            <w:r>
              <w:rPr>
                <w:sz w:val="18"/>
                <w:szCs w:val="18"/>
              </w:rPr>
              <w:t>λL = 1.5, λV = 1.1</w:t>
            </w:r>
          </w:p>
        </w:tc>
        <w:tc>
          <w:tcPr>
            <w:tcW w:w="2577" w:type="dxa"/>
          </w:tcPr>
          <w:p w14:paraId="44AEBCAA" w14:textId="77777777" w:rsidR="00BF25AE" w:rsidRDefault="00000000">
            <w:r>
              <w:rPr>
                <w:sz w:val="18"/>
                <w:szCs w:val="18"/>
              </w:rPr>
              <w:t>Las probabilidades de 1X2 suman 1 (± 0.001)</w:t>
            </w:r>
          </w:p>
        </w:tc>
      </w:tr>
      <w:tr w:rsidR="00BF25AE" w14:paraId="75E28889" w14:textId="77777777">
        <w:tc>
          <w:tcPr>
            <w:tcW w:w="657" w:type="dxa"/>
          </w:tcPr>
          <w:p w14:paraId="58E41353" w14:textId="77777777" w:rsidR="00BF25AE" w:rsidRDefault="00000000">
            <w:r>
              <w:rPr>
                <w:sz w:val="18"/>
                <w:szCs w:val="18"/>
              </w:rPr>
              <w:t>CB-04</w:t>
            </w:r>
          </w:p>
        </w:tc>
        <w:tc>
          <w:tcPr>
            <w:tcW w:w="3032" w:type="dxa"/>
          </w:tcPr>
          <w:p w14:paraId="40C63796" w14:textId="77777777" w:rsidR="00BF25AE" w:rsidRDefault="00000000">
            <w:r>
              <w:rPr>
                <w:rFonts w:ascii="Consolas" w:hAnsi="Consolas" w:cs="Consolas"/>
                <w:sz w:val="17"/>
                <w:szCs w:val="17"/>
              </w:rPr>
              <w:t>CuotaService.quitarMargen()</w:t>
            </w:r>
          </w:p>
        </w:tc>
        <w:tc>
          <w:tcPr>
            <w:tcW w:w="1114" w:type="dxa"/>
          </w:tcPr>
          <w:p w14:paraId="0F4F4691" w14:textId="77777777" w:rsidR="00BF25AE" w:rsidRDefault="00000000">
            <w:r>
              <w:rPr>
                <w:sz w:val="18"/>
                <w:szCs w:val="18"/>
              </w:rPr>
              <w:t>B: cuota no válida</w:t>
            </w:r>
          </w:p>
        </w:tc>
        <w:tc>
          <w:tcPr>
            <w:tcW w:w="1114" w:type="dxa"/>
          </w:tcPr>
          <w:p w14:paraId="6F52F0AE" w14:textId="77777777" w:rsidR="00BF25AE" w:rsidRDefault="00000000">
            <w:r>
              <w:rPr>
                <w:sz w:val="18"/>
                <w:szCs w:val="18"/>
              </w:rPr>
              <w:t>Cuotas [2.0, 0.9, 3.5]</w:t>
            </w:r>
          </w:p>
        </w:tc>
        <w:tc>
          <w:tcPr>
            <w:tcW w:w="2577" w:type="dxa"/>
          </w:tcPr>
          <w:p w14:paraId="5BE83267" w14:textId="77777777" w:rsidR="00BF25AE" w:rsidRDefault="00000000">
            <w:r>
              <w:rPr>
                <w:rFonts w:ascii="Consolas" w:hAnsi="Consolas" w:cs="Consolas"/>
                <w:sz w:val="17"/>
                <w:szCs w:val="17"/>
              </w:rPr>
              <w:t>CuotaInvalidaException</w:t>
            </w:r>
          </w:p>
        </w:tc>
      </w:tr>
      <w:tr w:rsidR="00BF25AE" w14:paraId="3E26C44C" w14:textId="77777777">
        <w:tc>
          <w:tcPr>
            <w:tcW w:w="657" w:type="dxa"/>
          </w:tcPr>
          <w:p w14:paraId="0E9CD7EC" w14:textId="77777777" w:rsidR="00BF25AE" w:rsidRDefault="00000000">
            <w:r>
              <w:rPr>
                <w:sz w:val="18"/>
                <w:szCs w:val="18"/>
              </w:rPr>
              <w:t>CB-05</w:t>
            </w:r>
          </w:p>
        </w:tc>
        <w:tc>
          <w:tcPr>
            <w:tcW w:w="3032" w:type="dxa"/>
          </w:tcPr>
          <w:p w14:paraId="32143ECB" w14:textId="77777777" w:rsidR="00BF25AE" w:rsidRDefault="00000000">
            <w:r>
              <w:rPr>
                <w:rFonts w:ascii="Consolas" w:hAnsi="Consolas" w:cs="Consolas"/>
                <w:sz w:val="17"/>
                <w:szCs w:val="17"/>
              </w:rPr>
              <w:t>ValorService.evaluar()</w:t>
            </w:r>
          </w:p>
        </w:tc>
        <w:tc>
          <w:tcPr>
            <w:tcW w:w="1114" w:type="dxa"/>
          </w:tcPr>
          <w:p w14:paraId="4DB9C537" w14:textId="77777777" w:rsidR="00BF25AE" w:rsidRDefault="00000000">
            <w:r>
              <w:rPr>
                <w:sz w:val="18"/>
                <w:szCs w:val="18"/>
              </w:rPr>
              <w:t>A: valor positivo</w:t>
            </w:r>
          </w:p>
        </w:tc>
        <w:tc>
          <w:tcPr>
            <w:tcW w:w="1114" w:type="dxa"/>
          </w:tcPr>
          <w:p w14:paraId="6ACFB628" w14:textId="77777777" w:rsidR="00BF25AE" w:rsidRDefault="00000000">
            <w:r>
              <w:rPr>
                <w:sz w:val="18"/>
                <w:szCs w:val="18"/>
              </w:rPr>
              <w:t>p = 0.50, cuota = 2.20</w:t>
            </w:r>
          </w:p>
        </w:tc>
        <w:tc>
          <w:tcPr>
            <w:tcW w:w="2577" w:type="dxa"/>
          </w:tcPr>
          <w:p w14:paraId="3D8BFAF1" w14:textId="77777777" w:rsidR="00BF25AE" w:rsidRDefault="00000000">
            <w:r>
              <w:rPr>
                <w:sz w:val="18"/>
                <w:szCs w:val="18"/>
              </w:rPr>
              <w:t>Valor esperado 0.10 y stake ≤ 3 %</w:t>
            </w:r>
          </w:p>
        </w:tc>
      </w:tr>
      <w:tr w:rsidR="00BF25AE" w14:paraId="63FB38C9" w14:textId="77777777">
        <w:tc>
          <w:tcPr>
            <w:tcW w:w="657" w:type="dxa"/>
          </w:tcPr>
          <w:p w14:paraId="70455BCB" w14:textId="77777777" w:rsidR="00BF25AE" w:rsidRDefault="00000000">
            <w:r>
              <w:rPr>
                <w:sz w:val="18"/>
                <w:szCs w:val="18"/>
              </w:rPr>
              <w:t>CB-06</w:t>
            </w:r>
          </w:p>
        </w:tc>
        <w:tc>
          <w:tcPr>
            <w:tcW w:w="3032" w:type="dxa"/>
          </w:tcPr>
          <w:p w14:paraId="2FDF5FD3" w14:textId="77777777" w:rsidR="00BF25AE" w:rsidRDefault="00000000">
            <w:r>
              <w:rPr>
                <w:rFonts w:ascii="Consolas" w:hAnsi="Consolas" w:cs="Consolas"/>
                <w:sz w:val="17"/>
                <w:szCs w:val="17"/>
              </w:rPr>
              <w:t>ValorService.evaluar()</w:t>
            </w:r>
          </w:p>
        </w:tc>
        <w:tc>
          <w:tcPr>
            <w:tcW w:w="1114" w:type="dxa"/>
          </w:tcPr>
          <w:p w14:paraId="276BFCD8" w14:textId="77777777" w:rsidR="00BF25AE" w:rsidRDefault="00000000">
            <w:r>
              <w:rPr>
                <w:sz w:val="18"/>
                <w:szCs w:val="18"/>
              </w:rPr>
              <w:t>B: sin valor</w:t>
            </w:r>
          </w:p>
        </w:tc>
        <w:tc>
          <w:tcPr>
            <w:tcW w:w="1114" w:type="dxa"/>
          </w:tcPr>
          <w:p w14:paraId="74CFA01D" w14:textId="77777777" w:rsidR="00BF25AE" w:rsidRDefault="00000000">
            <w:r>
              <w:rPr>
                <w:sz w:val="18"/>
                <w:szCs w:val="18"/>
              </w:rPr>
              <w:t>p = 0.40, cuota = 2.20</w:t>
            </w:r>
          </w:p>
        </w:tc>
        <w:tc>
          <w:tcPr>
            <w:tcW w:w="2577" w:type="dxa"/>
          </w:tcPr>
          <w:p w14:paraId="5C3E7AD6" w14:textId="77777777" w:rsidR="00BF25AE" w:rsidRDefault="00000000">
            <w:r>
              <w:rPr>
                <w:sz w:val="18"/>
                <w:szCs w:val="18"/>
              </w:rPr>
              <w:t>Valor esperado −0.12, stake 0 y veredicto SIN_VALOR</w:t>
            </w:r>
          </w:p>
        </w:tc>
      </w:tr>
      <w:tr w:rsidR="00BF25AE" w14:paraId="06A0F1C9" w14:textId="77777777">
        <w:tc>
          <w:tcPr>
            <w:tcW w:w="657" w:type="dxa"/>
          </w:tcPr>
          <w:p w14:paraId="37BE5714" w14:textId="77777777" w:rsidR="00BF25AE" w:rsidRDefault="00000000">
            <w:r>
              <w:rPr>
                <w:sz w:val="18"/>
                <w:szCs w:val="18"/>
              </w:rPr>
              <w:t>CB-07</w:t>
            </w:r>
          </w:p>
        </w:tc>
        <w:tc>
          <w:tcPr>
            <w:tcW w:w="3032" w:type="dxa"/>
          </w:tcPr>
          <w:p w14:paraId="1C1F6EDD" w14:textId="77777777" w:rsidR="00BF25AE" w:rsidRDefault="00000000">
            <w:r>
              <w:rPr>
                <w:rFonts w:ascii="Consolas" w:hAnsi="Consolas" w:cs="Consolas"/>
                <w:sz w:val="17"/>
                <w:szCs w:val="17"/>
              </w:rPr>
              <w:t>LiquidacionService.liquidar()</w:t>
            </w:r>
          </w:p>
        </w:tc>
        <w:tc>
          <w:tcPr>
            <w:tcW w:w="1114" w:type="dxa"/>
          </w:tcPr>
          <w:p w14:paraId="7CECCA88" w14:textId="77777777" w:rsidR="00BF25AE" w:rsidRDefault="00000000">
            <w:r>
              <w:rPr>
                <w:sz w:val="18"/>
                <w:szCs w:val="18"/>
              </w:rPr>
              <w:t>A: más de 2.5 goles</w:t>
            </w:r>
          </w:p>
        </w:tc>
        <w:tc>
          <w:tcPr>
            <w:tcW w:w="1114" w:type="dxa"/>
          </w:tcPr>
          <w:p w14:paraId="2322B0BB" w14:textId="77777777" w:rsidR="00BF25AE" w:rsidRDefault="00000000">
            <w:r>
              <w:rPr>
                <w:sz w:val="18"/>
                <w:szCs w:val="18"/>
              </w:rPr>
              <w:t>Resultado 2-1, selección MAS, línea 2.5</w:t>
            </w:r>
          </w:p>
        </w:tc>
        <w:tc>
          <w:tcPr>
            <w:tcW w:w="2577" w:type="dxa"/>
          </w:tcPr>
          <w:p w14:paraId="04E2AA03" w14:textId="77777777" w:rsidR="00BF25AE" w:rsidRDefault="00000000">
            <w:r>
              <w:rPr>
                <w:sz w:val="18"/>
                <w:szCs w:val="18"/>
              </w:rPr>
              <w:t>GANADA, ganancia = monto × (cuota − 1)</w:t>
            </w:r>
          </w:p>
        </w:tc>
      </w:tr>
      <w:tr w:rsidR="00BF25AE" w14:paraId="10CCE168" w14:textId="77777777">
        <w:tc>
          <w:tcPr>
            <w:tcW w:w="657" w:type="dxa"/>
          </w:tcPr>
          <w:p w14:paraId="67686470" w14:textId="77777777" w:rsidR="00BF25AE" w:rsidRDefault="00000000">
            <w:r>
              <w:rPr>
                <w:sz w:val="18"/>
                <w:szCs w:val="18"/>
              </w:rPr>
              <w:t>CB-08</w:t>
            </w:r>
          </w:p>
        </w:tc>
        <w:tc>
          <w:tcPr>
            <w:tcW w:w="3032" w:type="dxa"/>
          </w:tcPr>
          <w:p w14:paraId="2AE21446" w14:textId="77777777" w:rsidR="00BF25AE" w:rsidRDefault="00000000">
            <w:r>
              <w:rPr>
                <w:rFonts w:ascii="Consolas" w:hAnsi="Consolas" w:cs="Consolas"/>
                <w:sz w:val="17"/>
                <w:szCs w:val="17"/>
              </w:rPr>
              <w:t>UsuarioService.registrar()</w:t>
            </w:r>
          </w:p>
        </w:tc>
        <w:tc>
          <w:tcPr>
            <w:tcW w:w="1114" w:type="dxa"/>
          </w:tcPr>
          <w:p w14:paraId="3E30975F" w14:textId="77777777" w:rsidR="00BF25AE" w:rsidRDefault="00000000">
            <w:r>
              <w:rPr>
                <w:sz w:val="18"/>
                <w:szCs w:val="18"/>
              </w:rPr>
              <w:t>B: correo duplicado</w:t>
            </w:r>
          </w:p>
        </w:tc>
        <w:tc>
          <w:tcPr>
            <w:tcW w:w="1114" w:type="dxa"/>
          </w:tcPr>
          <w:p w14:paraId="692BFE76" w14:textId="77777777" w:rsidR="00BF25AE" w:rsidRDefault="00000000">
            <w:r>
              <w:rPr>
                <w:sz w:val="18"/>
                <w:szCs w:val="18"/>
              </w:rPr>
              <w:t>Correo ya existente</w:t>
            </w:r>
          </w:p>
        </w:tc>
        <w:tc>
          <w:tcPr>
            <w:tcW w:w="2577" w:type="dxa"/>
          </w:tcPr>
          <w:p w14:paraId="57CDE4BC" w14:textId="77777777" w:rsidR="00BF25AE" w:rsidRDefault="00000000">
            <w:r>
              <w:rPr>
                <w:rFonts w:ascii="Consolas" w:hAnsi="Consolas" w:cs="Consolas"/>
                <w:sz w:val="17"/>
                <w:szCs w:val="17"/>
              </w:rPr>
              <w:t>UsuarioDuplicadoException</w:t>
            </w:r>
            <w:r>
              <w:rPr>
                <w:sz w:val="18"/>
                <w:szCs w:val="18"/>
              </w:rPr>
              <w:t>, sin guardar nada</w:t>
            </w:r>
          </w:p>
        </w:tc>
      </w:tr>
      <w:tr w:rsidR="00BF25AE" w14:paraId="0A62FE8A" w14:textId="77777777">
        <w:tc>
          <w:tcPr>
            <w:tcW w:w="657" w:type="dxa"/>
          </w:tcPr>
          <w:p w14:paraId="1EF015D8" w14:textId="77777777" w:rsidR="00BF25AE" w:rsidRDefault="00000000">
            <w:r>
              <w:rPr>
                <w:sz w:val="18"/>
                <w:szCs w:val="18"/>
              </w:rPr>
              <w:t>CB-09</w:t>
            </w:r>
          </w:p>
        </w:tc>
        <w:tc>
          <w:tcPr>
            <w:tcW w:w="3032" w:type="dxa"/>
          </w:tcPr>
          <w:p w14:paraId="7B82C8BF" w14:textId="77777777" w:rsidR="00BF25AE" w:rsidRDefault="00000000">
            <w:r>
              <w:rPr>
                <w:rFonts w:ascii="Consolas" w:hAnsi="Consolas" w:cs="Consolas"/>
                <w:sz w:val="17"/>
                <w:szCs w:val="17"/>
              </w:rPr>
              <w:t>JwtFilter</w:t>
            </w:r>
            <w:r>
              <w:rPr>
                <w:sz w:val="18"/>
                <w:szCs w:val="18"/>
              </w:rPr>
              <w:t xml:space="preserve"> (gateway)</w:t>
            </w:r>
          </w:p>
        </w:tc>
        <w:tc>
          <w:tcPr>
            <w:tcW w:w="1114" w:type="dxa"/>
          </w:tcPr>
          <w:p w14:paraId="635C39F3" w14:textId="77777777" w:rsidR="00BF25AE" w:rsidRDefault="00000000">
            <w:r>
              <w:rPr>
                <w:sz w:val="18"/>
                <w:szCs w:val="18"/>
              </w:rPr>
              <w:t>B: token vencido</w:t>
            </w:r>
          </w:p>
        </w:tc>
        <w:tc>
          <w:tcPr>
            <w:tcW w:w="1114" w:type="dxa"/>
          </w:tcPr>
          <w:p w14:paraId="64281523" w14:textId="77777777" w:rsidR="00BF25AE" w:rsidRDefault="00000000">
            <w:r>
              <w:rPr>
                <w:sz w:val="18"/>
                <w:szCs w:val="18"/>
              </w:rPr>
              <w:t xml:space="preserve">JWT con </w:t>
            </w:r>
            <w:r>
              <w:rPr>
                <w:rFonts w:ascii="Consolas" w:hAnsi="Consolas" w:cs="Consolas"/>
                <w:sz w:val="17"/>
                <w:szCs w:val="17"/>
              </w:rPr>
              <w:t>exp</w:t>
            </w:r>
            <w:r>
              <w:rPr>
                <w:sz w:val="18"/>
                <w:szCs w:val="18"/>
              </w:rPr>
              <w:t xml:space="preserve"> en el pasado</w:t>
            </w:r>
          </w:p>
        </w:tc>
        <w:tc>
          <w:tcPr>
            <w:tcW w:w="2577" w:type="dxa"/>
          </w:tcPr>
          <w:p w14:paraId="70BFD533" w14:textId="77777777" w:rsidR="00BF25AE" w:rsidRDefault="00000000">
            <w:r>
              <w:rPr>
                <w:sz w:val="18"/>
                <w:szCs w:val="18"/>
              </w:rPr>
              <w:t>401 y la petición no llega al servicio</w:t>
            </w:r>
          </w:p>
        </w:tc>
      </w:tr>
    </w:tbl>
    <w:p w14:paraId="12CBB519" w14:textId="77777777" w:rsidR="00BF25AE" w:rsidRDefault="00BF25AE">
      <w:pPr>
        <w:spacing w:after="120"/>
      </w:pPr>
    </w:p>
    <w:p w14:paraId="2BEF4611" w14:textId="77777777" w:rsidR="00BF25AE" w:rsidRDefault="00000000">
      <w:pPr>
        <w:pStyle w:val="Heading2"/>
      </w:pPr>
      <w:bookmarkStart w:id="32" w:name="_Toc0031"/>
      <w:r>
        <w:t>8.2. Caja negra</w:t>
      </w:r>
      <w:bookmarkEnd w:id="32"/>
    </w:p>
    <w:tbl>
      <w:tblPr>
        <w:tblStyle w:val="TableGrid"/>
        <w:tblW w:w="0" w:type="auto"/>
        <w:tblLayout w:type="fixed"/>
        <w:tblLook w:val="04A0" w:firstRow="1" w:lastRow="0" w:firstColumn="1" w:lastColumn="0" w:noHBand="0" w:noVBand="1"/>
      </w:tblPr>
      <w:tblGrid>
        <w:gridCol w:w="838"/>
        <w:gridCol w:w="1804"/>
        <w:gridCol w:w="3719"/>
        <w:gridCol w:w="2133"/>
      </w:tblGrid>
      <w:tr w:rsidR="00BF25AE" w14:paraId="6888426E" w14:textId="77777777">
        <w:trPr>
          <w:tblHeader/>
        </w:trPr>
        <w:tc>
          <w:tcPr>
            <w:tcW w:w="838" w:type="dxa"/>
            <w:shd w:val="clear" w:color="auto" w:fill="A5C9EB"/>
          </w:tcPr>
          <w:p w14:paraId="155FC6AE" w14:textId="77777777" w:rsidR="00BF25AE" w:rsidRDefault="00000000">
            <w:r>
              <w:rPr>
                <w:b/>
                <w:sz w:val="18"/>
                <w:szCs w:val="18"/>
              </w:rPr>
              <w:t>ID</w:t>
            </w:r>
          </w:p>
        </w:tc>
        <w:tc>
          <w:tcPr>
            <w:tcW w:w="1804" w:type="dxa"/>
            <w:shd w:val="clear" w:color="auto" w:fill="A5C9EB"/>
          </w:tcPr>
          <w:p w14:paraId="1655C626" w14:textId="77777777" w:rsidR="00BF25AE" w:rsidRDefault="00000000">
            <w:r>
              <w:rPr>
                <w:b/>
                <w:sz w:val="18"/>
                <w:szCs w:val="18"/>
              </w:rPr>
              <w:t>Funcionalidad</w:t>
            </w:r>
          </w:p>
        </w:tc>
        <w:tc>
          <w:tcPr>
            <w:tcW w:w="3719" w:type="dxa"/>
            <w:shd w:val="clear" w:color="auto" w:fill="A5C9EB"/>
          </w:tcPr>
          <w:p w14:paraId="739F5779" w14:textId="77777777" w:rsidR="00BF25AE" w:rsidRDefault="00000000">
            <w:r>
              <w:rPr>
                <w:b/>
                <w:sz w:val="18"/>
                <w:szCs w:val="18"/>
              </w:rPr>
              <w:t>Pasos</w:t>
            </w:r>
          </w:p>
        </w:tc>
        <w:tc>
          <w:tcPr>
            <w:tcW w:w="2133" w:type="dxa"/>
            <w:shd w:val="clear" w:color="auto" w:fill="A5C9EB"/>
          </w:tcPr>
          <w:p w14:paraId="42EBBB96" w14:textId="77777777" w:rsidR="00BF25AE" w:rsidRDefault="00000000">
            <w:r>
              <w:rPr>
                <w:b/>
                <w:sz w:val="18"/>
                <w:szCs w:val="18"/>
              </w:rPr>
              <w:t>Resultado esperado</w:t>
            </w:r>
          </w:p>
        </w:tc>
      </w:tr>
      <w:tr w:rsidR="00BF25AE" w14:paraId="28EF93D2" w14:textId="77777777">
        <w:tc>
          <w:tcPr>
            <w:tcW w:w="838" w:type="dxa"/>
          </w:tcPr>
          <w:p w14:paraId="4E69671A" w14:textId="77777777" w:rsidR="00BF25AE" w:rsidRDefault="00000000">
            <w:r>
              <w:rPr>
                <w:sz w:val="18"/>
                <w:szCs w:val="18"/>
              </w:rPr>
              <w:t>CN-01</w:t>
            </w:r>
          </w:p>
        </w:tc>
        <w:tc>
          <w:tcPr>
            <w:tcW w:w="1804" w:type="dxa"/>
          </w:tcPr>
          <w:p w14:paraId="3CA534ED" w14:textId="77777777" w:rsidR="00BF25AE" w:rsidRDefault="00000000">
            <w:r>
              <w:rPr>
                <w:sz w:val="18"/>
                <w:szCs w:val="18"/>
              </w:rPr>
              <w:t>Registro e inicio de sesión</w:t>
            </w:r>
          </w:p>
        </w:tc>
        <w:tc>
          <w:tcPr>
            <w:tcW w:w="3719" w:type="dxa"/>
          </w:tcPr>
          <w:p w14:paraId="28EC31D4" w14:textId="77777777" w:rsidR="00BF25AE" w:rsidRDefault="00000000">
            <w:r>
              <w:rPr>
                <w:sz w:val="18"/>
                <w:szCs w:val="18"/>
              </w:rPr>
              <w:t>Registrarse y luego iniciar sesión</w:t>
            </w:r>
          </w:p>
        </w:tc>
        <w:tc>
          <w:tcPr>
            <w:tcW w:w="2133" w:type="dxa"/>
          </w:tcPr>
          <w:p w14:paraId="084061AB" w14:textId="77777777" w:rsidR="00BF25AE" w:rsidRDefault="00000000">
            <w:r>
              <w:rPr>
                <w:sz w:val="18"/>
                <w:szCs w:val="18"/>
              </w:rPr>
              <w:t>Recibe un token y entra al panel</w:t>
            </w:r>
          </w:p>
        </w:tc>
      </w:tr>
      <w:tr w:rsidR="00BF25AE" w14:paraId="7B806B9F" w14:textId="77777777">
        <w:tc>
          <w:tcPr>
            <w:tcW w:w="838" w:type="dxa"/>
          </w:tcPr>
          <w:p w14:paraId="0A06A9B2" w14:textId="77777777" w:rsidR="00BF25AE" w:rsidRDefault="00000000">
            <w:r>
              <w:rPr>
                <w:sz w:val="18"/>
                <w:szCs w:val="18"/>
              </w:rPr>
              <w:t>CN-02</w:t>
            </w:r>
          </w:p>
        </w:tc>
        <w:tc>
          <w:tcPr>
            <w:tcW w:w="1804" w:type="dxa"/>
          </w:tcPr>
          <w:p w14:paraId="3CA8D34D" w14:textId="77777777" w:rsidR="00BF25AE" w:rsidRDefault="00000000">
            <w:r>
              <w:rPr>
                <w:sz w:val="18"/>
                <w:szCs w:val="18"/>
              </w:rPr>
              <w:t>Acceso sin token</w:t>
            </w:r>
          </w:p>
        </w:tc>
        <w:tc>
          <w:tcPr>
            <w:tcW w:w="3719" w:type="dxa"/>
          </w:tcPr>
          <w:p w14:paraId="33BF0F4F" w14:textId="77777777" w:rsidR="00BF25AE" w:rsidRDefault="00000000">
            <w:r>
              <w:rPr>
                <w:sz w:val="18"/>
                <w:szCs w:val="18"/>
              </w:rPr>
              <w:t xml:space="preserve">Llamar a </w:t>
            </w:r>
            <w:r>
              <w:rPr>
                <w:rFonts w:ascii="Consolas" w:hAnsi="Consolas" w:cs="Consolas"/>
                <w:sz w:val="17"/>
                <w:szCs w:val="17"/>
              </w:rPr>
              <w:t>GET /api/apuestas/mis-apuestas</w:t>
            </w:r>
            <w:r>
              <w:rPr>
                <w:sz w:val="18"/>
                <w:szCs w:val="18"/>
              </w:rPr>
              <w:t xml:space="preserve"> sin token</w:t>
            </w:r>
          </w:p>
        </w:tc>
        <w:tc>
          <w:tcPr>
            <w:tcW w:w="2133" w:type="dxa"/>
          </w:tcPr>
          <w:p w14:paraId="43BB177A" w14:textId="77777777" w:rsidR="00BF25AE" w:rsidRDefault="00000000">
            <w:r>
              <w:rPr>
                <w:sz w:val="18"/>
                <w:szCs w:val="18"/>
              </w:rPr>
              <w:t>401</w:t>
            </w:r>
          </w:p>
        </w:tc>
      </w:tr>
      <w:tr w:rsidR="00BF25AE" w14:paraId="5C9EC7DA" w14:textId="77777777">
        <w:tc>
          <w:tcPr>
            <w:tcW w:w="838" w:type="dxa"/>
          </w:tcPr>
          <w:p w14:paraId="08ADBDD5" w14:textId="77777777" w:rsidR="00BF25AE" w:rsidRDefault="00000000">
            <w:r>
              <w:rPr>
                <w:sz w:val="18"/>
                <w:szCs w:val="18"/>
              </w:rPr>
              <w:t>CN-03</w:t>
            </w:r>
          </w:p>
        </w:tc>
        <w:tc>
          <w:tcPr>
            <w:tcW w:w="1804" w:type="dxa"/>
          </w:tcPr>
          <w:p w14:paraId="0C584CA7" w14:textId="77777777" w:rsidR="00BF25AE" w:rsidRDefault="00000000">
            <w:r>
              <w:rPr>
                <w:sz w:val="18"/>
                <w:szCs w:val="18"/>
              </w:rPr>
              <w:t>Rol insuficiente</w:t>
            </w:r>
          </w:p>
        </w:tc>
        <w:tc>
          <w:tcPr>
            <w:tcW w:w="3719" w:type="dxa"/>
          </w:tcPr>
          <w:p w14:paraId="328165F4" w14:textId="77777777" w:rsidR="00BF25AE" w:rsidRDefault="00000000">
            <w:r>
              <w:rPr>
                <w:sz w:val="18"/>
                <w:szCs w:val="18"/>
              </w:rPr>
              <w:t xml:space="preserve">Un APOSTADOR llama a </w:t>
            </w:r>
            <w:r>
              <w:rPr>
                <w:rFonts w:ascii="Consolas" w:hAnsi="Consolas" w:cs="Consolas"/>
                <w:sz w:val="17"/>
                <w:szCs w:val="17"/>
              </w:rPr>
              <w:t>POST /api/ingesta/ejecutar</w:t>
            </w:r>
          </w:p>
        </w:tc>
        <w:tc>
          <w:tcPr>
            <w:tcW w:w="2133" w:type="dxa"/>
          </w:tcPr>
          <w:p w14:paraId="29311FD4" w14:textId="77777777" w:rsidR="00BF25AE" w:rsidRDefault="00000000">
            <w:r>
              <w:rPr>
                <w:sz w:val="18"/>
                <w:szCs w:val="18"/>
              </w:rPr>
              <w:t>403</w:t>
            </w:r>
          </w:p>
        </w:tc>
      </w:tr>
      <w:tr w:rsidR="00BF25AE" w14:paraId="458D3037" w14:textId="77777777">
        <w:tc>
          <w:tcPr>
            <w:tcW w:w="838" w:type="dxa"/>
          </w:tcPr>
          <w:p w14:paraId="5265ED1B" w14:textId="77777777" w:rsidR="00BF25AE" w:rsidRDefault="00000000">
            <w:r>
              <w:rPr>
                <w:sz w:val="18"/>
                <w:szCs w:val="18"/>
              </w:rPr>
              <w:t>CN-04</w:t>
            </w:r>
          </w:p>
        </w:tc>
        <w:tc>
          <w:tcPr>
            <w:tcW w:w="1804" w:type="dxa"/>
          </w:tcPr>
          <w:p w14:paraId="2B4608C4" w14:textId="77777777" w:rsidR="00BF25AE" w:rsidRDefault="00000000">
            <w:r>
              <w:rPr>
                <w:sz w:val="18"/>
                <w:szCs w:val="18"/>
              </w:rPr>
              <w:t>Ruta interna bloqueada</w:t>
            </w:r>
          </w:p>
        </w:tc>
        <w:tc>
          <w:tcPr>
            <w:tcW w:w="3719" w:type="dxa"/>
          </w:tcPr>
          <w:p w14:paraId="38CB0685" w14:textId="77777777" w:rsidR="00BF25AE" w:rsidRDefault="00000000">
            <w:r>
              <w:rPr>
                <w:rFonts w:ascii="Consolas" w:hAnsi="Consolas" w:cs="Consolas"/>
                <w:sz w:val="17"/>
                <w:szCs w:val="17"/>
              </w:rPr>
              <w:t>POST /api/catalogo/interno/partidos</w:t>
            </w:r>
            <w:r>
              <w:rPr>
                <w:sz w:val="18"/>
                <w:szCs w:val="18"/>
              </w:rPr>
              <w:t xml:space="preserve"> desde fuera</w:t>
            </w:r>
          </w:p>
        </w:tc>
        <w:tc>
          <w:tcPr>
            <w:tcW w:w="2133" w:type="dxa"/>
          </w:tcPr>
          <w:p w14:paraId="5FC5E273" w14:textId="77777777" w:rsidR="00BF25AE" w:rsidRDefault="00000000">
            <w:r>
              <w:rPr>
                <w:sz w:val="18"/>
                <w:szCs w:val="18"/>
              </w:rPr>
              <w:t>403 o 404, sin datos creados</w:t>
            </w:r>
          </w:p>
        </w:tc>
      </w:tr>
      <w:tr w:rsidR="00BF25AE" w14:paraId="2E9F2988" w14:textId="77777777">
        <w:tc>
          <w:tcPr>
            <w:tcW w:w="838" w:type="dxa"/>
          </w:tcPr>
          <w:p w14:paraId="547F9109" w14:textId="77777777" w:rsidR="00BF25AE" w:rsidRDefault="00000000">
            <w:r>
              <w:rPr>
                <w:sz w:val="18"/>
                <w:szCs w:val="18"/>
              </w:rPr>
              <w:t>CN-05</w:t>
            </w:r>
          </w:p>
        </w:tc>
        <w:tc>
          <w:tcPr>
            <w:tcW w:w="1804" w:type="dxa"/>
          </w:tcPr>
          <w:p w14:paraId="3CEBE50E" w14:textId="77777777" w:rsidR="00BF25AE" w:rsidRDefault="00000000">
            <w:r>
              <w:rPr>
                <w:sz w:val="18"/>
                <w:szCs w:val="18"/>
              </w:rPr>
              <w:t>Ingesta manual</w:t>
            </w:r>
          </w:p>
        </w:tc>
        <w:tc>
          <w:tcPr>
            <w:tcW w:w="3719" w:type="dxa"/>
          </w:tcPr>
          <w:p w14:paraId="40BF1B4F" w14:textId="77777777" w:rsidR="00BF25AE" w:rsidRDefault="00000000">
            <w:r>
              <w:rPr>
                <w:sz w:val="18"/>
                <w:szCs w:val="18"/>
              </w:rPr>
              <w:t>El ADMIN ejecuta la ingesta HISTORICO</w:t>
            </w:r>
          </w:p>
        </w:tc>
        <w:tc>
          <w:tcPr>
            <w:tcW w:w="2133" w:type="dxa"/>
          </w:tcPr>
          <w:p w14:paraId="7E877BA3" w14:textId="77777777" w:rsidR="00BF25AE" w:rsidRDefault="00000000">
            <w:r>
              <w:rPr>
                <w:sz w:val="18"/>
                <w:szCs w:val="18"/>
              </w:rPr>
              <w:t>La ejecución termina en OK con más de 0 filas y aparecen partidos en el catálogo</w:t>
            </w:r>
          </w:p>
        </w:tc>
      </w:tr>
      <w:tr w:rsidR="00BF25AE" w14:paraId="666B436D" w14:textId="77777777">
        <w:tc>
          <w:tcPr>
            <w:tcW w:w="838" w:type="dxa"/>
          </w:tcPr>
          <w:p w14:paraId="2B091010" w14:textId="77777777" w:rsidR="00BF25AE" w:rsidRDefault="00000000">
            <w:r>
              <w:rPr>
                <w:sz w:val="18"/>
                <w:szCs w:val="18"/>
              </w:rPr>
              <w:t>CN-06</w:t>
            </w:r>
          </w:p>
        </w:tc>
        <w:tc>
          <w:tcPr>
            <w:tcW w:w="1804" w:type="dxa"/>
          </w:tcPr>
          <w:p w14:paraId="15B9FE7F" w14:textId="77777777" w:rsidR="00BF25AE" w:rsidRDefault="00000000">
            <w:r>
              <w:rPr>
                <w:sz w:val="18"/>
                <w:szCs w:val="18"/>
              </w:rPr>
              <w:t>Análisis de partido</w:t>
            </w:r>
          </w:p>
        </w:tc>
        <w:tc>
          <w:tcPr>
            <w:tcW w:w="3719" w:type="dxa"/>
          </w:tcPr>
          <w:p w14:paraId="1B6508F5" w14:textId="77777777" w:rsidR="00BF25AE" w:rsidRDefault="00000000">
            <w:r>
              <w:rPr>
                <w:sz w:val="18"/>
                <w:szCs w:val="18"/>
              </w:rPr>
              <w:t>Abrir un partido de la Premier</w:t>
            </w:r>
          </w:p>
        </w:tc>
        <w:tc>
          <w:tcPr>
            <w:tcW w:w="2133" w:type="dxa"/>
          </w:tcPr>
          <w:p w14:paraId="0E156909" w14:textId="77777777" w:rsidR="00BF25AE" w:rsidRDefault="00000000">
            <w:r>
              <w:rPr>
                <w:sz w:val="18"/>
                <w:szCs w:val="18"/>
              </w:rPr>
              <w:t>Muestra promedios, árbitro y probabilidades en menos de 2 s</w:t>
            </w:r>
          </w:p>
        </w:tc>
      </w:tr>
      <w:tr w:rsidR="00BF25AE" w14:paraId="7438F4BF" w14:textId="77777777">
        <w:tc>
          <w:tcPr>
            <w:tcW w:w="838" w:type="dxa"/>
          </w:tcPr>
          <w:p w14:paraId="3C069F8A" w14:textId="77777777" w:rsidR="00BF25AE" w:rsidRDefault="00000000">
            <w:r>
              <w:rPr>
                <w:sz w:val="18"/>
                <w:szCs w:val="18"/>
              </w:rPr>
              <w:lastRenderedPageBreak/>
              <w:t>CN-07</w:t>
            </w:r>
          </w:p>
        </w:tc>
        <w:tc>
          <w:tcPr>
            <w:tcW w:w="1804" w:type="dxa"/>
          </w:tcPr>
          <w:p w14:paraId="65233D09" w14:textId="77777777" w:rsidR="00BF25AE" w:rsidRDefault="00000000">
            <w:r>
              <w:rPr>
                <w:sz w:val="18"/>
                <w:szCs w:val="18"/>
              </w:rPr>
              <w:t>Apuesta del día sin candidatos</w:t>
            </w:r>
          </w:p>
        </w:tc>
        <w:tc>
          <w:tcPr>
            <w:tcW w:w="3719" w:type="dxa"/>
          </w:tcPr>
          <w:p w14:paraId="13E95C30" w14:textId="77777777" w:rsidR="00BF25AE" w:rsidRDefault="00000000">
            <w:r>
              <w:rPr>
                <w:sz w:val="18"/>
                <w:szCs w:val="18"/>
              </w:rPr>
              <w:t>Fecha sin partidos</w:t>
            </w:r>
          </w:p>
        </w:tc>
        <w:tc>
          <w:tcPr>
            <w:tcW w:w="2133" w:type="dxa"/>
          </w:tcPr>
          <w:p w14:paraId="7A824FB6" w14:textId="77777777" w:rsidR="00BF25AE" w:rsidRDefault="00000000">
            <w:r>
              <w:rPr>
                <w:sz w:val="18"/>
                <w:szCs w:val="18"/>
              </w:rPr>
              <w:t>Mensaje "Hoy no hay apuesta del día"</w:t>
            </w:r>
          </w:p>
        </w:tc>
      </w:tr>
      <w:tr w:rsidR="00BF25AE" w14:paraId="6524CB4E" w14:textId="77777777">
        <w:tc>
          <w:tcPr>
            <w:tcW w:w="838" w:type="dxa"/>
          </w:tcPr>
          <w:p w14:paraId="48123880" w14:textId="77777777" w:rsidR="00BF25AE" w:rsidRDefault="00000000">
            <w:r>
              <w:rPr>
                <w:sz w:val="18"/>
                <w:szCs w:val="18"/>
              </w:rPr>
              <w:t>CN-08</w:t>
            </w:r>
          </w:p>
        </w:tc>
        <w:tc>
          <w:tcPr>
            <w:tcW w:w="1804" w:type="dxa"/>
          </w:tcPr>
          <w:p w14:paraId="7E0E5CBD" w14:textId="77777777" w:rsidR="00BF25AE" w:rsidRDefault="00000000">
            <w:r>
              <w:rPr>
                <w:sz w:val="18"/>
                <w:szCs w:val="18"/>
              </w:rPr>
              <w:t>Servicio caído</w:t>
            </w:r>
          </w:p>
        </w:tc>
        <w:tc>
          <w:tcPr>
            <w:tcW w:w="3719" w:type="dxa"/>
          </w:tcPr>
          <w:p w14:paraId="0808C17D" w14:textId="77777777" w:rsidR="00BF25AE" w:rsidRDefault="00000000">
            <w:r>
              <w:rPr>
                <w:sz w:val="18"/>
                <w:szCs w:val="18"/>
              </w:rPr>
              <w:t xml:space="preserve">Detener </w:t>
            </w:r>
            <w:r>
              <w:rPr>
                <w:rFonts w:ascii="Consolas" w:hAnsi="Consolas" w:cs="Consolas"/>
                <w:sz w:val="17"/>
                <w:szCs w:val="17"/>
              </w:rPr>
              <w:t>ms-cuotas</w:t>
            </w:r>
            <w:r>
              <w:rPr>
                <w:sz w:val="18"/>
                <w:szCs w:val="18"/>
              </w:rPr>
              <w:t xml:space="preserve"> y abrir un análisis</w:t>
            </w:r>
          </w:p>
        </w:tc>
        <w:tc>
          <w:tcPr>
            <w:tcW w:w="2133" w:type="dxa"/>
          </w:tcPr>
          <w:p w14:paraId="52F39194" w14:textId="77777777" w:rsidR="00BF25AE" w:rsidRDefault="00000000">
            <w:r>
              <w:rPr>
                <w:sz w:val="18"/>
                <w:szCs w:val="18"/>
              </w:rPr>
              <w:t>Se ven las probabilidades y el aviso "cuotas no disponibles", sin error 500</w:t>
            </w:r>
          </w:p>
        </w:tc>
      </w:tr>
      <w:tr w:rsidR="00BF25AE" w14:paraId="425C2D27" w14:textId="77777777">
        <w:tc>
          <w:tcPr>
            <w:tcW w:w="838" w:type="dxa"/>
          </w:tcPr>
          <w:p w14:paraId="4F9868CB" w14:textId="77777777" w:rsidR="00BF25AE" w:rsidRDefault="00000000">
            <w:r>
              <w:rPr>
                <w:sz w:val="18"/>
                <w:szCs w:val="18"/>
              </w:rPr>
              <w:t>CN-09</w:t>
            </w:r>
          </w:p>
        </w:tc>
        <w:tc>
          <w:tcPr>
            <w:tcW w:w="1804" w:type="dxa"/>
          </w:tcPr>
          <w:p w14:paraId="24F91E72" w14:textId="77777777" w:rsidR="00BF25AE" w:rsidRDefault="00000000">
            <w:r>
              <w:rPr>
                <w:sz w:val="18"/>
                <w:szCs w:val="18"/>
              </w:rPr>
              <w:t>Rendimiento</w:t>
            </w:r>
          </w:p>
        </w:tc>
        <w:tc>
          <w:tcPr>
            <w:tcW w:w="3719" w:type="dxa"/>
          </w:tcPr>
          <w:p w14:paraId="0411C812" w14:textId="77777777" w:rsidR="00BF25AE" w:rsidRDefault="00000000">
            <w:r>
              <w:rPr>
                <w:sz w:val="18"/>
                <w:szCs w:val="18"/>
              </w:rPr>
              <w:t>Registrar 3 apuestas de partidos ya jugados y liquidar</w:t>
            </w:r>
          </w:p>
        </w:tc>
        <w:tc>
          <w:tcPr>
            <w:tcW w:w="2133" w:type="dxa"/>
          </w:tcPr>
          <w:p w14:paraId="3935070C" w14:textId="77777777" w:rsidR="00BF25AE" w:rsidRDefault="00000000">
            <w:r>
              <w:rPr>
                <w:sz w:val="18"/>
                <w:szCs w:val="18"/>
              </w:rPr>
              <w:t>Ganadas, perdidas y ROI correctos</w:t>
            </w:r>
          </w:p>
        </w:tc>
      </w:tr>
    </w:tbl>
    <w:p w14:paraId="653D0A2E" w14:textId="77777777" w:rsidR="00BF25AE" w:rsidRDefault="00BF25AE">
      <w:pPr>
        <w:spacing w:after="120"/>
      </w:pPr>
    </w:p>
    <w:p w14:paraId="71BC7ED1" w14:textId="77777777" w:rsidR="00BF25AE" w:rsidRDefault="00000000">
      <w:pPr>
        <w:pStyle w:val="Heading1"/>
        <w:pageBreakBefore/>
      </w:pPr>
      <w:bookmarkStart w:id="33" w:name="_Toc0032"/>
      <w:r>
        <w:lastRenderedPageBreak/>
        <w:t>9. Conclusiones y recomendaciones</w:t>
      </w:r>
      <w:bookmarkEnd w:id="33"/>
    </w:p>
    <w:p w14:paraId="675A1EA5" w14:textId="77777777" w:rsidR="00BF25AE" w:rsidRDefault="00000000">
      <w:pPr>
        <w:pStyle w:val="Heading2"/>
      </w:pPr>
      <w:bookmarkStart w:id="34" w:name="_Toc0033"/>
      <w:r>
        <w:t>9.1. Conclusiones</w:t>
      </w:r>
      <w:bookmarkEnd w:id="34"/>
    </w:p>
    <w:p w14:paraId="1EF49804" w14:textId="77777777" w:rsidR="00BF25AE" w:rsidRDefault="00000000">
      <w:pPr>
        <w:pStyle w:val="Heading2"/>
      </w:pPr>
      <w:bookmarkStart w:id="35" w:name="_Toc0034"/>
      <w:r>
        <w:t>9.2. Trabajo futuro</w:t>
      </w:r>
      <w:bookmarkEnd w:id="35"/>
    </w:p>
    <w:p w14:paraId="287891AB" w14:textId="77777777" w:rsidR="00BF25AE" w:rsidRDefault="00000000">
      <w:pPr>
        <w:pStyle w:val="ListParagraph"/>
        <w:numPr>
          <w:ilvl w:val="0"/>
          <w:numId w:val="14"/>
        </w:numPr>
        <w:spacing w:after="80"/>
        <w:jc w:val="both"/>
      </w:pPr>
      <w:r>
        <w:rPr>
          <w:b/>
        </w:rPr>
        <w:t>Mensajería asíncrona</w:t>
      </w:r>
      <w:r>
        <w:t xml:space="preserve"> (RabbitMQ): </w:t>
      </w:r>
      <w:r>
        <w:rPr>
          <w:rFonts w:ascii="Consolas" w:hAnsi="Consolas" w:cs="Consolas"/>
          <w:sz w:val="19"/>
          <w:szCs w:val="19"/>
        </w:rPr>
        <w:t>ms-ingesta</w:t>
      </w:r>
      <w:r>
        <w:t xml:space="preserve"> publicaría un evento </w:t>
      </w:r>
      <w:r>
        <w:rPr>
          <w:rFonts w:ascii="Consolas" w:hAnsi="Consolas" w:cs="Consolas"/>
          <w:sz w:val="19"/>
          <w:szCs w:val="19"/>
        </w:rPr>
        <w:t>partido.finalizado</w:t>
      </w:r>
      <w:r>
        <w:t xml:space="preserve"> y </w:t>
      </w:r>
      <w:r>
        <w:rPr>
          <w:rFonts w:ascii="Consolas" w:hAnsi="Consolas" w:cs="Consolas"/>
          <w:sz w:val="19"/>
          <w:szCs w:val="19"/>
        </w:rPr>
        <w:t>ms-apuestas</w:t>
      </w:r>
      <w:r>
        <w:t xml:space="preserve"> liquidaría al recibirlo, en lugar de cada día a una hora fija.</w:t>
      </w:r>
    </w:p>
    <w:p w14:paraId="34791A26" w14:textId="77777777" w:rsidR="00BF25AE" w:rsidRDefault="00000000">
      <w:pPr>
        <w:pStyle w:val="ListParagraph"/>
        <w:numPr>
          <w:ilvl w:val="0"/>
          <w:numId w:val="14"/>
        </w:numPr>
        <w:spacing w:after="80"/>
        <w:jc w:val="both"/>
      </w:pPr>
      <w:r>
        <w:rPr>
          <w:b/>
        </w:rPr>
        <w:t>Circuit breaker</w:t>
      </w:r>
      <w:r>
        <w:t xml:space="preserve"> (Resilience4j) en las llamadas Feign, y Config Server centralizado.</w:t>
      </w:r>
    </w:p>
    <w:p w14:paraId="24ECF328" w14:textId="77777777" w:rsidR="00BF25AE" w:rsidRDefault="00000000">
      <w:pPr>
        <w:pStyle w:val="ListParagraph"/>
        <w:numPr>
          <w:ilvl w:val="0"/>
          <w:numId w:val="14"/>
        </w:numPr>
        <w:spacing w:after="80"/>
        <w:jc w:val="both"/>
      </w:pPr>
      <w:r>
        <w:rPr>
          <w:b/>
        </w:rPr>
        <w:t>Más datos</w:t>
      </w:r>
      <w:r>
        <w:t xml:space="preserve">: alineaciones, lesiones, estadísticas de jugadores, Champions League y hándicap asiático. La rama </w:t>
      </w:r>
      <w:r>
        <w:rPr>
          <w:rFonts w:ascii="Consolas" w:hAnsi="Consolas" w:cs="Consolas"/>
          <w:sz w:val="19"/>
          <w:szCs w:val="19"/>
        </w:rPr>
        <w:t>main</w:t>
      </w:r>
      <w:r>
        <w:t xml:space="preserve"> del repositorio ya los implementa en Python.</w:t>
      </w:r>
    </w:p>
    <w:p w14:paraId="313906B8" w14:textId="77777777" w:rsidR="00BF25AE" w:rsidRDefault="00000000">
      <w:pPr>
        <w:pStyle w:val="ListParagraph"/>
        <w:numPr>
          <w:ilvl w:val="0"/>
          <w:numId w:val="14"/>
        </w:numPr>
        <w:spacing w:after="80"/>
        <w:jc w:val="both"/>
      </w:pPr>
      <w:r>
        <w:rPr>
          <w:b/>
        </w:rPr>
        <w:t>Modelo</w:t>
      </w:r>
      <w:r>
        <w:t>: ponderar los partidos recientes, usar goles esperados (xG) y mezclar la probabilidad del modelo con la del mercado.</w:t>
      </w:r>
    </w:p>
    <w:p w14:paraId="73C39BBB" w14:textId="77777777" w:rsidR="00BF25AE" w:rsidRDefault="00000000">
      <w:pPr>
        <w:pStyle w:val="ListParagraph"/>
        <w:numPr>
          <w:ilvl w:val="0"/>
          <w:numId w:val="14"/>
        </w:numPr>
        <w:spacing w:after="80"/>
        <w:jc w:val="both"/>
      </w:pPr>
      <w:r>
        <w:rPr>
          <w:b/>
        </w:rPr>
        <w:t>Despliegue</w:t>
      </w:r>
      <w:r>
        <w:t>: Kubernetes y una integración continua que ejecute las pruebas en cada push.</w:t>
      </w:r>
    </w:p>
    <w:sectPr w:rsidR="00BF25A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oseph Marquina" w:date="2026-10-19T20:26:00Z" w:initials="JM">
    <w:p w14:paraId="7F8A4B65" w14:textId="77777777" w:rsidR="007D0505" w:rsidRDefault="007D0505" w:rsidP="007D0505">
      <w:pPr>
        <w:pStyle w:val="CommentText"/>
      </w:pPr>
      <w:r>
        <w:rPr>
          <w:rStyle w:val="CommentReference"/>
        </w:rPr>
        <w:annotationRef/>
      </w:r>
      <w:r>
        <w:t>Es necesario que apueste la anterior? O a que se refiere</w:t>
      </w:r>
    </w:p>
  </w:comment>
  <w:comment w:id="6" w:author="Joseph Marquina" w:date="2026-10-19T20:26:00Z" w:initials="JM">
    <w:p w14:paraId="4E536DCB" w14:textId="77777777" w:rsidR="007D0505" w:rsidRDefault="007D0505" w:rsidP="007D0505">
      <w:pPr>
        <w:pStyle w:val="CommentText"/>
      </w:pPr>
      <w:r>
        <w:rPr>
          <w:rStyle w:val="CommentReference"/>
        </w:rPr>
        <w:annotationRef/>
      </w:r>
      <w:r>
        <w:t>A que se efiere?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8A4B65" w15:done="0"/>
  <w15:commentEx w15:paraId="4E536D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BDDA7E" w16cex:dateUtc="2026-10-20T01:26:00Z"/>
  <w16cex:commentExtensible w16cex:durableId="6D7148DC" w16cex:dateUtc="2026-10-20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8A4B65" w16cid:durableId="0BBDDA7E"/>
  <w16cid:commentId w16cid:paraId="4E536DCB" w16cid:durableId="6D7148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82434" w14:textId="77777777" w:rsidR="006C38E8" w:rsidRDefault="006C38E8" w:rsidP="006B1868">
      <w:pPr>
        <w:spacing w:after="0" w:line="240" w:lineRule="auto"/>
      </w:pPr>
      <w:r>
        <w:separator/>
      </w:r>
    </w:p>
  </w:endnote>
  <w:endnote w:type="continuationSeparator" w:id="0">
    <w:p w14:paraId="30AD82E5" w14:textId="77777777" w:rsidR="006C38E8" w:rsidRDefault="006C38E8"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0A7F1" w14:textId="77777777" w:rsidR="006C38E8" w:rsidRDefault="006C38E8" w:rsidP="006B1868">
      <w:pPr>
        <w:spacing w:after="0" w:line="240" w:lineRule="auto"/>
      </w:pPr>
      <w:r>
        <w:separator/>
      </w:r>
    </w:p>
  </w:footnote>
  <w:footnote w:type="continuationSeparator" w:id="0">
    <w:p w14:paraId="0432BFDB" w14:textId="77777777" w:rsidR="006C38E8" w:rsidRDefault="006C38E8"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19F67B2"/>
    <w:multiLevelType w:val="multilevel"/>
    <w:tmpl w:val="B652E7AA"/>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4"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5"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6"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7"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5"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8"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9"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30"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6"/>
  </w:num>
  <w:num w:numId="3" w16cid:durableId="1763140486">
    <w:abstractNumId w:val="19"/>
  </w:num>
  <w:num w:numId="4" w16cid:durableId="157888014">
    <w:abstractNumId w:val="4"/>
  </w:num>
  <w:num w:numId="5" w16cid:durableId="955909001">
    <w:abstractNumId w:val="15"/>
  </w:num>
  <w:num w:numId="6" w16cid:durableId="1586062912">
    <w:abstractNumId w:val="25"/>
  </w:num>
  <w:num w:numId="7" w16cid:durableId="525942684">
    <w:abstractNumId w:val="5"/>
  </w:num>
  <w:num w:numId="8" w16cid:durableId="1137911063">
    <w:abstractNumId w:val="8"/>
  </w:num>
  <w:num w:numId="9" w16cid:durableId="1686786859">
    <w:abstractNumId w:val="26"/>
  </w:num>
  <w:num w:numId="10" w16cid:durableId="582959157">
    <w:abstractNumId w:val="27"/>
  </w:num>
  <w:num w:numId="11" w16cid:durableId="2077512816">
    <w:abstractNumId w:val="7"/>
  </w:num>
  <w:num w:numId="12" w16cid:durableId="1346130477">
    <w:abstractNumId w:val="20"/>
  </w:num>
  <w:num w:numId="13" w16cid:durableId="522944055">
    <w:abstractNumId w:val="22"/>
  </w:num>
  <w:num w:numId="14" w16cid:durableId="1641692727">
    <w:abstractNumId w:val="30"/>
  </w:num>
  <w:num w:numId="15" w16cid:durableId="642779006">
    <w:abstractNumId w:val="10"/>
  </w:num>
  <w:num w:numId="16" w16cid:durableId="269243821">
    <w:abstractNumId w:val="6"/>
  </w:num>
  <w:num w:numId="17" w16cid:durableId="1038772883">
    <w:abstractNumId w:val="17"/>
  </w:num>
  <w:num w:numId="18" w16cid:durableId="1874033540">
    <w:abstractNumId w:val="18"/>
  </w:num>
  <w:num w:numId="19" w16cid:durableId="760949033">
    <w:abstractNumId w:val="14"/>
  </w:num>
  <w:num w:numId="20" w16cid:durableId="1843662097">
    <w:abstractNumId w:val="2"/>
  </w:num>
  <w:num w:numId="21" w16cid:durableId="531503078">
    <w:abstractNumId w:val="0"/>
  </w:num>
  <w:num w:numId="22" w16cid:durableId="26104320">
    <w:abstractNumId w:val="1"/>
  </w:num>
  <w:num w:numId="23" w16cid:durableId="253517565">
    <w:abstractNumId w:val="24"/>
  </w:num>
  <w:num w:numId="24" w16cid:durableId="2049723296">
    <w:abstractNumId w:val="28"/>
  </w:num>
  <w:num w:numId="25" w16cid:durableId="876157561">
    <w:abstractNumId w:val="21"/>
  </w:num>
  <w:num w:numId="26" w16cid:durableId="1183663820">
    <w:abstractNumId w:val="13"/>
  </w:num>
  <w:num w:numId="27" w16cid:durableId="653723282">
    <w:abstractNumId w:val="12"/>
  </w:num>
  <w:num w:numId="28" w16cid:durableId="142284599">
    <w:abstractNumId w:val="23"/>
  </w:num>
  <w:num w:numId="29" w16cid:durableId="1198589194">
    <w:abstractNumId w:val="31"/>
  </w:num>
  <w:num w:numId="30" w16cid:durableId="582684716">
    <w:abstractNumId w:val="29"/>
  </w:num>
  <w:num w:numId="31" w16cid:durableId="1535196207">
    <w:abstractNumId w:val="9"/>
  </w:num>
  <w:num w:numId="32" w16cid:durableId="927496502">
    <w:abstractNumId w:val="1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eph Marquina">
    <w15:presenceInfo w15:providerId="Windows Live" w15:userId="36a84845c9bc0b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12EFB"/>
    <w:rsid w:val="000377D4"/>
    <w:rsid w:val="000753DA"/>
    <w:rsid w:val="00075500"/>
    <w:rsid w:val="00086CD8"/>
    <w:rsid w:val="00093BA9"/>
    <w:rsid w:val="000A50DF"/>
    <w:rsid w:val="00124B1D"/>
    <w:rsid w:val="00181396"/>
    <w:rsid w:val="00181D90"/>
    <w:rsid w:val="001B49AF"/>
    <w:rsid w:val="001C2998"/>
    <w:rsid w:val="001C5A6B"/>
    <w:rsid w:val="001F3AA4"/>
    <w:rsid w:val="00214082"/>
    <w:rsid w:val="0023053F"/>
    <w:rsid w:val="00233B62"/>
    <w:rsid w:val="002360CD"/>
    <w:rsid w:val="00246A34"/>
    <w:rsid w:val="00252E2B"/>
    <w:rsid w:val="00273E23"/>
    <w:rsid w:val="00294A4D"/>
    <w:rsid w:val="002A2275"/>
    <w:rsid w:val="002E00B3"/>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1611"/>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38E8"/>
    <w:rsid w:val="006C5614"/>
    <w:rsid w:val="006E160B"/>
    <w:rsid w:val="00707C3D"/>
    <w:rsid w:val="007369D2"/>
    <w:rsid w:val="007715EF"/>
    <w:rsid w:val="00782945"/>
    <w:rsid w:val="0078577F"/>
    <w:rsid w:val="00785D42"/>
    <w:rsid w:val="007D0505"/>
    <w:rsid w:val="00813845"/>
    <w:rsid w:val="00825971"/>
    <w:rsid w:val="00837388"/>
    <w:rsid w:val="008469C1"/>
    <w:rsid w:val="00854653"/>
    <w:rsid w:val="008C2196"/>
    <w:rsid w:val="008E0A83"/>
    <w:rsid w:val="0091137E"/>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BC0FE0"/>
    <w:rsid w:val="00BF25AE"/>
    <w:rsid w:val="00C11EC5"/>
    <w:rsid w:val="00C26FE7"/>
    <w:rsid w:val="00C41007"/>
    <w:rsid w:val="00C66C69"/>
    <w:rsid w:val="00CD75E8"/>
    <w:rsid w:val="00CE190E"/>
    <w:rsid w:val="00CF04B6"/>
    <w:rsid w:val="00D0057B"/>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90FE3"/>
    <w:rsid w:val="00FB5D1C"/>
    <w:rsid w:val="00FD08FE"/>
    <w:rsid w:val="00FD0C5A"/>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F5749"/>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505"/>
    <w:pPr>
      <w:spacing w:line="259" w:lineRule="auto"/>
    </w:pPr>
    <w:rPr>
      <w:rFonts w:ascii="Calibri" w:eastAsia="Calibri" w:hAnsi="Calibri" w:cs="Calibri"/>
      <w:kern w:val="0"/>
      <w:sz w:val="22"/>
      <w:szCs w:val="22"/>
      <w:lang w:eastAsia="es-PE"/>
      <w14:ligatures w14:val="none"/>
    </w:rPr>
  </w:style>
  <w:style w:type="paragraph" w:styleId="Heading1">
    <w:name w:val="heading 1"/>
    <w:basedOn w:val="Normal"/>
    <w:next w:val="Normal"/>
    <w:link w:val="Heading1Char"/>
    <w:uiPriority w:val="9"/>
    <w:qFormat/>
    <w:rsid w:val="00854653"/>
    <w:pPr>
      <w:keepNext/>
      <w:keepLines/>
      <w:spacing w:before="360" w:after="80"/>
      <w:outlineLvl w:val="0"/>
    </w:pPr>
    <w:rPr>
      <w:rFonts w:asciiTheme="majorHAnsi" w:eastAsiaTheme="majorEastAsia" w:hAnsiTheme="majorHAnsi" w:cstheme="majorBidi"/>
      <w:b/>
      <w:sz w:val="40"/>
      <w:szCs w:val="40"/>
      <w:u w:val="single"/>
    </w:rPr>
  </w:style>
  <w:style w:type="paragraph" w:styleId="Heading2">
    <w:name w:val="heading 2"/>
    <w:basedOn w:val="Normal"/>
    <w:next w:val="Normal"/>
    <w:link w:val="Heading2Char"/>
    <w:uiPriority w:val="9"/>
    <w:unhideWhenUsed/>
    <w:qFormat/>
    <w:rsid w:val="00854653"/>
    <w:pPr>
      <w:keepNext/>
      <w:keepLines/>
      <w:spacing w:before="160" w:after="80"/>
      <w:outlineLvl w:val="1"/>
    </w:pPr>
    <w:rPr>
      <w:rFonts w:asciiTheme="majorHAnsi" w:eastAsiaTheme="majorEastAsia" w:hAnsiTheme="majorHAnsi" w:cstheme="majorBidi"/>
      <w:b/>
      <w:sz w:val="32"/>
      <w:szCs w:val="32"/>
    </w:rPr>
  </w:style>
  <w:style w:type="paragraph" w:styleId="Heading3">
    <w:name w:val="heading 3"/>
    <w:basedOn w:val="Normal"/>
    <w:next w:val="Normal"/>
    <w:link w:val="Heading3Ch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653"/>
    <w:rPr>
      <w:rFonts w:asciiTheme="majorHAnsi" w:eastAsiaTheme="majorEastAsia" w:hAnsiTheme="majorHAnsi" w:cstheme="majorBidi"/>
      <w:b/>
      <w:kern w:val="0"/>
      <w:sz w:val="40"/>
      <w:szCs w:val="40"/>
      <w:u w:val="single"/>
      <w:lang w:eastAsia="es-PE"/>
      <w14:ligatures w14:val="none"/>
    </w:rPr>
  </w:style>
  <w:style w:type="character" w:customStyle="1" w:styleId="Heading2Char">
    <w:name w:val="Heading 2 Char"/>
    <w:basedOn w:val="DefaultParagraphFont"/>
    <w:link w:val="Heading2"/>
    <w:uiPriority w:val="9"/>
    <w:rsid w:val="00854653"/>
    <w:rPr>
      <w:rFonts w:asciiTheme="majorHAnsi" w:eastAsiaTheme="majorEastAsia" w:hAnsiTheme="majorHAnsi" w:cstheme="majorBidi"/>
      <w:b/>
      <w:kern w:val="0"/>
      <w:sz w:val="32"/>
      <w:szCs w:val="32"/>
      <w:lang w:eastAsia="es-PE"/>
      <w14:ligatures w14:val="none"/>
    </w:rPr>
  </w:style>
  <w:style w:type="character" w:customStyle="1" w:styleId="Heading3Char">
    <w:name w:val="Heading 3 Char"/>
    <w:basedOn w:val="DefaultParagraphFont"/>
    <w:link w:val="Heading3"/>
    <w:uiPriority w:val="9"/>
    <w:rsid w:val="00526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6DD"/>
    <w:rPr>
      <w:rFonts w:eastAsiaTheme="majorEastAsia" w:cstheme="majorBidi"/>
      <w:color w:val="272727" w:themeColor="text1" w:themeTint="D8"/>
    </w:rPr>
  </w:style>
  <w:style w:type="paragraph" w:styleId="Title">
    <w:name w:val="Title"/>
    <w:basedOn w:val="Normal"/>
    <w:next w:val="Normal"/>
    <w:link w:val="TitleCh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6DD"/>
    <w:pPr>
      <w:spacing w:before="160"/>
      <w:jc w:val="center"/>
    </w:pPr>
    <w:rPr>
      <w:i/>
      <w:iCs/>
      <w:color w:val="404040" w:themeColor="text1" w:themeTint="BF"/>
    </w:rPr>
  </w:style>
  <w:style w:type="character" w:customStyle="1" w:styleId="QuoteChar">
    <w:name w:val="Quote Char"/>
    <w:basedOn w:val="DefaultParagraphFont"/>
    <w:link w:val="Quote"/>
    <w:uiPriority w:val="29"/>
    <w:rsid w:val="005266DD"/>
    <w:rPr>
      <w:i/>
      <w:iCs/>
      <w:color w:val="404040" w:themeColor="text1" w:themeTint="BF"/>
    </w:rPr>
  </w:style>
  <w:style w:type="paragraph" w:styleId="ListParagraph">
    <w:name w:val="List Paragraph"/>
    <w:basedOn w:val="Normal"/>
    <w:qFormat/>
    <w:rsid w:val="005266DD"/>
    <w:pPr>
      <w:ind w:left="720"/>
      <w:contextualSpacing/>
    </w:pPr>
  </w:style>
  <w:style w:type="character" w:styleId="IntenseEmphasis">
    <w:name w:val="Intense Emphasis"/>
    <w:basedOn w:val="DefaultParagraphFont"/>
    <w:uiPriority w:val="21"/>
    <w:qFormat/>
    <w:rsid w:val="005266DD"/>
    <w:rPr>
      <w:i/>
      <w:iCs/>
      <w:color w:val="0F4761" w:themeColor="accent1" w:themeShade="BF"/>
    </w:rPr>
  </w:style>
  <w:style w:type="paragraph" w:styleId="IntenseQuote">
    <w:name w:val="Intense Quote"/>
    <w:basedOn w:val="Normal"/>
    <w:next w:val="Normal"/>
    <w:link w:val="IntenseQuoteCh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6DD"/>
    <w:rPr>
      <w:i/>
      <w:iCs/>
      <w:color w:val="0F4761" w:themeColor="accent1" w:themeShade="BF"/>
    </w:rPr>
  </w:style>
  <w:style w:type="character" w:styleId="IntenseReference">
    <w:name w:val="Intense Reference"/>
    <w:basedOn w:val="DefaultParagraphFont"/>
    <w:uiPriority w:val="32"/>
    <w:qFormat/>
    <w:rsid w:val="005266DD"/>
    <w:rPr>
      <w:b/>
      <w:bCs/>
      <w:smallCaps/>
      <w:color w:val="0F4761" w:themeColor="accent1" w:themeShade="BF"/>
      <w:spacing w:val="5"/>
    </w:rPr>
  </w:style>
  <w:style w:type="paragraph" w:styleId="Captio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eGrid">
    <w:name w:val="Table Grid"/>
    <w:basedOn w:val="Table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1868"/>
    <w:pPr>
      <w:tabs>
        <w:tab w:val="center" w:pos="4252"/>
        <w:tab w:val="right" w:pos="8504"/>
      </w:tabs>
      <w:spacing w:after="0" w:line="240" w:lineRule="auto"/>
    </w:pPr>
  </w:style>
  <w:style w:type="character" w:customStyle="1" w:styleId="HeaderChar">
    <w:name w:val="Header Char"/>
    <w:basedOn w:val="DefaultParagraphFont"/>
    <w:link w:val="Header"/>
    <w:uiPriority w:val="99"/>
    <w:rsid w:val="006B1868"/>
    <w:rPr>
      <w:rFonts w:ascii="Calibri" w:eastAsia="Calibri" w:hAnsi="Calibri" w:cs="Calibri"/>
      <w:kern w:val="0"/>
      <w:sz w:val="22"/>
      <w:szCs w:val="22"/>
      <w:lang w:eastAsia="es-PE"/>
      <w14:ligatures w14:val="none"/>
    </w:rPr>
  </w:style>
  <w:style w:type="paragraph" w:styleId="Footer">
    <w:name w:val="footer"/>
    <w:basedOn w:val="Normal"/>
    <w:link w:val="FooterChar"/>
    <w:uiPriority w:val="99"/>
    <w:unhideWhenUsed/>
    <w:rsid w:val="006B1868"/>
    <w:pPr>
      <w:tabs>
        <w:tab w:val="center" w:pos="4252"/>
        <w:tab w:val="right" w:pos="8504"/>
      </w:tabs>
      <w:spacing w:after="0" w:line="240" w:lineRule="auto"/>
    </w:pPr>
  </w:style>
  <w:style w:type="character" w:customStyle="1" w:styleId="FooterChar">
    <w:name w:val="Footer Char"/>
    <w:basedOn w:val="DefaultParagraphFont"/>
    <w:link w:val="Footer"/>
    <w:uiPriority w:val="99"/>
    <w:rsid w:val="006B1868"/>
    <w:rPr>
      <w:rFonts w:ascii="Calibri" w:eastAsia="Calibri" w:hAnsi="Calibri" w:cs="Calibri"/>
      <w:kern w:val="0"/>
      <w:sz w:val="22"/>
      <w:szCs w:val="22"/>
      <w:lang w:eastAsia="es-PE"/>
      <w14:ligatures w14:val="none"/>
    </w:rPr>
  </w:style>
  <w:style w:type="paragraph" w:styleId="TOCHeading">
    <w:name w:val="TOC Heading"/>
    <w:basedOn w:val="Heading1"/>
    <w:next w:val="Normal"/>
    <w:uiPriority w:val="39"/>
    <w:unhideWhenUsed/>
    <w:qFormat/>
    <w:rsid w:val="004E774D"/>
    <w:pPr>
      <w:spacing w:before="240" w:after="0"/>
      <w:outlineLvl w:val="9"/>
    </w:pPr>
    <w:rPr>
      <w:sz w:val="32"/>
      <w:szCs w:val="32"/>
    </w:rPr>
  </w:style>
  <w:style w:type="paragraph" w:styleId="TOC1">
    <w:name w:val="toc 1"/>
    <w:basedOn w:val="Normal"/>
    <w:next w:val="Normal"/>
    <w:autoRedefine/>
    <w:uiPriority w:val="39"/>
    <w:unhideWhenUsed/>
    <w:rsid w:val="004E774D"/>
    <w:pPr>
      <w:spacing w:after="100"/>
    </w:pPr>
  </w:style>
  <w:style w:type="paragraph" w:styleId="TOC2">
    <w:name w:val="toc 2"/>
    <w:basedOn w:val="Normal"/>
    <w:next w:val="Normal"/>
    <w:autoRedefine/>
    <w:uiPriority w:val="39"/>
    <w:unhideWhenUsed/>
    <w:rsid w:val="004E774D"/>
    <w:pPr>
      <w:spacing w:after="100"/>
      <w:ind w:left="220"/>
    </w:pPr>
  </w:style>
  <w:style w:type="paragraph" w:styleId="TOC3">
    <w:name w:val="toc 3"/>
    <w:basedOn w:val="Normal"/>
    <w:next w:val="Normal"/>
    <w:autoRedefine/>
    <w:uiPriority w:val="39"/>
    <w:unhideWhenUsed/>
    <w:rsid w:val="004E774D"/>
    <w:pPr>
      <w:spacing w:after="100"/>
      <w:ind w:left="440"/>
    </w:pPr>
  </w:style>
  <w:style w:type="character" w:styleId="Hyperlink">
    <w:name w:val="Hyperlink"/>
    <w:basedOn w:val="DefaultParagraphFont"/>
    <w:uiPriority w:val="99"/>
    <w:unhideWhenUsed/>
    <w:rsid w:val="004E774D"/>
    <w:rPr>
      <w:color w:val="467886" w:themeColor="hyperlink"/>
      <w:u w:val="single"/>
    </w:rPr>
  </w:style>
  <w:style w:type="character" w:styleId="CommentReference">
    <w:name w:val="annotation reference"/>
    <w:basedOn w:val="DefaultParagraphFont"/>
    <w:uiPriority w:val="99"/>
    <w:semiHidden/>
    <w:unhideWhenUsed/>
    <w:rsid w:val="007D0505"/>
    <w:rPr>
      <w:sz w:val="16"/>
      <w:szCs w:val="16"/>
    </w:rPr>
  </w:style>
  <w:style w:type="paragraph" w:styleId="CommentText">
    <w:name w:val="annotation text"/>
    <w:basedOn w:val="Normal"/>
    <w:link w:val="CommentTextChar"/>
    <w:uiPriority w:val="99"/>
    <w:unhideWhenUsed/>
    <w:rsid w:val="007D0505"/>
    <w:pPr>
      <w:spacing w:line="240" w:lineRule="auto"/>
    </w:pPr>
    <w:rPr>
      <w:sz w:val="20"/>
      <w:szCs w:val="20"/>
    </w:rPr>
  </w:style>
  <w:style w:type="character" w:customStyle="1" w:styleId="CommentTextChar">
    <w:name w:val="Comment Text Char"/>
    <w:basedOn w:val="DefaultParagraphFont"/>
    <w:link w:val="CommentText"/>
    <w:uiPriority w:val="99"/>
    <w:rsid w:val="007D0505"/>
    <w:rPr>
      <w:rFonts w:ascii="Calibri" w:eastAsia="Calibri" w:hAnsi="Calibri" w:cs="Calibri"/>
      <w:kern w:val="0"/>
      <w:sz w:val="20"/>
      <w:szCs w:val="20"/>
      <w:lang w:eastAsia="es-PE"/>
      <w14:ligatures w14:val="none"/>
    </w:rPr>
  </w:style>
  <w:style w:type="paragraph" w:styleId="CommentSubject">
    <w:name w:val="annotation subject"/>
    <w:basedOn w:val="CommentText"/>
    <w:next w:val="CommentText"/>
    <w:link w:val="CommentSubjectChar"/>
    <w:uiPriority w:val="99"/>
    <w:semiHidden/>
    <w:unhideWhenUsed/>
    <w:rsid w:val="007D0505"/>
    <w:rPr>
      <w:b/>
      <w:bCs/>
    </w:rPr>
  </w:style>
  <w:style w:type="character" w:customStyle="1" w:styleId="CommentSubjectChar">
    <w:name w:val="Comment Subject Char"/>
    <w:basedOn w:val="CommentTextChar"/>
    <w:link w:val="CommentSubject"/>
    <w:uiPriority w:val="99"/>
    <w:semiHidden/>
    <w:rsid w:val="007D0505"/>
    <w:rPr>
      <w:rFonts w:ascii="Calibri" w:eastAsia="Calibri" w:hAnsi="Calibri" w:cs="Calibri"/>
      <w:b/>
      <w:bCs/>
      <w:kern w:val="0"/>
      <w:sz w:val="20"/>
      <w:szCs w:val="20"/>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TotalTime>
  <Pages>21</Pages>
  <Words>4473</Words>
  <Characters>24607</Characters>
  <Application>Microsoft Office Word</Application>
  <DocSecurity>0</DocSecurity>
  <Lines>205</Lines>
  <Paragraphs>58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Analizador de Apuestas de Fútbol con Microservicios</vt:lpstr>
      <vt:lpstr/>
    </vt:vector>
  </TitlesOfParts>
  <Company/>
  <LinksUpToDate>false</LinksUpToDate>
  <CharactersWithSpaces>29022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Analizador de Apuestas de Fútbol con Microservicios</dc:title>
  <dc:subject>Documentación del proyecto</dc:subject>
  <dc:creator>Equipo App Apuestas</dc:creator>
  <cp:keywords/>
  <dc:description/>
  <cp:lastModifiedBy>Joseph Marquina</cp:lastModifiedBy>
  <cp:revision>12</cp:revision>
  <dcterms:created xsi:type="dcterms:W3CDTF">2026-08-29T22:41:00Z</dcterms:created>
  <dcterms:modified xsi:type="dcterms:W3CDTF">2026-10-20T02:10:00Z</dcterms:modified>
</cp:coreProperties>
</file>